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E" w:rsidRPr="002F205E" w:rsidRDefault="00F2071F" w:rsidP="008621CC">
      <w:pPr>
        <w:jc w:val="center"/>
        <w:rPr>
          <w:rFonts w:cstheme="minorHAnsi"/>
          <w:b/>
          <w:sz w:val="36"/>
          <w:szCs w:val="36"/>
        </w:rPr>
      </w:pPr>
      <w:r w:rsidRPr="002F205E">
        <w:rPr>
          <w:rFonts w:cstheme="minorHAnsi"/>
          <w:b/>
          <w:sz w:val="36"/>
          <w:szCs w:val="36"/>
        </w:rPr>
        <w:t>ECRIRE</w:t>
      </w:r>
    </w:p>
    <w:tbl>
      <w:tblPr>
        <w:tblStyle w:val="Grilledutableau"/>
        <w:tblW w:w="0" w:type="auto"/>
        <w:tblLook w:val="04A0"/>
      </w:tblPr>
      <w:tblGrid>
        <w:gridCol w:w="15538"/>
      </w:tblGrid>
      <w:tr w:rsidR="00A945EA" w:rsidRPr="002F205E" w:rsidTr="008621CC">
        <w:trPr>
          <w:trHeight w:val="581"/>
        </w:trPr>
        <w:tc>
          <w:tcPr>
            <w:tcW w:w="15538" w:type="dxa"/>
          </w:tcPr>
          <w:p w:rsidR="00F2071F" w:rsidRPr="002F205E" w:rsidRDefault="009615B1" w:rsidP="008621CC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E1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écrire un court récit 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réel ou imaginaire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97708B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E2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faire une description réelle ou imaginaire en utilisant des phrases simples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8621CC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E3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écrire un message simple (email, courte lettre..) pour donner de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s nouvelles, dire où je suis, ce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que je fais.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9615B1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E4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écrire un message simple (email, courte lettre, article, slogan..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) pour faire, accepter ou ref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>user une proposition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A945EA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E5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faire des phrases en utilisant des mots de liaison (et, mais, ou, alors, parce que …)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8621C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E6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remplir un formulaire avec des informations me concernant (nom, âge, nationalité…)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8621C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E7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suis capable de justifier simplement mes choix et mes opinions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503FBB">
        <w:trPr>
          <w:trHeight w:val="581"/>
        </w:trPr>
        <w:tc>
          <w:tcPr>
            <w:tcW w:w="15538" w:type="dxa"/>
          </w:tcPr>
          <w:p w:rsidR="009615B1" w:rsidRPr="002F205E" w:rsidRDefault="009615B1" w:rsidP="00503FBB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E8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respecter la spécificité du type d’écrit à produire (dialogue, email, lettre, SMS)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8621CC">
            <w:pPr>
              <w:jc w:val="both"/>
              <w:rPr>
                <w:rFonts w:cstheme="minorHAnsi"/>
                <w:sz w:val="36"/>
                <w:szCs w:val="36"/>
              </w:rPr>
            </w:pP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>E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9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mobiliser le lexique pertinent à la tâche demandée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8621CC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E10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mobiliser les structures linguistiques pertinentes à la tâche demandée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9615B1" w:rsidRPr="002F205E" w:rsidTr="008621CC">
        <w:trPr>
          <w:trHeight w:val="581"/>
        </w:trPr>
        <w:tc>
          <w:tcPr>
            <w:tcW w:w="15538" w:type="dxa"/>
          </w:tcPr>
          <w:p w:rsidR="009615B1" w:rsidRPr="002F205E" w:rsidRDefault="009615B1" w:rsidP="00EA06FA">
            <w:pPr>
              <w:jc w:val="both"/>
              <w:rPr>
                <w:rFonts w:cstheme="minorHAnsi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sz w:val="36"/>
                <w:szCs w:val="36"/>
                <w:shd w:val="clear" w:color="auto" w:fill="FFFFFF"/>
              </w:rPr>
              <w:t>E11</w:t>
            </w:r>
            <w:r w:rsidRPr="002F205E">
              <w:rPr>
                <w:rFonts w:cstheme="minorHAnsi"/>
                <w:sz w:val="36"/>
                <w:szCs w:val="36"/>
                <w:shd w:val="clear" w:color="auto" w:fill="FFFFFF"/>
              </w:rPr>
              <w:t xml:space="preserve"> : Je peux utiliser mes connaissances culturelles pour accomplir une tâche</w:t>
            </w:r>
            <w:r>
              <w:rPr>
                <w:rFonts w:cstheme="minorHAnsi"/>
                <w:sz w:val="36"/>
                <w:szCs w:val="36"/>
                <w:shd w:val="clear" w:color="auto" w:fill="FFFFFF"/>
              </w:rPr>
              <w:t>.</w:t>
            </w:r>
          </w:p>
        </w:tc>
      </w:tr>
    </w:tbl>
    <w:p w:rsidR="000B1469" w:rsidRPr="002F205E" w:rsidRDefault="000B1469">
      <w:pPr>
        <w:jc w:val="both"/>
        <w:rPr>
          <w:rFonts w:cstheme="minorHAnsi"/>
          <w:sz w:val="36"/>
          <w:szCs w:val="36"/>
        </w:rPr>
      </w:pPr>
    </w:p>
    <w:sectPr w:rsidR="000B1469" w:rsidRPr="002F205E" w:rsidSect="0086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1CC"/>
    <w:rsid w:val="000059BD"/>
    <w:rsid w:val="000B1469"/>
    <w:rsid w:val="001868D3"/>
    <w:rsid w:val="002F205E"/>
    <w:rsid w:val="003727FA"/>
    <w:rsid w:val="003F1C5C"/>
    <w:rsid w:val="00461060"/>
    <w:rsid w:val="008621CC"/>
    <w:rsid w:val="009615B1"/>
    <w:rsid w:val="00A34916"/>
    <w:rsid w:val="00A945EA"/>
    <w:rsid w:val="00C456AA"/>
    <w:rsid w:val="00E45029"/>
    <w:rsid w:val="00F2071F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2019-01-15T18:03:00Z</dcterms:created>
  <dcterms:modified xsi:type="dcterms:W3CDTF">2019-01-15T18:03:00Z</dcterms:modified>
</cp:coreProperties>
</file>