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775640" w:rsidRDefault="001B41DC" w:rsidP="001B41DC">
                            <w:pPr>
                              <w:jc w:val="center"/>
                              <w:rPr>
                                <w:rFonts w:cs="Arial"/>
                                <w:b/>
                                <w:bCs/>
                                <w:i/>
                                <w:iCs/>
                                <w:sz w:val="32"/>
                                <w:szCs w:val="32"/>
                              </w:rPr>
                            </w:pPr>
                            <w:r>
                              <w:rPr>
                                <w:rFonts w:cs="Arial"/>
                                <w:b/>
                                <w:bCs/>
                                <w:i/>
                                <w:iCs/>
                                <w:sz w:val="32"/>
                                <w:szCs w:val="32"/>
                              </w:rPr>
                              <w:t xml:space="preserve">1.5. </w:t>
                            </w:r>
                            <w:r w:rsidRPr="001B41DC">
                              <w:rPr>
                                <w:rFonts w:cs="Arial"/>
                                <w:b/>
                                <w:bCs/>
                                <w:i/>
                                <w:iCs/>
                                <w:sz w:val="32"/>
                                <w:szCs w:val="32"/>
                              </w:rPr>
                              <w:t>Comment assurer un fonctionnement cohérent des organisations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775640" w:rsidRDefault="001B41DC" w:rsidP="001B41DC">
                      <w:pPr>
                        <w:jc w:val="center"/>
                        <w:rPr>
                          <w:rFonts w:cs="Arial"/>
                          <w:b/>
                          <w:bCs/>
                          <w:i/>
                          <w:iCs/>
                          <w:sz w:val="32"/>
                          <w:szCs w:val="32"/>
                        </w:rPr>
                      </w:pPr>
                      <w:r>
                        <w:rPr>
                          <w:rFonts w:cs="Arial"/>
                          <w:b/>
                          <w:bCs/>
                          <w:i/>
                          <w:iCs/>
                          <w:sz w:val="32"/>
                          <w:szCs w:val="32"/>
                        </w:rPr>
                        <w:t xml:space="preserve">1.5. </w:t>
                      </w:r>
                      <w:r w:rsidRPr="001B41DC">
                        <w:rPr>
                          <w:rFonts w:cs="Arial"/>
                          <w:b/>
                          <w:bCs/>
                          <w:i/>
                          <w:iCs/>
                          <w:sz w:val="32"/>
                          <w:szCs w:val="32"/>
                        </w:rPr>
                        <w:t>Comment assurer un fonctionnement cohérent des organisations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FAC" w:rsidRDefault="008B2FAC" w:rsidP="008B2FAC">
      <w:pPr>
        <w:rPr>
          <w:rFonts w:cs="Arial"/>
        </w:rPr>
      </w:pPr>
    </w:p>
    <w:p w:rsidR="00C22154" w:rsidRPr="00A1397E" w:rsidRDefault="00A1397E" w:rsidP="00A1397E">
      <w:pPr>
        <w:jc w:val="center"/>
        <w:rPr>
          <w:rFonts w:cs="Arial"/>
          <w:b/>
          <w:bCs/>
          <w:color w:val="FF0000"/>
        </w:rPr>
      </w:pPr>
      <w:r w:rsidRPr="00A1397E">
        <w:rPr>
          <w:rFonts w:cs="Arial"/>
          <w:b/>
          <w:bCs/>
          <w:color w:val="FF0000"/>
        </w:rPr>
        <w:t>Attendus et éléments de correction</w:t>
      </w:r>
    </w:p>
    <w:p w:rsidR="00A1397E" w:rsidRPr="00C22154" w:rsidRDefault="00A1397E" w:rsidP="000A243C">
      <w:pPr>
        <w:jc w:val="both"/>
        <w:rPr>
          <w:rFonts w:cs="Arial"/>
          <w:b/>
          <w:bCs/>
        </w:rPr>
      </w:pPr>
    </w:p>
    <w:p w:rsidR="00C22154" w:rsidRDefault="00C22154" w:rsidP="000A243C">
      <w:pPr>
        <w:spacing w:after="4" w:line="250" w:lineRule="auto"/>
        <w:ind w:left="6" w:hanging="10"/>
        <w:jc w:val="both"/>
      </w:pPr>
      <w:r>
        <w:rPr>
          <w:rFonts w:ascii="Calibri" w:eastAsia="Calibri" w:hAnsi="Calibri" w:cs="Calibri"/>
          <w:i/>
        </w:rPr>
        <w:t xml:space="preserve">La monographie de l’entreprise </w:t>
      </w:r>
      <w:proofErr w:type="spellStart"/>
      <w:r>
        <w:rPr>
          <w:rFonts w:ascii="Calibri" w:eastAsia="Calibri" w:hAnsi="Calibri" w:cs="Calibri"/>
          <w:i/>
        </w:rPr>
        <w:t>O’tera</w:t>
      </w:r>
      <w:proofErr w:type="spellEnd"/>
      <w:r>
        <w:rPr>
          <w:rFonts w:ascii="Calibri" w:eastAsia="Calibri" w:hAnsi="Calibri" w:cs="Calibri"/>
          <w:i/>
          <w:vertAlign w:val="superscript"/>
        </w:rPr>
        <w:footnoteReference w:id="1"/>
      </w:r>
      <w:r>
        <w:rPr>
          <w:rFonts w:ascii="Calibri" w:eastAsia="Calibri" w:hAnsi="Calibri" w:cs="Calibri"/>
          <w:i/>
        </w:rPr>
        <w:t xml:space="preserve"> est associée à un parcours de questionnement dont il convient de préciser les attendus.  </w:t>
      </w:r>
    </w:p>
    <w:p w:rsidR="00C22154" w:rsidRDefault="00C22154" w:rsidP="000A243C">
      <w:pPr>
        <w:spacing w:line="259" w:lineRule="auto"/>
        <w:jc w:val="both"/>
      </w:pPr>
      <w:r>
        <w:rPr>
          <w:rFonts w:ascii="Calibri" w:eastAsia="Calibri" w:hAnsi="Calibri" w:cs="Calibri"/>
          <w:i/>
        </w:rPr>
        <w:t xml:space="preserve"> </w:t>
      </w:r>
    </w:p>
    <w:p w:rsidR="00C22154" w:rsidRDefault="00C22154" w:rsidP="000A243C">
      <w:pPr>
        <w:ind w:left="14"/>
        <w:jc w:val="both"/>
      </w:pPr>
      <w:r>
        <w:t>Quatre</w:t>
      </w:r>
      <w:r>
        <w:rPr>
          <w:rFonts w:ascii="Calibri" w:eastAsia="Calibri" w:hAnsi="Calibri" w:cs="Calibri"/>
        </w:rPr>
        <w:t xml:space="preserve"> </w:t>
      </w:r>
      <w:r>
        <w:t>éléments</w:t>
      </w:r>
      <w:r>
        <w:rPr>
          <w:rFonts w:ascii="Calibri" w:eastAsia="Calibri" w:hAnsi="Calibri" w:cs="Calibri"/>
        </w:rPr>
        <w:t xml:space="preserve"> </w:t>
      </w:r>
      <w:r>
        <w:t>constituent</w:t>
      </w:r>
      <w:r>
        <w:rPr>
          <w:rFonts w:ascii="Calibri" w:eastAsia="Calibri" w:hAnsi="Calibri" w:cs="Calibri"/>
        </w:rPr>
        <w:t xml:space="preserve"> </w:t>
      </w:r>
      <w:r>
        <w:t>ces</w:t>
      </w:r>
      <w:r>
        <w:rPr>
          <w:rFonts w:ascii="Calibri" w:eastAsia="Calibri" w:hAnsi="Calibri" w:cs="Calibri"/>
        </w:rPr>
        <w:t xml:space="preserve"> </w:t>
      </w:r>
      <w:r>
        <w:t>attendus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intentions</w:t>
      </w:r>
      <w:r>
        <w:rPr>
          <w:rFonts w:ascii="Calibri" w:eastAsia="Calibri" w:hAnsi="Calibri" w:cs="Calibri"/>
        </w:rPr>
        <w:t xml:space="preserve"> </w:t>
      </w:r>
      <w:r>
        <w:t>exprimées</w:t>
      </w:r>
      <w:r>
        <w:rPr>
          <w:rFonts w:ascii="Calibri" w:eastAsia="Calibri" w:hAnsi="Calibri" w:cs="Calibri"/>
        </w:rPr>
        <w:t xml:space="preserve"> </w:t>
      </w:r>
      <w:r>
        <w:t>par</w:t>
      </w:r>
      <w:r>
        <w:rPr>
          <w:rFonts w:ascii="Calibri" w:eastAsia="Calibri" w:hAnsi="Calibri" w:cs="Calibri"/>
        </w:rPr>
        <w:t xml:space="preserve"> </w:t>
      </w:r>
      <w:r>
        <w:t>la</w:t>
      </w:r>
      <w:r>
        <w:rPr>
          <w:rFonts w:ascii="Calibri" w:eastAsia="Calibri" w:hAnsi="Calibri" w:cs="Calibri"/>
        </w:rPr>
        <w:t xml:space="preserve"> </w:t>
      </w:r>
      <w:r>
        <w:t>ou</w:t>
      </w:r>
      <w:r>
        <w:rPr>
          <w:rFonts w:ascii="Calibri" w:eastAsia="Calibri" w:hAnsi="Calibri" w:cs="Calibri"/>
        </w:rPr>
        <w:t xml:space="preserve"> </w:t>
      </w:r>
      <w:r>
        <w:t>les</w:t>
      </w:r>
      <w:r>
        <w:rPr>
          <w:rFonts w:ascii="Calibri" w:eastAsia="Calibri" w:hAnsi="Calibri" w:cs="Calibri"/>
        </w:rPr>
        <w:t xml:space="preserve"> </w:t>
      </w:r>
      <w:r>
        <w:t>capacité(s)</w:t>
      </w:r>
      <w:r>
        <w:rPr>
          <w:rFonts w:ascii="Calibri" w:eastAsia="Calibri" w:hAnsi="Calibri" w:cs="Calibri"/>
        </w:rPr>
        <w:t xml:space="preserve"> </w:t>
      </w:r>
      <w:r>
        <w:t>visée(s)</w:t>
      </w:r>
      <w:r>
        <w:rPr>
          <w:rFonts w:ascii="Calibri" w:eastAsia="Calibri" w:hAnsi="Calibri" w:cs="Calibri"/>
        </w:rPr>
        <w:t xml:space="preserve"> </w:t>
      </w:r>
      <w:r>
        <w:t>du</w:t>
      </w:r>
      <w:r>
        <w:rPr>
          <w:rFonts w:ascii="Calibri" w:eastAsia="Calibri" w:hAnsi="Calibri" w:cs="Calibri"/>
        </w:rPr>
        <w:t xml:space="preserve"> </w:t>
      </w:r>
      <w:r>
        <w:t>programme</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notions</w:t>
      </w:r>
      <w:r>
        <w:rPr>
          <w:rFonts w:ascii="Calibri" w:eastAsia="Calibri" w:hAnsi="Calibri" w:cs="Calibri"/>
        </w:rPr>
        <w:t xml:space="preserve"> </w:t>
      </w:r>
      <w:r>
        <w:t>que</w:t>
      </w:r>
      <w:r>
        <w:rPr>
          <w:rFonts w:ascii="Calibri" w:eastAsia="Calibri" w:hAnsi="Calibri" w:cs="Calibri"/>
        </w:rPr>
        <w:t xml:space="preserve"> </w:t>
      </w:r>
      <w:r>
        <w:t>les</w:t>
      </w:r>
      <w:r>
        <w:rPr>
          <w:rFonts w:ascii="Calibri" w:eastAsia="Calibri" w:hAnsi="Calibri" w:cs="Calibri"/>
        </w:rPr>
        <w:t xml:space="preserve"> </w:t>
      </w:r>
      <w:r>
        <w:t>élèves</w:t>
      </w:r>
      <w:r>
        <w:rPr>
          <w:rFonts w:ascii="Calibri" w:eastAsia="Calibri" w:hAnsi="Calibri" w:cs="Calibri"/>
        </w:rPr>
        <w:t xml:space="preserve"> </w:t>
      </w:r>
      <w:r>
        <w:t>construisent</w:t>
      </w:r>
      <w:r>
        <w:rPr>
          <w:rFonts w:ascii="Calibri" w:eastAsia="Calibri" w:hAnsi="Calibri" w:cs="Calibri"/>
        </w:rPr>
        <w:t xml:space="preserve"> </w:t>
      </w:r>
      <w:r>
        <w:t>ou</w:t>
      </w:r>
      <w:r>
        <w:rPr>
          <w:rFonts w:ascii="Calibri" w:eastAsia="Calibri" w:hAnsi="Calibri" w:cs="Calibri"/>
        </w:rPr>
        <w:t xml:space="preserve"> </w:t>
      </w:r>
      <w:r>
        <w:t>mobilisent</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informations</w:t>
      </w:r>
      <w:r>
        <w:rPr>
          <w:rFonts w:ascii="Calibri" w:eastAsia="Calibri" w:hAnsi="Calibri" w:cs="Calibri"/>
        </w:rPr>
        <w:t xml:space="preserve"> </w:t>
      </w:r>
      <w:r>
        <w:t>qu’ils</w:t>
      </w:r>
      <w:r>
        <w:rPr>
          <w:rFonts w:ascii="Calibri" w:eastAsia="Calibri" w:hAnsi="Calibri" w:cs="Calibri"/>
        </w:rPr>
        <w:t xml:space="preserve"> </w:t>
      </w:r>
      <w:r>
        <w:t>peuvent</w:t>
      </w:r>
      <w:r>
        <w:rPr>
          <w:rFonts w:ascii="Calibri" w:eastAsia="Calibri" w:hAnsi="Calibri" w:cs="Calibri"/>
        </w:rPr>
        <w:t xml:space="preserve"> </w:t>
      </w:r>
      <w:r>
        <w:t>objectivement</w:t>
      </w:r>
      <w:r>
        <w:rPr>
          <w:rFonts w:ascii="Calibri" w:eastAsia="Calibri" w:hAnsi="Calibri" w:cs="Calibri"/>
        </w:rPr>
        <w:t xml:space="preserve"> </w:t>
      </w:r>
      <w:r>
        <w:t>repérer</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annexes</w:t>
      </w:r>
      <w:r>
        <w:rPr>
          <w:rFonts w:ascii="Calibri" w:eastAsia="Calibri" w:hAnsi="Calibri" w:cs="Calibri"/>
        </w:rPr>
        <w:t xml:space="preserve"> </w:t>
      </w:r>
      <w:r>
        <w:t>ou</w:t>
      </w:r>
      <w:r>
        <w:rPr>
          <w:rFonts w:ascii="Calibri" w:eastAsia="Calibri" w:hAnsi="Calibri" w:cs="Calibri"/>
        </w:rPr>
        <w:t xml:space="preserve"> </w:t>
      </w:r>
      <w:r>
        <w:t>ressources</w:t>
      </w:r>
      <w:r>
        <w:rPr>
          <w:rFonts w:ascii="Calibri" w:eastAsia="Calibri" w:hAnsi="Calibri" w:cs="Calibri"/>
        </w:rPr>
        <w:t xml:space="preserve"> </w:t>
      </w:r>
      <w:r>
        <w:t>mobilisées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des</w:t>
      </w:r>
      <w:proofErr w:type="gramEnd"/>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qui</w:t>
      </w:r>
      <w:r>
        <w:rPr>
          <w:rFonts w:ascii="Calibri" w:eastAsia="Calibri" w:hAnsi="Calibri" w:cs="Calibri"/>
        </w:rPr>
        <w:t xml:space="preserve"> </w:t>
      </w:r>
      <w:r>
        <w:t>prennent</w:t>
      </w:r>
      <w:r>
        <w:rPr>
          <w:rFonts w:ascii="Calibri" w:eastAsia="Calibri" w:hAnsi="Calibri" w:cs="Calibri"/>
        </w:rPr>
        <w:t xml:space="preserve"> </w:t>
      </w:r>
      <w:r>
        <w:t>appui</w:t>
      </w:r>
      <w:r>
        <w:rPr>
          <w:rFonts w:ascii="Calibri" w:eastAsia="Calibri" w:hAnsi="Calibri" w:cs="Calibri"/>
        </w:rPr>
        <w:t xml:space="preserve"> </w:t>
      </w:r>
      <w:r>
        <w:t>sur</w:t>
      </w:r>
      <w:r>
        <w:rPr>
          <w:rFonts w:ascii="Calibri" w:eastAsia="Calibri" w:hAnsi="Calibri" w:cs="Calibri"/>
        </w:rPr>
        <w:t xml:space="preserve"> </w:t>
      </w:r>
      <w:r>
        <w:t>les</w:t>
      </w:r>
      <w:r>
        <w:rPr>
          <w:rFonts w:ascii="Calibri" w:eastAsia="Calibri" w:hAnsi="Calibri" w:cs="Calibri"/>
        </w:rPr>
        <w:t xml:space="preserve"> </w:t>
      </w:r>
      <w:r>
        <w:t>informations</w:t>
      </w:r>
      <w:r>
        <w:rPr>
          <w:rFonts w:ascii="Calibri" w:eastAsia="Calibri" w:hAnsi="Calibri" w:cs="Calibri"/>
        </w:rPr>
        <w:t xml:space="preserve"> </w:t>
      </w:r>
      <w:r>
        <w:t>repérées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notions</w:t>
      </w:r>
      <w:r>
        <w:rPr>
          <w:rFonts w:ascii="Calibri" w:eastAsia="Calibri" w:hAnsi="Calibri" w:cs="Calibri"/>
        </w:rPr>
        <w:t xml:space="preserve"> </w:t>
      </w:r>
      <w:r>
        <w:t>des</w:t>
      </w:r>
      <w:r>
        <w:rPr>
          <w:rFonts w:ascii="Calibri" w:eastAsia="Calibri" w:hAnsi="Calibri" w:cs="Calibri"/>
        </w:rPr>
        <w:t xml:space="preserve"> </w:t>
      </w:r>
      <w:r>
        <w:t>programmes</w:t>
      </w:r>
      <w:r>
        <w:rPr>
          <w:rFonts w:ascii="Calibri" w:eastAsia="Calibri" w:hAnsi="Calibri" w:cs="Calibri"/>
        </w:rPr>
        <w:t xml:space="preserve"> </w:t>
      </w:r>
      <w:r>
        <w:t>(de</w:t>
      </w:r>
      <w:r>
        <w:rPr>
          <w:rFonts w:ascii="Calibri" w:eastAsia="Calibri" w:hAnsi="Calibri" w:cs="Calibri"/>
        </w:rPr>
        <w:t xml:space="preserve"> </w:t>
      </w:r>
      <w:r>
        <w:t>première</w:t>
      </w:r>
      <w:r>
        <w:rPr>
          <w:rFonts w:ascii="Calibri" w:eastAsia="Calibri" w:hAnsi="Calibri" w:cs="Calibri"/>
        </w:rPr>
        <w:t xml:space="preserve"> </w:t>
      </w:r>
      <w:r>
        <w:t>et</w:t>
      </w:r>
      <w:r>
        <w:rPr>
          <w:rFonts w:ascii="Calibri" w:eastAsia="Calibri" w:hAnsi="Calibri" w:cs="Calibri"/>
        </w:rPr>
        <w:t xml:space="preserve"> </w:t>
      </w:r>
      <w:r>
        <w:t>de</w:t>
      </w:r>
      <w:r>
        <w:rPr>
          <w:rFonts w:ascii="Calibri" w:eastAsia="Calibri" w:hAnsi="Calibri" w:cs="Calibri"/>
        </w:rPr>
        <w:t xml:space="preserve"> </w:t>
      </w:r>
      <w:r>
        <w:t>terminale).</w:t>
      </w:r>
      <w:r>
        <w:rPr>
          <w:rFonts w:ascii="Calibri" w:eastAsia="Calibri" w:hAnsi="Calibri" w:cs="Calibri"/>
        </w:rPr>
        <w:t xml:space="preserve"> </w:t>
      </w:r>
      <w:r>
        <w:t>Dans</w:t>
      </w:r>
      <w:r>
        <w:rPr>
          <w:rFonts w:ascii="Calibri" w:eastAsia="Calibri" w:hAnsi="Calibri" w:cs="Calibri"/>
        </w:rPr>
        <w:t xml:space="preserve"> </w:t>
      </w:r>
      <w:r>
        <w:t>certains</w:t>
      </w:r>
      <w:r>
        <w:rPr>
          <w:rFonts w:ascii="Calibri" w:eastAsia="Calibri" w:hAnsi="Calibri" w:cs="Calibri"/>
        </w:rPr>
        <w:t xml:space="preserve"> </w:t>
      </w:r>
      <w:r>
        <w:t>cas</w:t>
      </w:r>
      <w:r>
        <w:rPr>
          <w:rFonts w:ascii="Calibri" w:eastAsia="Calibri" w:hAnsi="Calibri" w:cs="Calibri"/>
        </w:rPr>
        <w:t xml:space="preserve"> </w:t>
      </w:r>
      <w:r>
        <w:t>l’argumentation</w:t>
      </w:r>
      <w:r>
        <w:rPr>
          <w:rFonts w:ascii="Calibri" w:eastAsia="Calibri" w:hAnsi="Calibri" w:cs="Calibri"/>
        </w:rPr>
        <w:t xml:space="preserve"> </w:t>
      </w:r>
      <w:r>
        <w:t>met</w:t>
      </w:r>
      <w:r>
        <w:rPr>
          <w:rFonts w:ascii="Calibri" w:eastAsia="Calibri" w:hAnsi="Calibri" w:cs="Calibri"/>
        </w:rPr>
        <w:t xml:space="preserve"> </w:t>
      </w:r>
      <w:r>
        <w:t>en</w:t>
      </w:r>
      <w:r>
        <w:rPr>
          <w:rFonts w:ascii="Calibri" w:eastAsia="Calibri" w:hAnsi="Calibri" w:cs="Calibri"/>
        </w:rPr>
        <w:t xml:space="preserve"> </w:t>
      </w:r>
      <w:r>
        <w:t>évidence</w:t>
      </w:r>
      <w:r>
        <w:rPr>
          <w:rFonts w:ascii="Calibri" w:eastAsia="Calibri" w:hAnsi="Calibri" w:cs="Calibri"/>
        </w:rPr>
        <w:t xml:space="preserve"> </w:t>
      </w:r>
      <w:r>
        <w:t>les</w:t>
      </w:r>
      <w:r>
        <w:rPr>
          <w:rFonts w:ascii="Calibri" w:eastAsia="Calibri" w:hAnsi="Calibri" w:cs="Calibri"/>
        </w:rPr>
        <w:t xml:space="preserve"> </w:t>
      </w:r>
      <w:r>
        <w:t>tensions</w:t>
      </w:r>
      <w:r>
        <w:rPr>
          <w:rFonts w:ascii="Calibri" w:eastAsia="Calibri" w:hAnsi="Calibri" w:cs="Calibri"/>
        </w:rPr>
        <w:t xml:space="preserve"> </w:t>
      </w:r>
      <w:r>
        <w:t>organisationnelles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arbitrages</w:t>
      </w:r>
      <w:r>
        <w:rPr>
          <w:rFonts w:ascii="Calibri" w:eastAsia="Calibri" w:hAnsi="Calibri" w:cs="Calibri"/>
        </w:rPr>
        <w:t xml:space="preserve"> </w:t>
      </w:r>
      <w:r>
        <w:t>qui</w:t>
      </w:r>
      <w:r>
        <w:rPr>
          <w:rFonts w:ascii="Calibri" w:eastAsia="Calibri" w:hAnsi="Calibri" w:cs="Calibri"/>
        </w:rPr>
        <w:t xml:space="preserve"> </w:t>
      </w:r>
      <w:r>
        <w:t>en</w:t>
      </w:r>
      <w:r>
        <w:rPr>
          <w:rFonts w:ascii="Calibri" w:eastAsia="Calibri" w:hAnsi="Calibri" w:cs="Calibri"/>
        </w:rPr>
        <w:t xml:space="preserve"> </w:t>
      </w:r>
      <w:r>
        <w:t>découlent.</w:t>
      </w:r>
      <w:r>
        <w:rPr>
          <w:rFonts w:ascii="Calibri" w:eastAsia="Calibri" w:hAnsi="Calibri" w:cs="Calibri"/>
        </w:rPr>
        <w:t xml:space="preserve"> </w:t>
      </w:r>
      <w:r>
        <w:rPr>
          <w:rFonts w:ascii="Calibri" w:eastAsia="Calibri" w:hAnsi="Calibri" w:cs="Calibri"/>
          <w:i/>
        </w:rPr>
        <w:t xml:space="preserve"> </w:t>
      </w:r>
    </w:p>
    <w:p w:rsidR="00C22154" w:rsidRDefault="00C22154" w:rsidP="000A243C">
      <w:pPr>
        <w:spacing w:after="1" w:line="242" w:lineRule="auto"/>
        <w:ind w:left="718" w:hanging="9"/>
        <w:jc w:val="both"/>
      </w:pPr>
      <w:r>
        <w:t>Selon</w:t>
      </w:r>
      <w:r>
        <w:rPr>
          <w:rFonts w:ascii="Calibri" w:eastAsia="Calibri" w:hAnsi="Calibri" w:cs="Calibri"/>
        </w:rPr>
        <w:t xml:space="preserve"> </w:t>
      </w:r>
      <w:r>
        <w:t>la</w:t>
      </w:r>
      <w:r>
        <w:rPr>
          <w:rFonts w:ascii="Calibri" w:eastAsia="Calibri" w:hAnsi="Calibri" w:cs="Calibri"/>
        </w:rPr>
        <w:t xml:space="preserve"> </w:t>
      </w:r>
      <w:r>
        <w:t>nature</w:t>
      </w:r>
      <w:r>
        <w:rPr>
          <w:rFonts w:ascii="Calibri" w:eastAsia="Calibri" w:hAnsi="Calibri" w:cs="Calibri"/>
        </w:rPr>
        <w:t xml:space="preserve"> </w:t>
      </w:r>
      <w:r>
        <w:t>de</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il</w:t>
      </w:r>
      <w:r>
        <w:rPr>
          <w:rFonts w:ascii="Calibri" w:eastAsia="Calibri" w:hAnsi="Calibri" w:cs="Calibri"/>
        </w:rPr>
        <w:t xml:space="preserve"> </w:t>
      </w:r>
      <w:r>
        <w:t>n’y</w:t>
      </w:r>
      <w:r>
        <w:rPr>
          <w:rFonts w:ascii="Calibri" w:eastAsia="Calibri" w:hAnsi="Calibri" w:cs="Calibri"/>
        </w:rPr>
        <w:t xml:space="preserve"> </w:t>
      </w:r>
      <w:r>
        <w:t>a</w:t>
      </w:r>
      <w:r>
        <w:rPr>
          <w:rFonts w:ascii="Calibri" w:eastAsia="Calibri" w:hAnsi="Calibri" w:cs="Calibri"/>
        </w:rPr>
        <w:t xml:space="preserve"> </w:t>
      </w:r>
      <w:r>
        <w:t>pas</w:t>
      </w:r>
      <w:r>
        <w:rPr>
          <w:rFonts w:ascii="Calibri" w:eastAsia="Calibri" w:hAnsi="Calibri" w:cs="Calibri"/>
        </w:rPr>
        <w:t xml:space="preserve"> </w:t>
      </w:r>
      <w:r>
        <w:t>forcément</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attendue</w:t>
      </w:r>
      <w:r>
        <w:rPr>
          <w:rFonts w:ascii="Calibri" w:eastAsia="Calibri" w:hAnsi="Calibri" w:cs="Calibri"/>
        </w:rPr>
        <w:t xml:space="preserve"> </w:t>
      </w:r>
      <w:r>
        <w:t>:</w:t>
      </w:r>
      <w:r>
        <w:rPr>
          <w:rFonts w:ascii="Calibri" w:eastAsia="Calibri" w:hAnsi="Calibri" w:cs="Calibri"/>
        </w:rPr>
        <w:t xml:space="preserve"> </w:t>
      </w:r>
      <w:r>
        <w:t>si</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est</w:t>
      </w:r>
      <w:r>
        <w:rPr>
          <w:rFonts w:ascii="Calibri" w:eastAsia="Calibri" w:hAnsi="Calibri" w:cs="Calibri"/>
        </w:rPr>
        <w:t xml:space="preserve"> </w:t>
      </w:r>
      <w:r>
        <w:t>formulée</w:t>
      </w:r>
      <w:r>
        <w:rPr>
          <w:rFonts w:ascii="Calibri" w:eastAsia="Calibri" w:hAnsi="Calibri" w:cs="Calibri"/>
        </w:rPr>
        <w:t xml:space="preserve"> </w:t>
      </w:r>
      <w:r>
        <w:t>à</w:t>
      </w:r>
      <w:r>
        <w:rPr>
          <w:rFonts w:ascii="Calibri" w:eastAsia="Calibri" w:hAnsi="Calibri" w:cs="Calibri"/>
        </w:rPr>
        <w:t xml:space="preserve"> </w:t>
      </w:r>
      <w:r>
        <w:t>partir</w:t>
      </w:r>
      <w:r>
        <w:rPr>
          <w:rFonts w:ascii="Calibri" w:eastAsia="Calibri" w:hAnsi="Calibri" w:cs="Calibri"/>
        </w:rPr>
        <w:t xml:space="preserve"> </w:t>
      </w:r>
      <w:r>
        <w:t>des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identifier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w:t>
      </w:r>
      <w:r>
        <w:rPr>
          <w:rFonts w:ascii="Calibri" w:eastAsia="Calibri" w:hAnsi="Calibri" w:cs="Calibri"/>
        </w:rPr>
        <w:t xml:space="preserve"> </w:t>
      </w:r>
      <w:r>
        <w:t>repérer</w:t>
      </w:r>
      <w:r>
        <w:rPr>
          <w:rFonts w:ascii="Calibri" w:eastAsia="Calibri" w:hAnsi="Calibri" w:cs="Calibri"/>
        </w:rPr>
        <w:t xml:space="preserve"> </w:t>
      </w:r>
      <w:r>
        <w:t>»,</w:t>
      </w:r>
      <w:r>
        <w:rPr>
          <w:rFonts w:ascii="Calibri" w:eastAsia="Calibri" w:hAnsi="Calibri" w:cs="Calibri"/>
        </w:rPr>
        <w:t xml:space="preserve"> </w:t>
      </w:r>
      <w:r>
        <w:t>l’attendu</w:t>
      </w:r>
      <w:r>
        <w:rPr>
          <w:rFonts w:ascii="Calibri" w:eastAsia="Calibri" w:hAnsi="Calibri" w:cs="Calibri"/>
        </w:rPr>
        <w:t xml:space="preserve"> </w:t>
      </w:r>
      <w:r>
        <w:t>porte</w:t>
      </w:r>
      <w:r>
        <w:rPr>
          <w:rFonts w:ascii="Calibri" w:eastAsia="Calibri" w:hAnsi="Calibri" w:cs="Calibri"/>
        </w:rPr>
        <w:t xml:space="preserve"> </w:t>
      </w:r>
      <w:r>
        <w:t>sur</w:t>
      </w:r>
      <w:r>
        <w:rPr>
          <w:rFonts w:ascii="Calibri" w:eastAsia="Calibri" w:hAnsi="Calibri" w:cs="Calibri"/>
        </w:rPr>
        <w:t xml:space="preserve"> </w:t>
      </w:r>
      <w:r>
        <w:t>un</w:t>
      </w:r>
      <w:r>
        <w:rPr>
          <w:rFonts w:ascii="Calibri" w:eastAsia="Calibri" w:hAnsi="Calibri" w:cs="Calibri"/>
        </w:rPr>
        <w:t xml:space="preserve"> </w:t>
      </w:r>
      <w:r>
        <w:t>repérage</w:t>
      </w:r>
      <w:r>
        <w:rPr>
          <w:rFonts w:ascii="Calibri" w:eastAsia="Calibri" w:hAnsi="Calibri" w:cs="Calibri"/>
        </w:rPr>
        <w:t xml:space="preserve"> </w:t>
      </w:r>
      <w:r>
        <w:t>des</w:t>
      </w:r>
      <w:r>
        <w:rPr>
          <w:rFonts w:ascii="Calibri" w:eastAsia="Calibri" w:hAnsi="Calibri" w:cs="Calibri"/>
        </w:rPr>
        <w:t xml:space="preserve"> </w:t>
      </w:r>
      <w:r>
        <w:t>informations.</w:t>
      </w:r>
      <w:r>
        <w:rPr>
          <w:rFonts w:ascii="Calibri" w:eastAsia="Calibri" w:hAnsi="Calibri" w:cs="Calibri"/>
        </w:rPr>
        <w:t xml:space="preserve"> </w:t>
      </w:r>
      <w:r>
        <w:t>Dans</w:t>
      </w:r>
      <w:r>
        <w:rPr>
          <w:rFonts w:ascii="Calibri" w:eastAsia="Calibri" w:hAnsi="Calibri" w:cs="Calibri"/>
        </w:rPr>
        <w:t xml:space="preserve"> </w:t>
      </w:r>
      <w:r>
        <w:t>ce</w:t>
      </w:r>
      <w:r>
        <w:rPr>
          <w:rFonts w:ascii="Calibri" w:eastAsia="Calibri" w:hAnsi="Calibri" w:cs="Calibri"/>
        </w:rPr>
        <w:t xml:space="preserve"> </w:t>
      </w:r>
      <w:r>
        <w:t>cas</w:t>
      </w:r>
      <w:r>
        <w:rPr>
          <w:rFonts w:ascii="Calibri" w:eastAsia="Calibri" w:hAnsi="Calibri" w:cs="Calibri"/>
        </w:rPr>
        <w:t xml:space="preserve"> </w:t>
      </w:r>
      <w:r>
        <w:t>les</w:t>
      </w:r>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ne</w:t>
      </w:r>
      <w:r>
        <w:rPr>
          <w:rFonts w:ascii="Calibri" w:eastAsia="Calibri" w:hAnsi="Calibri" w:cs="Calibri"/>
        </w:rPr>
        <w:t xml:space="preserve"> </w:t>
      </w:r>
      <w:r>
        <w:t>sont</w:t>
      </w:r>
      <w:r>
        <w:rPr>
          <w:rFonts w:ascii="Calibri" w:eastAsia="Calibri" w:hAnsi="Calibri" w:cs="Calibri"/>
        </w:rPr>
        <w:t xml:space="preserve"> </w:t>
      </w:r>
      <w:r>
        <w:t>pas</w:t>
      </w:r>
      <w:r>
        <w:rPr>
          <w:rFonts w:ascii="Calibri" w:eastAsia="Calibri" w:hAnsi="Calibri" w:cs="Calibri"/>
        </w:rPr>
        <w:t xml:space="preserve"> </w:t>
      </w:r>
      <w:r>
        <w:t>présents.</w:t>
      </w:r>
      <w:r>
        <w:rPr>
          <w:rFonts w:ascii="Calibri" w:eastAsia="Calibri" w:hAnsi="Calibri" w:cs="Calibri"/>
        </w:rPr>
        <w:t xml:space="preserve"> </w:t>
      </w:r>
      <w:r>
        <w:t>La</w:t>
      </w:r>
      <w:r>
        <w:rPr>
          <w:rFonts w:ascii="Calibri" w:eastAsia="Calibri" w:hAnsi="Calibri" w:cs="Calibri"/>
        </w:rPr>
        <w:t xml:space="preserve"> </w:t>
      </w:r>
      <w:r>
        <w:t>structuration</w:t>
      </w:r>
      <w:r>
        <w:rPr>
          <w:rFonts w:ascii="Calibri" w:eastAsia="Calibri" w:hAnsi="Calibri" w:cs="Calibri"/>
        </w:rPr>
        <w:t xml:space="preserve"> </w:t>
      </w:r>
      <w:r>
        <w:t>de</w:t>
      </w:r>
      <w:r>
        <w:rPr>
          <w:rFonts w:ascii="Calibri" w:eastAsia="Calibri" w:hAnsi="Calibri" w:cs="Calibri"/>
        </w:rPr>
        <w:t xml:space="preserve"> </w:t>
      </w:r>
      <w:r>
        <w:t>l’information</w:t>
      </w:r>
      <w:r>
        <w:rPr>
          <w:rFonts w:ascii="Calibri" w:eastAsia="Calibri" w:hAnsi="Calibri" w:cs="Calibri"/>
        </w:rPr>
        <w:t xml:space="preserve"> </w:t>
      </w:r>
      <w:r>
        <w:t>repérée</w:t>
      </w:r>
      <w:r>
        <w:rPr>
          <w:rFonts w:ascii="Calibri" w:eastAsia="Calibri" w:hAnsi="Calibri" w:cs="Calibri"/>
        </w:rPr>
        <w:t xml:space="preserve"> </w:t>
      </w:r>
      <w:r>
        <w:t>constitue</w:t>
      </w:r>
      <w:r>
        <w:rPr>
          <w:rFonts w:ascii="Calibri" w:eastAsia="Calibri" w:hAnsi="Calibri" w:cs="Calibri"/>
        </w:rPr>
        <w:t xml:space="preserve"> </w:t>
      </w:r>
      <w:r>
        <w:t>cependant</w:t>
      </w:r>
      <w:r>
        <w:rPr>
          <w:rFonts w:ascii="Calibri" w:eastAsia="Calibri" w:hAnsi="Calibri" w:cs="Calibri"/>
        </w:rPr>
        <w:t xml:space="preserve"> </w:t>
      </w:r>
      <w:r>
        <w:t>une</w:t>
      </w:r>
      <w:r>
        <w:rPr>
          <w:rFonts w:ascii="Calibri" w:eastAsia="Calibri" w:hAnsi="Calibri" w:cs="Calibri"/>
        </w:rPr>
        <w:t xml:space="preserve"> </w:t>
      </w:r>
      <w:r>
        <w:t>première</w:t>
      </w:r>
      <w:r>
        <w:rPr>
          <w:rFonts w:ascii="Calibri" w:eastAsia="Calibri" w:hAnsi="Calibri" w:cs="Calibri"/>
        </w:rPr>
        <w:t xml:space="preserve"> </w:t>
      </w:r>
      <w:r>
        <w:t>étape</w:t>
      </w:r>
      <w:r>
        <w:rPr>
          <w:rFonts w:ascii="Calibri" w:eastAsia="Calibri" w:hAnsi="Calibri" w:cs="Calibri"/>
        </w:rPr>
        <w:t xml:space="preserve"> </w:t>
      </w:r>
      <w:r>
        <w:t>vers</w:t>
      </w:r>
      <w:r>
        <w:rPr>
          <w:rFonts w:ascii="Calibri" w:eastAsia="Calibri" w:hAnsi="Calibri" w:cs="Calibri"/>
        </w:rPr>
        <w:t xml:space="preserve"> </w:t>
      </w:r>
      <w:r>
        <w:t>l’argumentation.</w:t>
      </w:r>
      <w:r>
        <w:rPr>
          <w:rFonts w:ascii="Calibri" w:eastAsia="Calibri" w:hAnsi="Calibri" w:cs="Calibri"/>
        </w:rPr>
        <w:t xml:space="preserve"> </w:t>
      </w:r>
      <w:r>
        <w:rPr>
          <w:rFonts w:ascii="Calibri" w:eastAsia="Calibri" w:hAnsi="Calibri" w:cs="Calibri"/>
          <w:i/>
        </w:rPr>
        <w:t xml:space="preserve"> </w:t>
      </w:r>
    </w:p>
    <w:p w:rsidR="00C22154" w:rsidRDefault="00C22154" w:rsidP="000A243C">
      <w:pPr>
        <w:ind w:left="727"/>
        <w:jc w:val="both"/>
      </w:pPr>
      <w:r>
        <w:t>Ce</w:t>
      </w:r>
      <w:r>
        <w:rPr>
          <w:rFonts w:ascii="Calibri" w:eastAsia="Calibri" w:hAnsi="Calibri" w:cs="Calibri"/>
        </w:rPr>
        <w:t xml:space="preserve"> </w:t>
      </w:r>
      <w:r>
        <w:t>repérage</w:t>
      </w:r>
      <w:r>
        <w:rPr>
          <w:rFonts w:ascii="Calibri" w:eastAsia="Calibri" w:hAnsi="Calibri" w:cs="Calibri"/>
        </w:rPr>
        <w:t xml:space="preserve"> </w:t>
      </w:r>
      <w:r>
        <w:t>peut</w:t>
      </w:r>
      <w:r>
        <w:rPr>
          <w:rFonts w:ascii="Calibri" w:eastAsia="Calibri" w:hAnsi="Calibri" w:cs="Calibri"/>
        </w:rPr>
        <w:t xml:space="preserve"> </w:t>
      </w:r>
      <w:r>
        <w:t>être</w:t>
      </w:r>
      <w:r>
        <w:rPr>
          <w:rFonts w:ascii="Calibri" w:eastAsia="Calibri" w:hAnsi="Calibri" w:cs="Calibri"/>
        </w:rPr>
        <w:t xml:space="preserve"> </w:t>
      </w:r>
      <w:r>
        <w:t>suivi</w:t>
      </w:r>
      <w:r>
        <w:rPr>
          <w:rFonts w:ascii="Calibri" w:eastAsia="Calibri" w:hAnsi="Calibri" w:cs="Calibri"/>
        </w:rPr>
        <w:t xml:space="preserve"> </w:t>
      </w:r>
      <w:r>
        <w:t>de</w:t>
      </w:r>
      <w:r>
        <w:rPr>
          <w:rFonts w:ascii="Calibri" w:eastAsia="Calibri" w:hAnsi="Calibri" w:cs="Calibri"/>
        </w:rPr>
        <w:t xml:space="preserve"> </w:t>
      </w:r>
      <w:r>
        <w:t>questions</w:t>
      </w:r>
      <w:r>
        <w:rPr>
          <w:rFonts w:ascii="Calibri" w:eastAsia="Calibri" w:hAnsi="Calibri" w:cs="Calibri"/>
        </w:rPr>
        <w:t xml:space="preserve"> </w:t>
      </w:r>
      <w:r>
        <w:t>valorisant</w:t>
      </w:r>
      <w:r>
        <w:rPr>
          <w:rFonts w:ascii="Calibri" w:eastAsia="Calibri" w:hAnsi="Calibri" w:cs="Calibri"/>
        </w:rPr>
        <w:t xml:space="preserve"> </w:t>
      </w:r>
      <w:r>
        <w:t>une</w:t>
      </w:r>
      <w:r>
        <w:rPr>
          <w:rFonts w:ascii="Calibri" w:eastAsia="Calibri" w:hAnsi="Calibri" w:cs="Calibri"/>
        </w:rPr>
        <w:t xml:space="preserve"> </w:t>
      </w:r>
      <w:r>
        <w:t>analyse,</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formulée</w:t>
      </w:r>
      <w:r>
        <w:rPr>
          <w:rFonts w:ascii="Calibri" w:eastAsia="Calibri" w:hAnsi="Calibri" w:cs="Calibri"/>
        </w:rPr>
        <w:t xml:space="preserve"> </w:t>
      </w:r>
      <w:r>
        <w:t>par</w:t>
      </w:r>
      <w:r>
        <w:rPr>
          <w:rFonts w:ascii="Calibri" w:eastAsia="Calibri" w:hAnsi="Calibri" w:cs="Calibri"/>
        </w:rPr>
        <w:t xml:space="preserve"> </w:t>
      </w:r>
      <w:r>
        <w:t>les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montrer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encore</w:t>
      </w:r>
      <w:r>
        <w:rPr>
          <w:rFonts w:ascii="Calibri" w:eastAsia="Calibri" w:hAnsi="Calibri" w:cs="Calibri"/>
        </w:rPr>
        <w:t xml:space="preserve"> </w:t>
      </w:r>
      <w:r>
        <w:t>«</w:t>
      </w:r>
      <w:r>
        <w:rPr>
          <w:rFonts w:ascii="Calibri" w:eastAsia="Calibri" w:hAnsi="Calibri" w:cs="Calibri"/>
        </w:rPr>
        <w:t xml:space="preserve"> </w:t>
      </w:r>
      <w:r>
        <w:t>commenter</w:t>
      </w:r>
      <w:r>
        <w:rPr>
          <w:rFonts w:ascii="Calibri" w:eastAsia="Calibri" w:hAnsi="Calibri" w:cs="Calibri"/>
        </w:rPr>
        <w:t xml:space="preserve"> </w:t>
      </w:r>
      <w:r>
        <w:t>».</w:t>
      </w:r>
      <w:r>
        <w:rPr>
          <w:rFonts w:ascii="Calibri" w:eastAsia="Calibri" w:hAnsi="Calibri" w:cs="Calibri"/>
        </w:rPr>
        <w:t xml:space="preserve"> </w:t>
      </w:r>
      <w:r>
        <w:t>Cette</w:t>
      </w:r>
      <w:r>
        <w:rPr>
          <w:rFonts w:ascii="Calibri" w:eastAsia="Calibri" w:hAnsi="Calibri" w:cs="Calibri"/>
        </w:rPr>
        <w:t xml:space="preserve"> </w:t>
      </w:r>
      <w:r>
        <w:t>analyse</w:t>
      </w:r>
      <w:r>
        <w:rPr>
          <w:rFonts w:ascii="Calibri" w:eastAsia="Calibri" w:hAnsi="Calibri" w:cs="Calibri"/>
        </w:rPr>
        <w:t xml:space="preserve"> </w:t>
      </w:r>
      <w:r>
        <w:t>peut</w:t>
      </w:r>
      <w:r>
        <w:rPr>
          <w:rFonts w:ascii="Calibri" w:eastAsia="Calibri" w:hAnsi="Calibri" w:cs="Calibri"/>
        </w:rPr>
        <w:t xml:space="preserve"> </w:t>
      </w:r>
      <w:r>
        <w:t>aussi</w:t>
      </w:r>
      <w:r>
        <w:rPr>
          <w:rFonts w:ascii="Calibri" w:eastAsia="Calibri" w:hAnsi="Calibri" w:cs="Calibri"/>
        </w:rPr>
        <w:t xml:space="preserve"> </w:t>
      </w:r>
      <w:r>
        <w:t>être</w:t>
      </w:r>
      <w:r>
        <w:rPr>
          <w:rFonts w:ascii="Calibri" w:eastAsia="Calibri" w:hAnsi="Calibri" w:cs="Calibri"/>
        </w:rPr>
        <w:t xml:space="preserve"> </w:t>
      </w:r>
      <w:r>
        <w:t>conduite</w:t>
      </w:r>
      <w:r>
        <w:rPr>
          <w:rFonts w:ascii="Calibri" w:eastAsia="Calibri" w:hAnsi="Calibri" w:cs="Calibri"/>
        </w:rPr>
        <w:t xml:space="preserve"> </w:t>
      </w:r>
      <w:r>
        <w:t>oralement</w:t>
      </w:r>
      <w:r>
        <w:rPr>
          <w:rFonts w:ascii="Calibri" w:eastAsia="Calibri" w:hAnsi="Calibri" w:cs="Calibri"/>
        </w:rPr>
        <w:t xml:space="preserve"> </w:t>
      </w:r>
      <w:r>
        <w:t>par</w:t>
      </w:r>
      <w:r>
        <w:rPr>
          <w:rFonts w:ascii="Calibri" w:eastAsia="Calibri" w:hAnsi="Calibri" w:cs="Calibri"/>
        </w:rPr>
        <w:t xml:space="preserve"> </w:t>
      </w:r>
      <w:r>
        <w:t>l’enseignant,</w:t>
      </w:r>
      <w:r>
        <w:rPr>
          <w:rFonts w:ascii="Calibri" w:eastAsia="Calibri" w:hAnsi="Calibri" w:cs="Calibri"/>
        </w:rPr>
        <w:t xml:space="preserve"> </w:t>
      </w:r>
      <w:r>
        <w:t>dans</w:t>
      </w:r>
      <w:r>
        <w:rPr>
          <w:rFonts w:ascii="Calibri" w:eastAsia="Calibri" w:hAnsi="Calibri" w:cs="Calibri"/>
        </w:rPr>
        <w:t xml:space="preserve"> </w:t>
      </w:r>
      <w:r>
        <w:t>le</w:t>
      </w:r>
      <w:r>
        <w:rPr>
          <w:rFonts w:ascii="Calibri" w:eastAsia="Calibri" w:hAnsi="Calibri" w:cs="Calibri"/>
        </w:rPr>
        <w:t xml:space="preserve"> </w:t>
      </w:r>
      <w:r>
        <w:t>cas</w:t>
      </w:r>
      <w:r>
        <w:rPr>
          <w:rFonts w:ascii="Calibri" w:eastAsia="Calibri" w:hAnsi="Calibri" w:cs="Calibri"/>
        </w:rPr>
        <w:t xml:space="preserve"> </w:t>
      </w:r>
      <w:r>
        <w:t>où</w:t>
      </w:r>
      <w:r>
        <w:rPr>
          <w:rFonts w:ascii="Calibri" w:eastAsia="Calibri" w:hAnsi="Calibri" w:cs="Calibri"/>
        </w:rPr>
        <w:t xml:space="preserve"> </w:t>
      </w:r>
      <w:r>
        <w:t>ce</w:t>
      </w:r>
      <w:r>
        <w:rPr>
          <w:rFonts w:ascii="Calibri" w:eastAsia="Calibri" w:hAnsi="Calibri" w:cs="Calibri"/>
        </w:rPr>
        <w:t xml:space="preserve"> </w:t>
      </w:r>
      <w:r>
        <w:t>prolongement</w:t>
      </w:r>
      <w:r>
        <w:rPr>
          <w:rFonts w:ascii="Calibri" w:eastAsia="Calibri" w:hAnsi="Calibri" w:cs="Calibri"/>
        </w:rPr>
        <w:t xml:space="preserve"> </w:t>
      </w:r>
      <w:r>
        <w:t>n’existe</w:t>
      </w:r>
      <w:r>
        <w:rPr>
          <w:rFonts w:ascii="Calibri" w:eastAsia="Calibri" w:hAnsi="Calibri" w:cs="Calibri"/>
        </w:rPr>
        <w:t xml:space="preserve"> </w:t>
      </w:r>
      <w:r>
        <w:t>pas</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questions</w:t>
      </w:r>
      <w:r>
        <w:rPr>
          <w:rFonts w:ascii="Calibri" w:eastAsia="Calibri" w:hAnsi="Calibri" w:cs="Calibri"/>
        </w:rPr>
        <w:t xml:space="preserve"> </w:t>
      </w:r>
      <w:r>
        <w:t>proposées.</w:t>
      </w:r>
      <w:r>
        <w:rPr>
          <w:rFonts w:ascii="Calibri" w:eastAsia="Calibri" w:hAnsi="Calibri" w:cs="Calibri"/>
          <w:i/>
        </w:rPr>
        <w:t xml:space="preserve"> </w:t>
      </w:r>
    </w:p>
    <w:p w:rsidR="00C22154" w:rsidRDefault="00C22154" w:rsidP="000A243C">
      <w:pPr>
        <w:spacing w:line="259" w:lineRule="auto"/>
        <w:ind w:left="720"/>
        <w:jc w:val="both"/>
      </w:pPr>
      <w:r>
        <w:rPr>
          <w:rFonts w:ascii="Calibri" w:eastAsia="Calibri" w:hAnsi="Calibri" w:cs="Calibri"/>
          <w:i/>
        </w:rPr>
        <w:t xml:space="preserve"> </w:t>
      </w:r>
    </w:p>
    <w:p w:rsidR="00C22154" w:rsidRDefault="00C22154" w:rsidP="000A243C">
      <w:pPr>
        <w:spacing w:after="4" w:line="250" w:lineRule="auto"/>
        <w:ind w:left="6" w:hanging="10"/>
        <w:jc w:val="both"/>
      </w:pPr>
      <w:r>
        <w:rPr>
          <w:rFonts w:ascii="Calibri" w:eastAsia="Calibri" w:hAnsi="Calibri" w:cs="Calibri"/>
          <w:i/>
        </w:rPr>
        <w:t xml:space="preserve">La prise en compte de ces différents éléments est à adapter en fonction de la place de la monographie dans la stratégie pédagogique mise en place avec les élèves. Par ailleurs, rappelons que ‐ par la référence à un programme de management, sciences de gestion et numérique ‐ la solution unique n’existe pas, mais que les propositions, si elles peuvent être diverses, nécessitent d’être argumentées. </w:t>
      </w: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775640" w:rsidRDefault="00874575" w:rsidP="00775640">
      <w:pPr>
        <w:spacing w:line="259" w:lineRule="auto"/>
      </w:pPr>
      <w:r>
        <w:rPr>
          <w:rFonts w:cs="Arial"/>
        </w:rPr>
        <w:br w:type="page"/>
      </w:r>
    </w:p>
    <w:p w:rsidR="001B41DC" w:rsidRPr="001B41DC" w:rsidRDefault="001B41DC" w:rsidP="001B41DC">
      <w:pPr>
        <w:spacing w:after="110"/>
        <w:ind w:left="72" w:hanging="10"/>
        <w:rPr>
          <w:b/>
          <w:bCs/>
          <w:color w:val="FF0000"/>
        </w:rPr>
      </w:pPr>
      <w:r w:rsidRPr="001B41DC">
        <w:rPr>
          <w:b/>
          <w:bCs/>
          <w:color w:val="FF0000"/>
        </w:rPr>
        <w:lastRenderedPageBreak/>
        <w:t>1)</w:t>
      </w:r>
      <w:r w:rsidRPr="001B41DC">
        <w:rPr>
          <w:rFonts w:eastAsia="Arial" w:cs="Arial"/>
          <w:b/>
          <w:bCs/>
          <w:color w:val="FF0000"/>
        </w:rPr>
        <w:t xml:space="preserve"> </w:t>
      </w:r>
      <w:r w:rsidRPr="001B41DC">
        <w:rPr>
          <w:b/>
          <w:bCs/>
          <w:color w:val="FF0000"/>
        </w:rPr>
        <w:t xml:space="preserve">Identifier le ou les mécanismes de coordination présents chez </w:t>
      </w:r>
      <w:proofErr w:type="spellStart"/>
      <w:r w:rsidRPr="001B41DC">
        <w:rPr>
          <w:b/>
          <w:bCs/>
          <w:color w:val="FF0000"/>
        </w:rPr>
        <w:t>O’tera</w:t>
      </w:r>
      <w:proofErr w:type="spellEnd"/>
      <w:r w:rsidRPr="001B41DC">
        <w:rPr>
          <w:b/>
          <w:bCs/>
          <w:color w:val="FF0000"/>
        </w:rPr>
        <w:t xml:space="preserve">. </w:t>
      </w:r>
    </w:p>
    <w:p w:rsidR="001B41DC" w:rsidRDefault="001B41DC" w:rsidP="001B41DC">
      <w:pPr>
        <w:spacing w:after="60"/>
        <w:ind w:left="14"/>
      </w:pPr>
      <w:r w:rsidRPr="001B41DC">
        <w:rPr>
          <w:b/>
          <w:bCs/>
          <w:i/>
        </w:rPr>
        <w:t>Intentions :</w:t>
      </w:r>
      <w:r>
        <w:rPr>
          <w:b/>
        </w:rPr>
        <w:t xml:space="preserve"> </w:t>
      </w:r>
      <w:r>
        <w:t>l’élève est capable</w:t>
      </w:r>
      <w:r>
        <w:rPr>
          <w:b/>
        </w:rPr>
        <w:t xml:space="preserve"> </w:t>
      </w:r>
      <w:r>
        <w:t xml:space="preserve">de  </w:t>
      </w:r>
    </w:p>
    <w:p w:rsidR="001B41DC" w:rsidRDefault="001B41DC" w:rsidP="001B41DC">
      <w:pPr>
        <w:numPr>
          <w:ilvl w:val="0"/>
          <w:numId w:val="15"/>
        </w:numPr>
        <w:spacing w:after="5" w:line="249" w:lineRule="auto"/>
        <w:ind w:hanging="360"/>
        <w:jc w:val="both"/>
      </w:pPr>
      <w:proofErr w:type="gramStart"/>
      <w:r>
        <w:t>distinguer</w:t>
      </w:r>
      <w:proofErr w:type="gramEnd"/>
      <w:r>
        <w:t xml:space="preserve"> et de justifier le type d’organisation du travail choisi ;  </w:t>
      </w:r>
    </w:p>
    <w:p w:rsidR="001B41DC" w:rsidRDefault="001B41DC" w:rsidP="001B41DC">
      <w:pPr>
        <w:numPr>
          <w:ilvl w:val="0"/>
          <w:numId w:val="15"/>
        </w:numPr>
        <w:spacing w:after="124" w:line="249" w:lineRule="auto"/>
        <w:ind w:hanging="360"/>
        <w:jc w:val="both"/>
      </w:pPr>
      <w:proofErr w:type="gramStart"/>
      <w:r>
        <w:t>décrire</w:t>
      </w:r>
      <w:proofErr w:type="gramEnd"/>
      <w:r>
        <w:t xml:space="preserve"> les mécanismes de coordination mis en place.  </w:t>
      </w:r>
    </w:p>
    <w:p w:rsidR="001B41DC" w:rsidRDefault="001B41DC" w:rsidP="001B41DC">
      <w:pPr>
        <w:spacing w:after="87"/>
        <w:ind w:left="14"/>
      </w:pPr>
      <w:r w:rsidRPr="001B41DC">
        <w:rPr>
          <w:b/>
          <w:bCs/>
          <w:i/>
        </w:rPr>
        <w:t>Notion :</w:t>
      </w:r>
      <w:r>
        <w:rPr>
          <w:i/>
        </w:rPr>
        <w:t xml:space="preserve"> </w:t>
      </w:r>
      <w:r>
        <w:t xml:space="preserve">mécanismes de coordination du travail. </w:t>
      </w:r>
    </w:p>
    <w:p w:rsidR="001B41DC" w:rsidRDefault="001B41DC" w:rsidP="001B41DC">
      <w:r>
        <w:rPr>
          <w:b/>
          <w:bCs/>
          <w:i/>
          <w:iCs/>
        </w:rPr>
        <w:t xml:space="preserve">Repérage des informations : </w:t>
      </w:r>
      <w:r>
        <w:t xml:space="preserve">Le principal mécanisme de coordination du travail est une coordination par les objectifs et les résultats, grâce à l’émission de tableaux de bord hebdomadaires. En contrepartie, une grande liberté et une grande marge de manœuvre sont laissées aux responsables de rayon, et aux responsables de magasins au sein du réseau.  </w:t>
      </w:r>
    </w:p>
    <w:p w:rsidR="001B41DC" w:rsidRDefault="001B41DC" w:rsidP="001B41DC">
      <w:pPr>
        <w:ind w:left="14"/>
      </w:pPr>
      <w:r>
        <w:t xml:space="preserve">On peut observer des mécanismes d’ajustement mutuel (communication informelle) entre les responsables de rayons et leurs collaborateurs. Les procédures sont informelles et les initiatives sont encouragées. </w:t>
      </w:r>
    </w:p>
    <w:p w:rsidR="001B41DC" w:rsidRDefault="001B41DC" w:rsidP="001B41DC">
      <w:pPr>
        <w:spacing w:line="259" w:lineRule="auto"/>
      </w:pPr>
      <w:r>
        <w:t xml:space="preserve"> </w:t>
      </w:r>
    </w:p>
    <w:p w:rsidR="001B41DC" w:rsidRDefault="001B41DC" w:rsidP="001B41DC">
      <w:pPr>
        <w:spacing w:after="4" w:line="250" w:lineRule="auto"/>
        <w:ind w:left="6" w:hanging="10"/>
      </w:pPr>
      <w:r>
        <w:rPr>
          <w:i/>
        </w:rPr>
        <w:t xml:space="preserve">Éléments d’argumentation possible (mais non demandé) sur la pertinence de ces mécanismes, leurs avantages et inconvénients. </w:t>
      </w:r>
    </w:p>
    <w:p w:rsidR="001B41DC" w:rsidRDefault="001B41DC" w:rsidP="001B41DC">
      <w:pPr>
        <w:spacing w:line="259" w:lineRule="auto"/>
      </w:pPr>
      <w:r>
        <w:rPr>
          <w:i/>
        </w:rPr>
        <w:t xml:space="preserve"> </w:t>
      </w:r>
    </w:p>
    <w:p w:rsidR="001B41DC" w:rsidRPr="001B41DC" w:rsidRDefault="001B41DC" w:rsidP="001B41DC">
      <w:pPr>
        <w:spacing w:after="13" w:line="259" w:lineRule="auto"/>
        <w:rPr>
          <w:b/>
          <w:bCs/>
          <w:color w:val="FF0000"/>
        </w:rPr>
      </w:pPr>
      <w:r>
        <w:rPr>
          <w:i/>
        </w:rPr>
        <w:t xml:space="preserve"> </w:t>
      </w:r>
      <w:r w:rsidRPr="001B41DC">
        <w:rPr>
          <w:b/>
          <w:bCs/>
          <w:color w:val="FF0000"/>
        </w:rPr>
        <w:t>2)</w:t>
      </w:r>
      <w:r w:rsidRPr="001B41DC">
        <w:rPr>
          <w:rFonts w:eastAsia="Arial" w:cs="Arial"/>
          <w:b/>
          <w:bCs/>
          <w:color w:val="FF0000"/>
        </w:rPr>
        <w:t xml:space="preserve"> </w:t>
      </w:r>
      <w:r w:rsidRPr="001B41DC">
        <w:rPr>
          <w:b/>
          <w:bCs/>
          <w:color w:val="FF0000"/>
        </w:rPr>
        <w:t xml:space="preserve">Montrer que l’organisation du travail mise en place au sein de chaque magasin est cohérente avec les orientations stratégiques de l’entreprise. </w:t>
      </w:r>
    </w:p>
    <w:p w:rsidR="001B41DC" w:rsidRDefault="001B41DC" w:rsidP="001B41DC">
      <w:pPr>
        <w:ind w:left="14"/>
        <w:rPr>
          <w:b/>
        </w:rPr>
      </w:pPr>
      <w:r w:rsidRPr="001B41DC">
        <w:rPr>
          <w:b/>
          <w:bCs/>
          <w:i/>
        </w:rPr>
        <w:t>Intentions :</w:t>
      </w:r>
      <w:r>
        <w:rPr>
          <w:b/>
        </w:rPr>
        <w:t xml:space="preserve"> </w:t>
      </w:r>
      <w:r>
        <w:t>l’élève est capable</w:t>
      </w:r>
      <w:r>
        <w:rPr>
          <w:b/>
        </w:rPr>
        <w:t xml:space="preserve"> </w:t>
      </w:r>
      <w:r>
        <w:t>de</w:t>
      </w:r>
      <w:r>
        <w:rPr>
          <w:b/>
        </w:rPr>
        <w:t xml:space="preserve"> </w:t>
      </w:r>
    </w:p>
    <w:p w:rsidR="001B41DC" w:rsidRDefault="001B41DC" w:rsidP="001B41DC">
      <w:pPr>
        <w:ind w:left="14"/>
      </w:pPr>
      <w:r>
        <w:rPr>
          <w:rFonts w:eastAsia="Arial" w:cs="Arial"/>
        </w:rPr>
        <w:t xml:space="preserve">- </w:t>
      </w:r>
      <w:r>
        <w:rPr>
          <w:rFonts w:eastAsia="Arial" w:cs="Arial"/>
        </w:rPr>
        <w:tab/>
      </w:r>
      <w:r>
        <w:t xml:space="preserve">distinguer et de justifier le type d’organisation du travail choisi ; </w:t>
      </w:r>
    </w:p>
    <w:p w:rsidR="001B41DC" w:rsidRDefault="001B41DC" w:rsidP="001B41DC">
      <w:pPr>
        <w:ind w:left="14"/>
      </w:pPr>
      <w:r>
        <w:t xml:space="preserve"> </w:t>
      </w:r>
      <w:r>
        <w:rPr>
          <w:rFonts w:eastAsia="Arial" w:cs="Arial"/>
        </w:rPr>
        <w:t xml:space="preserve">- </w:t>
      </w:r>
      <w:r>
        <w:rPr>
          <w:rFonts w:eastAsia="Arial" w:cs="Arial"/>
        </w:rPr>
        <w:tab/>
      </w:r>
      <w:r>
        <w:t xml:space="preserve">décrire les mécanismes de coordination mis en place.  </w:t>
      </w:r>
    </w:p>
    <w:p w:rsidR="001B41DC" w:rsidRDefault="001B41DC" w:rsidP="001B41DC">
      <w:pPr>
        <w:spacing w:line="259" w:lineRule="auto"/>
        <w:ind w:left="1776"/>
      </w:pPr>
      <w:r>
        <w:t xml:space="preserve"> </w:t>
      </w:r>
    </w:p>
    <w:p w:rsidR="001B41DC" w:rsidRDefault="001B41DC" w:rsidP="001B41DC">
      <w:pPr>
        <w:spacing w:after="96"/>
        <w:ind w:left="14"/>
        <w:rPr>
          <w:sz w:val="23"/>
        </w:rPr>
      </w:pPr>
      <w:r w:rsidRPr="001B41DC">
        <w:rPr>
          <w:b/>
          <w:bCs/>
          <w:i/>
        </w:rPr>
        <w:t>Notions :</w:t>
      </w:r>
      <w:r>
        <w:rPr>
          <w:i/>
        </w:rPr>
        <w:t xml:space="preserve"> </w:t>
      </w:r>
      <w:r>
        <w:t>mécanismes de coordination du travail, organisation du travail souple / rigide</w:t>
      </w:r>
      <w:r>
        <w:rPr>
          <w:sz w:val="23"/>
        </w:rPr>
        <w:t>.</w:t>
      </w:r>
    </w:p>
    <w:p w:rsidR="001B41DC" w:rsidRDefault="001B41DC" w:rsidP="001B41DC">
      <w:pPr>
        <w:spacing w:after="96"/>
        <w:ind w:left="14"/>
      </w:pPr>
    </w:p>
    <w:p w:rsidR="001B41DC" w:rsidRDefault="001B41DC" w:rsidP="001B41DC">
      <w:r w:rsidRPr="001B41DC">
        <w:rPr>
          <w:b/>
          <w:bCs/>
          <w:i/>
          <w:iCs/>
        </w:rPr>
        <w:t>Repérage des informations</w:t>
      </w:r>
      <w:r w:rsidRPr="001B41DC">
        <w:rPr>
          <w:b/>
          <w:bCs/>
          <w:i/>
          <w:iCs/>
        </w:rPr>
        <w:t> :</w:t>
      </w:r>
      <w:r>
        <w:t xml:space="preserve"> </w:t>
      </w:r>
      <w:r>
        <w:t xml:space="preserve">Le découpage en rayons, correspondant à un centre de profit, Mais grande liberté laissée sur l’animation commerciale permet de personnaliser la relation client, et contribue à la différenciation de l’enseigne. </w:t>
      </w:r>
    </w:p>
    <w:p w:rsidR="001B41DC" w:rsidRDefault="001B41DC" w:rsidP="001B41DC">
      <w:pPr>
        <w:spacing w:line="259" w:lineRule="auto"/>
      </w:pPr>
      <w:r>
        <w:t xml:space="preserve"> </w:t>
      </w:r>
    </w:p>
    <w:p w:rsidR="001B41DC" w:rsidRDefault="001B41DC" w:rsidP="001B41DC">
      <w:bookmarkStart w:id="0" w:name="_GoBack"/>
      <w:r w:rsidRPr="001B41DC">
        <w:rPr>
          <w:b/>
          <w:bCs/>
          <w:i/>
          <w:iCs/>
        </w:rPr>
        <w:t>Éléments d’argumentation</w:t>
      </w:r>
      <w:r w:rsidRPr="001B41DC">
        <w:rPr>
          <w:b/>
          <w:bCs/>
          <w:i/>
          <w:iCs/>
        </w:rPr>
        <w:t> :</w:t>
      </w:r>
      <w:r>
        <w:t xml:space="preserve"> </w:t>
      </w:r>
      <w:bookmarkEnd w:id="0"/>
      <w:r>
        <w:t xml:space="preserve">L’organisation du travail repose sur une structure relativement rigide et similaire à l’ensemble des magasins du réseau. </w:t>
      </w:r>
      <w:proofErr w:type="gramStart"/>
      <w:r>
        <w:t>La  coordination</w:t>
      </w:r>
      <w:proofErr w:type="gramEnd"/>
      <w:r>
        <w:t xml:space="preserve"> par les résultats favorise la recherche de profits. Toutefois, au sein de cette structure, l’organisation est davantage souple, et permet de personnaliser la relation client. Elle permet également de personnaliser la relation aux partenaires, également à la base du succès d’</w:t>
      </w:r>
      <w:proofErr w:type="spellStart"/>
      <w:r>
        <w:t>O’tera</w:t>
      </w:r>
      <w:proofErr w:type="spellEnd"/>
      <w:r>
        <w:t xml:space="preserve">. Quel compromis trouver entre organisation souple et rigide du travail ? </w:t>
      </w:r>
    </w:p>
    <w:p w:rsidR="001B41DC" w:rsidRDefault="001B41DC" w:rsidP="001B41DC">
      <w:pPr>
        <w:spacing w:line="259" w:lineRule="auto"/>
      </w:pPr>
      <w:r>
        <w:t xml:space="preserve"> </w:t>
      </w:r>
    </w:p>
    <w:p w:rsidR="00874575" w:rsidRDefault="00874575" w:rsidP="001B41DC">
      <w:pPr>
        <w:spacing w:after="110"/>
        <w:ind w:left="422" w:hanging="360"/>
        <w:rPr>
          <w:rFonts w:cs="Arial"/>
        </w:rPr>
      </w:pPr>
    </w:p>
    <w:sectPr w:rsidR="008745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8A" w:rsidRDefault="00056E8A" w:rsidP="00481B17">
      <w:r>
        <w:separator/>
      </w:r>
    </w:p>
  </w:endnote>
  <w:endnote w:type="continuationSeparator" w:id="0">
    <w:p w:rsidR="00056E8A" w:rsidRDefault="00056E8A"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3" w:rsidRDefault="00E605E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B41DC">
      <w:rPr>
        <w:caps/>
        <w:noProof/>
        <w:color w:val="5B9BD5" w:themeColor="accent1"/>
      </w:rPr>
      <w:t>1</w:t>
    </w:r>
    <w:r>
      <w:rPr>
        <w:caps/>
        <w:color w:val="5B9BD5" w:themeColor="accent1"/>
      </w:rPr>
      <w:fldChar w:fldCharType="end"/>
    </w:r>
  </w:p>
  <w:p w:rsidR="00E605E3" w:rsidRDefault="00E60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8A" w:rsidRDefault="00056E8A" w:rsidP="00481B17">
      <w:r>
        <w:separator/>
      </w:r>
    </w:p>
  </w:footnote>
  <w:footnote w:type="continuationSeparator" w:id="0">
    <w:p w:rsidR="00056E8A" w:rsidRDefault="00056E8A" w:rsidP="00481B17">
      <w:r>
        <w:continuationSeparator/>
      </w:r>
    </w:p>
  </w:footnote>
  <w:footnote w:id="1">
    <w:p w:rsidR="00C22154" w:rsidRDefault="00C22154" w:rsidP="00C22154">
      <w:pPr>
        <w:pStyle w:val="footnotedescription"/>
        <w:ind w:left="0"/>
      </w:pPr>
      <w:r>
        <w:rPr>
          <w:rStyle w:val="footnotemark"/>
        </w:rPr>
        <w:footnoteRef/>
      </w:r>
      <w:r>
        <w:rPr>
          <w:vertAlign w:val="baseline"/>
        </w:rPr>
        <w:t xml:space="preserve"> </w:t>
      </w:r>
      <w:r>
        <w:rPr>
          <w:rFonts w:ascii="Calibri" w:eastAsia="Calibri" w:hAnsi="Calibri" w:cs="Calibri"/>
          <w:vertAlign w:val="baseline"/>
        </w:rPr>
        <w:t xml:space="preserve">Cette monographie est disponible sur le site </w:t>
      </w:r>
      <w:proofErr w:type="spellStart"/>
      <w:r>
        <w:rPr>
          <w:rFonts w:ascii="Calibri" w:eastAsia="Calibri" w:hAnsi="Calibri" w:cs="Calibri"/>
          <w:vertAlign w:val="baseline"/>
        </w:rPr>
        <w:t>eduscol</w:t>
      </w:r>
      <w:proofErr w:type="spellEnd"/>
      <w:r>
        <w:rPr>
          <w:rFonts w:ascii="Calibri" w:eastAsia="Calibri" w:hAnsi="Calibri" w:cs="Calibri"/>
          <w:vertAlign w:val="baseline"/>
        </w:rPr>
        <w:t xml:space="preserve"> à la page https://eduscol.education.fr/cid144117/stmg‐bac‐2021.html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99"/>
    <w:multiLevelType w:val="hybridMultilevel"/>
    <w:tmpl w:val="73060F2E"/>
    <w:lvl w:ilvl="0" w:tplc="D5ACBD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463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5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E1C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0A1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56F7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AD8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EC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F4CC9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65CAC"/>
    <w:multiLevelType w:val="hybridMultilevel"/>
    <w:tmpl w:val="FDE847DE"/>
    <w:lvl w:ilvl="0" w:tplc="6540C39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EA2E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05AC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A0D6FC">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8D868">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36D6A4">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544AD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45DF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EC1990">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36D6C"/>
    <w:multiLevelType w:val="hybridMultilevel"/>
    <w:tmpl w:val="487AEA3C"/>
    <w:lvl w:ilvl="0" w:tplc="94D425C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4DFB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4A143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EC62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A884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495F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0EB1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0043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60D64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F4500"/>
    <w:multiLevelType w:val="hybridMultilevel"/>
    <w:tmpl w:val="2F041E7A"/>
    <w:lvl w:ilvl="0" w:tplc="040C0011">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16CD5DE7"/>
    <w:multiLevelType w:val="hybridMultilevel"/>
    <w:tmpl w:val="8714B22C"/>
    <w:lvl w:ilvl="0" w:tplc="F462FC3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66F40">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AB36E">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4C438">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41138">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B0FF44">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812D4">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AED9C">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A14A0">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C19F0"/>
    <w:multiLevelType w:val="hybridMultilevel"/>
    <w:tmpl w:val="65640624"/>
    <w:lvl w:ilvl="0" w:tplc="EE96B09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06116">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8D7BE">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7A537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CDAC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2B3CE">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6985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6874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EC8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8A046D"/>
    <w:multiLevelType w:val="hybridMultilevel"/>
    <w:tmpl w:val="EFDC9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6671"/>
    <w:multiLevelType w:val="hybridMultilevel"/>
    <w:tmpl w:val="7FA0B43E"/>
    <w:lvl w:ilvl="0" w:tplc="4B32119E">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CAC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2A0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48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8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6AD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4E0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E2A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2EDC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CF0B1D"/>
    <w:multiLevelType w:val="hybridMultilevel"/>
    <w:tmpl w:val="0A246E98"/>
    <w:lvl w:ilvl="0" w:tplc="50A2CDA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2C1BC">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261B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5E22">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CF13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A855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E991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E2738">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21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09667E"/>
    <w:multiLevelType w:val="hybridMultilevel"/>
    <w:tmpl w:val="8586D7CA"/>
    <w:lvl w:ilvl="0" w:tplc="13EA3B3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23BD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49292">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4F4E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268A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6C22">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A593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8BCEA">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6D096">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415DC1"/>
    <w:multiLevelType w:val="hybridMultilevel"/>
    <w:tmpl w:val="2244CCF6"/>
    <w:lvl w:ilvl="0" w:tplc="82B860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C54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890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C8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FF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5B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044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BA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A0D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976D1"/>
    <w:multiLevelType w:val="hybridMultilevel"/>
    <w:tmpl w:val="0C600E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940AE"/>
    <w:multiLevelType w:val="hybridMultilevel"/>
    <w:tmpl w:val="443AB432"/>
    <w:lvl w:ilvl="0" w:tplc="69D2F3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E78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26C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9CAD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AD5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467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CF9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6EA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368F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481A37"/>
    <w:multiLevelType w:val="hybridMultilevel"/>
    <w:tmpl w:val="D43446C6"/>
    <w:lvl w:ilvl="0" w:tplc="8EA6085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7C1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0672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A1956">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06E12">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881D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2188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82CA2">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3C12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77262"/>
    <w:multiLevelType w:val="hybridMultilevel"/>
    <w:tmpl w:val="AE5EC384"/>
    <w:lvl w:ilvl="0" w:tplc="1F9864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D4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CC89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EED8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CEF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0F1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A25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624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445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81226C"/>
    <w:multiLevelType w:val="hybridMultilevel"/>
    <w:tmpl w:val="619625C8"/>
    <w:lvl w:ilvl="0" w:tplc="E98AF9F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A0F7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6400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C61E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48A5A">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888EA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18F34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2FD44">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786104">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E16D4F"/>
    <w:multiLevelType w:val="hybridMultilevel"/>
    <w:tmpl w:val="6F7E9F38"/>
    <w:lvl w:ilvl="0" w:tplc="B928D39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C4D0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98B138">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6C11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CCE6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8DB60">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6913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C21E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4631E">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336257"/>
    <w:multiLevelType w:val="hybridMultilevel"/>
    <w:tmpl w:val="C5DE8896"/>
    <w:lvl w:ilvl="0" w:tplc="643CF00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2A8C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48D5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2170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AF22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A37D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020A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8B2C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E67C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252B00"/>
    <w:multiLevelType w:val="hybridMultilevel"/>
    <w:tmpl w:val="A3E868FC"/>
    <w:lvl w:ilvl="0" w:tplc="F1561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E3E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0010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4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87C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2CA6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A68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CFC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0FF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791A83"/>
    <w:multiLevelType w:val="hybridMultilevel"/>
    <w:tmpl w:val="813081C2"/>
    <w:lvl w:ilvl="0" w:tplc="80920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0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887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C22F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0C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614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63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644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A84B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6C745C"/>
    <w:multiLevelType w:val="hybridMultilevel"/>
    <w:tmpl w:val="60B0AA38"/>
    <w:lvl w:ilvl="0" w:tplc="AF48D2AC">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8721E">
      <w:start w:val="1"/>
      <w:numFmt w:val="bullet"/>
      <w:lvlText w:val="o"/>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C58C4">
      <w:start w:val="1"/>
      <w:numFmt w:val="bullet"/>
      <w:lvlText w:val="▪"/>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F0A">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ED3C4">
      <w:start w:val="1"/>
      <w:numFmt w:val="bullet"/>
      <w:lvlText w:val="o"/>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7904">
      <w:start w:val="1"/>
      <w:numFmt w:val="bullet"/>
      <w:lvlText w:val="▪"/>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EA5E6A">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C1E5A">
      <w:start w:val="1"/>
      <w:numFmt w:val="bullet"/>
      <w:lvlText w:val="o"/>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0E2A44">
      <w:start w:val="1"/>
      <w:numFmt w:val="bullet"/>
      <w:lvlText w:val="▪"/>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6722E2"/>
    <w:multiLevelType w:val="hybridMultilevel"/>
    <w:tmpl w:val="F13C213A"/>
    <w:lvl w:ilvl="0" w:tplc="2188A4A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2470">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A587E">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6AA7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25326">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0561A">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6A61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22FF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47DC4">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CD1099"/>
    <w:multiLevelType w:val="hybridMultilevel"/>
    <w:tmpl w:val="D58A9750"/>
    <w:lvl w:ilvl="0" w:tplc="5896091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4868C">
      <w:start w:val="1"/>
      <w:numFmt w:val="bullet"/>
      <w:lvlText w:val="o"/>
      <w:lvlJc w:val="left"/>
      <w:pPr>
        <w:ind w:left="1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CBAA8">
      <w:start w:val="1"/>
      <w:numFmt w:val="bullet"/>
      <w:lvlText w:val="▪"/>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0EA4">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2B9F6">
      <w:start w:val="1"/>
      <w:numFmt w:val="bullet"/>
      <w:lvlText w:val="o"/>
      <w:lvlJc w:val="left"/>
      <w:pPr>
        <w:ind w:left="3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8127C">
      <w:start w:val="1"/>
      <w:numFmt w:val="bullet"/>
      <w:lvlText w:val="▪"/>
      <w:lvlJc w:val="left"/>
      <w:pPr>
        <w:ind w:left="4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EE0B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0D7DE">
      <w:start w:val="1"/>
      <w:numFmt w:val="bullet"/>
      <w:lvlText w:val="o"/>
      <w:lvlJc w:val="left"/>
      <w:pPr>
        <w:ind w:left="5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44C54">
      <w:start w:val="1"/>
      <w:numFmt w:val="bullet"/>
      <w:lvlText w:val="▪"/>
      <w:lvlJc w:val="left"/>
      <w:pPr>
        <w:ind w:left="6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BB3EDE"/>
    <w:multiLevelType w:val="hybridMultilevel"/>
    <w:tmpl w:val="2990D96A"/>
    <w:lvl w:ilvl="0" w:tplc="4D3A375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4F5B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A964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8A3B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0956">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4CFE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A5E2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AD834">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8CF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510C54"/>
    <w:multiLevelType w:val="hybridMultilevel"/>
    <w:tmpl w:val="23D85AF4"/>
    <w:lvl w:ilvl="0" w:tplc="B4BAE5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83A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63A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46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4ED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A4F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C3A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0A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7E1F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9421CA"/>
    <w:multiLevelType w:val="hybridMultilevel"/>
    <w:tmpl w:val="02EE9E2C"/>
    <w:lvl w:ilvl="0" w:tplc="7D06E05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EE92E">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4569C">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6E310">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EF6EC">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6D2CA">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E83F56">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C4160">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406D4">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9A0492"/>
    <w:multiLevelType w:val="hybridMultilevel"/>
    <w:tmpl w:val="28C8FBE8"/>
    <w:lvl w:ilvl="0" w:tplc="93769DD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6915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F093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21E08">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CB5A4">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CA0616">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6A7EB8">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C652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CB5F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EC413E"/>
    <w:multiLevelType w:val="hybridMultilevel"/>
    <w:tmpl w:val="2F9037E6"/>
    <w:lvl w:ilvl="0" w:tplc="C73E31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8CD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DEE2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9E3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81B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4A6C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ED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463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8E7A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8"/>
  </w:num>
  <w:num w:numId="3">
    <w:abstractNumId w:val="12"/>
  </w:num>
  <w:num w:numId="4">
    <w:abstractNumId w:val="17"/>
  </w:num>
  <w:num w:numId="5">
    <w:abstractNumId w:val="3"/>
  </w:num>
  <w:num w:numId="6">
    <w:abstractNumId w:val="10"/>
  </w:num>
  <w:num w:numId="7">
    <w:abstractNumId w:val="13"/>
  </w:num>
  <w:num w:numId="8">
    <w:abstractNumId w:val="15"/>
  </w:num>
  <w:num w:numId="9">
    <w:abstractNumId w:val="22"/>
  </w:num>
  <w:num w:numId="10">
    <w:abstractNumId w:val="23"/>
  </w:num>
  <w:num w:numId="11">
    <w:abstractNumId w:val="29"/>
  </w:num>
  <w:num w:numId="12">
    <w:abstractNumId w:val="0"/>
  </w:num>
  <w:num w:numId="13">
    <w:abstractNumId w:val="32"/>
  </w:num>
  <w:num w:numId="14">
    <w:abstractNumId w:val="18"/>
  </w:num>
  <w:num w:numId="15">
    <w:abstractNumId w:val="25"/>
  </w:num>
  <w:num w:numId="16">
    <w:abstractNumId w:val="11"/>
  </w:num>
  <w:num w:numId="17">
    <w:abstractNumId w:val="30"/>
  </w:num>
  <w:num w:numId="18">
    <w:abstractNumId w:val="4"/>
  </w:num>
  <w:num w:numId="19">
    <w:abstractNumId w:val="24"/>
  </w:num>
  <w:num w:numId="20">
    <w:abstractNumId w:val="26"/>
  </w:num>
  <w:num w:numId="21">
    <w:abstractNumId w:val="19"/>
  </w:num>
  <w:num w:numId="22">
    <w:abstractNumId w:val="7"/>
  </w:num>
  <w:num w:numId="23">
    <w:abstractNumId w:val="9"/>
  </w:num>
  <w:num w:numId="24">
    <w:abstractNumId w:val="16"/>
  </w:num>
  <w:num w:numId="25">
    <w:abstractNumId w:val="20"/>
  </w:num>
  <w:num w:numId="26">
    <w:abstractNumId w:val="31"/>
  </w:num>
  <w:num w:numId="27">
    <w:abstractNumId w:val="27"/>
  </w:num>
  <w:num w:numId="28">
    <w:abstractNumId w:val="2"/>
  </w:num>
  <w:num w:numId="29">
    <w:abstractNumId w:val="8"/>
  </w:num>
  <w:num w:numId="30">
    <w:abstractNumId w:val="21"/>
  </w:num>
  <w:num w:numId="31">
    <w:abstractNumId w:val="5"/>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56E8A"/>
    <w:rsid w:val="000A243C"/>
    <w:rsid w:val="000E0F6B"/>
    <w:rsid w:val="001246C8"/>
    <w:rsid w:val="001802D5"/>
    <w:rsid w:val="001B41DC"/>
    <w:rsid w:val="001C692A"/>
    <w:rsid w:val="002F1B9E"/>
    <w:rsid w:val="003758DE"/>
    <w:rsid w:val="00407241"/>
    <w:rsid w:val="00433B0A"/>
    <w:rsid w:val="00442A12"/>
    <w:rsid w:val="00464337"/>
    <w:rsid w:val="00481B17"/>
    <w:rsid w:val="004933EF"/>
    <w:rsid w:val="004C1A33"/>
    <w:rsid w:val="00542A92"/>
    <w:rsid w:val="00664E13"/>
    <w:rsid w:val="006E27CC"/>
    <w:rsid w:val="007124CF"/>
    <w:rsid w:val="00742BD3"/>
    <w:rsid w:val="00775640"/>
    <w:rsid w:val="007857A4"/>
    <w:rsid w:val="00826D57"/>
    <w:rsid w:val="00864407"/>
    <w:rsid w:val="00874575"/>
    <w:rsid w:val="008B2FAC"/>
    <w:rsid w:val="008E6459"/>
    <w:rsid w:val="00944B25"/>
    <w:rsid w:val="00997AFB"/>
    <w:rsid w:val="009A3A89"/>
    <w:rsid w:val="00A1397E"/>
    <w:rsid w:val="00A82A3B"/>
    <w:rsid w:val="00AE20E3"/>
    <w:rsid w:val="00B17CF4"/>
    <w:rsid w:val="00B75DD4"/>
    <w:rsid w:val="00BB32F9"/>
    <w:rsid w:val="00C17662"/>
    <w:rsid w:val="00C22154"/>
    <w:rsid w:val="00C5320C"/>
    <w:rsid w:val="00CF5792"/>
    <w:rsid w:val="00D533B0"/>
    <w:rsid w:val="00DB6F28"/>
    <w:rsid w:val="00DF03C6"/>
    <w:rsid w:val="00DF496D"/>
    <w:rsid w:val="00DF62EF"/>
    <w:rsid w:val="00E605E3"/>
    <w:rsid w:val="00F226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DF62"/>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unhideWhenUsed/>
    <w:qFormat/>
    <w:rsid w:val="00C221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paragraph" w:customStyle="1" w:styleId="footnotedescription">
    <w:name w:val="footnote description"/>
    <w:next w:val="Normal"/>
    <w:link w:val="footnotedescriptionChar"/>
    <w:hidden/>
    <w:rsid w:val="00C22154"/>
    <w:pPr>
      <w:spacing w:after="0"/>
      <w:ind w:left="11"/>
    </w:pPr>
    <w:rPr>
      <w:rFonts w:ascii="Arial" w:eastAsia="Arial" w:hAnsi="Arial" w:cs="Arial"/>
      <w:color w:val="000000"/>
      <w:sz w:val="20"/>
      <w:vertAlign w:val="superscript"/>
      <w:lang w:eastAsia="fr-FR"/>
    </w:rPr>
  </w:style>
  <w:style w:type="character" w:customStyle="1" w:styleId="footnotedescriptionChar">
    <w:name w:val="footnote description Char"/>
    <w:link w:val="footnotedescription"/>
    <w:rsid w:val="00C22154"/>
    <w:rPr>
      <w:rFonts w:ascii="Arial" w:eastAsia="Arial" w:hAnsi="Arial" w:cs="Arial"/>
      <w:color w:val="000000"/>
      <w:sz w:val="20"/>
      <w:vertAlign w:val="superscript"/>
      <w:lang w:eastAsia="fr-FR"/>
    </w:rPr>
  </w:style>
  <w:style w:type="character" w:customStyle="1" w:styleId="footnotemark">
    <w:name w:val="footnote mark"/>
    <w:hidden/>
    <w:rsid w:val="00C22154"/>
    <w:rPr>
      <w:rFonts w:ascii="Arial" w:eastAsia="Arial" w:hAnsi="Arial" w:cs="Arial"/>
      <w:color w:val="000000"/>
      <w:sz w:val="20"/>
      <w:vertAlign w:val="superscript"/>
    </w:rPr>
  </w:style>
  <w:style w:type="character" w:customStyle="1" w:styleId="Titre2Car">
    <w:name w:val="Titre 2 Car"/>
    <w:basedOn w:val="Policepardfaut"/>
    <w:link w:val="Titre2"/>
    <w:rsid w:val="00C22154"/>
    <w:rPr>
      <w:rFonts w:asciiTheme="majorHAnsi" w:eastAsiaTheme="majorEastAsia" w:hAnsiTheme="majorHAnsi" w:cstheme="majorBidi"/>
      <w:color w:val="2E74B5" w:themeColor="accent1" w:themeShade="BF"/>
      <w:sz w:val="26"/>
      <w:szCs w:val="26"/>
      <w:lang w:eastAsia="fr-FR"/>
    </w:rPr>
  </w:style>
  <w:style w:type="table" w:customStyle="1" w:styleId="TableGrid">
    <w:name w:val="TableGrid"/>
    <w:rsid w:val="00C2215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E605E3"/>
    <w:pPr>
      <w:tabs>
        <w:tab w:val="center" w:pos="4536"/>
        <w:tab w:val="right" w:pos="9072"/>
      </w:tabs>
    </w:pPr>
  </w:style>
  <w:style w:type="character" w:customStyle="1" w:styleId="En-tteCar">
    <w:name w:val="En-tête Car"/>
    <w:basedOn w:val="Policepardfaut"/>
    <w:link w:val="En-tte"/>
    <w:uiPriority w:val="99"/>
    <w:rsid w:val="00E605E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E605E3"/>
    <w:pPr>
      <w:tabs>
        <w:tab w:val="center" w:pos="4536"/>
        <w:tab w:val="right" w:pos="9072"/>
      </w:tabs>
    </w:pPr>
  </w:style>
  <w:style w:type="character" w:customStyle="1" w:styleId="PieddepageCar">
    <w:name w:val="Pied de page Car"/>
    <w:basedOn w:val="Policepardfaut"/>
    <w:link w:val="Pieddepage"/>
    <w:uiPriority w:val="99"/>
    <w:rsid w:val="00E605E3"/>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3329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2020-12-30T16:12:00Z</dcterms:created>
  <dcterms:modified xsi:type="dcterms:W3CDTF">2020-12-30T16:14:00Z</dcterms:modified>
</cp:coreProperties>
</file>