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07" w:rsidRDefault="00864407" w:rsidP="008E6459">
      <w:pPr>
        <w:spacing w:before="100" w:beforeAutospacing="1" w:after="100" w:afterAutospacing="1"/>
        <w:jc w:val="both"/>
        <w:rPr>
          <w:rFonts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205105</wp:posOffset>
                </wp:positionV>
                <wp:extent cx="4286250" cy="13049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4407" w:rsidRDefault="00775640" w:rsidP="004C1A3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Question de gestion </w:t>
                            </w:r>
                          </w:p>
                          <w:p w:rsidR="00864407" w:rsidRPr="00864407" w:rsidRDefault="00864407" w:rsidP="0086440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864407" w:rsidRPr="00857524" w:rsidRDefault="00857524" w:rsidP="0085752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5752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3.4. Quelles relations entre les organisations et leur écosystème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0.4pt;margin-top:16.15pt;width:337.5pt;height:10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xdUAIAAKcEAAAOAAAAZHJzL2Uyb0RvYy54bWysVN9v2jAQfp+0/8Hy+wikwNqIUDEqpkmo&#10;rUSnSnszjkOi2T7PNiTsr+/ZCZS1e5r24twvf7777i6z21ZJchDW1aBzOhoMKRGaQ1HrXU6/P60+&#10;XVPiPNMFk6BFTo/C0dv5xw+zxmQihQpkISxBEO2yxuS08t5kSeJ4JRRzAzBCo7MEq5hH1e6SwrIG&#10;0ZVM0uFwmjRgC2OBC+fQetc56Tzil6Xg/qEsnfBE5hRz8/G08dyGM5nPWLazzFQ179Ng/5CFYrXG&#10;R89Qd8wzsrf1OyhVcwsOSj/goBIoy5qLWANWMxq+qWZTMSNiLUiOM2ea3P+D5feHR0vqIqcpJZop&#10;bNEPbBQpBPGi9YKkgaLGuAwjNwZjffsFWmz1ye7QGCpvS6vCF2si6Eeyj2eCEYlwNI7T62k6QRdH&#10;3+hqOL5JJwEneb1urPNfBSgShJxa7GAklh3Wznehp5DwmgNZF6tayqiEqRFLacmBYb+lj0ki+B9R&#10;UpMmp9MrzOMdQoA+399Kxn/26V0gIJ7UmHMgpSs+SL7dtj1TWyiOSJSFbtqc4asacdfM+UdmcbyQ&#10;AFwZ/4BHKQGTgV6ipAL7+2/2EI9dRy8lDY5rTt2vPbOCEvlN4zzcjMbjMN9RGU8+p6jYS8/20qP3&#10;agnI0AiX0/AohngvT2JpQT3jZi3Cq+himuPbOfUncem7JcLN5GKxiEE40Yb5td4YHqADuYHPp/aZ&#10;WdP3MwzVPZwGm2Vv2trFhpsaFnsPZR17HgjuWO15x22IU9Nvbli3Sz1Gvf5f5i8AAAD//wMAUEsD&#10;BBQABgAIAAAAIQCpXpY73gAAAAoBAAAPAAAAZHJzL2Rvd25yZXYueG1sTI/NTsMwEITvSLyDtUjc&#10;qNOEnzSNUwEqXDhRUM/b2LUtYjuy3TS8PcsJjrMzmvm23cxuYJOKyQYvYLkogCnfB2m9FvD58XJT&#10;A0sZvcQheCXgWyXYdJcXLTYynP27mnZZMyrxqUEBJuex4Tz1RjlMizAqT94xRIeZZNRcRjxTuRt4&#10;WRT33KH1tGBwVM9G9V+7kxOwfdIr3dcYzbaW1k7z/vimX4W4vpof18CymvNfGH7xCR06YjqEk5eJ&#10;DQLK24LQs4CqrIBRYLW8o8OBnOqhBt61/P8L3Q8AAAD//wMAUEsBAi0AFAAGAAgAAAAhALaDOJL+&#10;AAAA4QEAABMAAAAAAAAAAAAAAAAAAAAAAFtDb250ZW50X1R5cGVzXS54bWxQSwECLQAUAAYACAAA&#10;ACEAOP0h/9YAAACUAQAACwAAAAAAAAAAAAAAAAAvAQAAX3JlbHMvLnJlbHNQSwECLQAUAAYACAAA&#10;ACEAyajsXVACAACnBAAADgAAAAAAAAAAAAAAAAAuAgAAZHJzL2Uyb0RvYy54bWxQSwECLQAUAAYA&#10;CAAAACEAqV6WO94AAAAKAQAADwAAAAAAAAAAAAAAAACqBAAAZHJzL2Rvd25yZXYueG1sUEsFBgAA&#10;AAAEAAQA8wAAALUFAAAAAA==&#10;" fillcolor="white [3201]" strokeweight=".5pt">
                <v:textbox>
                  <w:txbxContent>
                    <w:p w:rsidR="00864407" w:rsidRDefault="00775640" w:rsidP="004C1A33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Question de gestion </w:t>
                      </w:r>
                    </w:p>
                    <w:p w:rsidR="00864407" w:rsidRPr="00864407" w:rsidRDefault="00864407" w:rsidP="00864407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:rsidR="00864407" w:rsidRPr="00857524" w:rsidRDefault="00857524" w:rsidP="00857524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857524">
                        <w:rPr>
                          <w:rFonts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3.4. Quelles relations entre les organisations et leur écosystème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66B2D8" wp14:editId="6BE7D724">
            <wp:extent cx="1428750" cy="1428750"/>
            <wp:effectExtent l="0" t="0" r="0" b="0"/>
            <wp:docPr id="13" name="Image 13" descr="http://www.o-tera.com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-tera.com/static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AC" w:rsidRDefault="008B2FAC" w:rsidP="008B2FAC">
      <w:pPr>
        <w:rPr>
          <w:rFonts w:cs="Arial"/>
        </w:rPr>
      </w:pPr>
    </w:p>
    <w:p w:rsidR="00C22154" w:rsidRPr="00A1397E" w:rsidRDefault="00A1397E" w:rsidP="00A1397E">
      <w:pPr>
        <w:jc w:val="center"/>
        <w:rPr>
          <w:rFonts w:cs="Arial"/>
          <w:b/>
          <w:bCs/>
          <w:color w:val="FF0000"/>
        </w:rPr>
      </w:pPr>
      <w:r w:rsidRPr="00A1397E">
        <w:rPr>
          <w:rFonts w:cs="Arial"/>
          <w:b/>
          <w:bCs/>
          <w:color w:val="FF0000"/>
        </w:rPr>
        <w:t>Attendus et éléments de correction</w:t>
      </w:r>
    </w:p>
    <w:p w:rsidR="00A1397E" w:rsidRPr="00C22154" w:rsidRDefault="00A1397E" w:rsidP="000A243C">
      <w:pPr>
        <w:jc w:val="both"/>
        <w:rPr>
          <w:rFonts w:cs="Arial"/>
          <w:b/>
          <w:bCs/>
        </w:rPr>
      </w:pPr>
    </w:p>
    <w:p w:rsidR="00C22154" w:rsidRDefault="00C22154" w:rsidP="000A243C">
      <w:pPr>
        <w:spacing w:after="4" w:line="250" w:lineRule="auto"/>
        <w:ind w:left="6" w:hanging="10"/>
        <w:jc w:val="both"/>
      </w:pPr>
      <w:r>
        <w:rPr>
          <w:rFonts w:ascii="Calibri" w:eastAsia="Calibri" w:hAnsi="Calibri" w:cs="Calibri"/>
          <w:i/>
        </w:rPr>
        <w:t xml:space="preserve">La monographie de l’entreprise </w:t>
      </w:r>
      <w:proofErr w:type="spellStart"/>
      <w:r>
        <w:rPr>
          <w:rFonts w:ascii="Calibri" w:eastAsia="Calibri" w:hAnsi="Calibri" w:cs="Calibri"/>
          <w:i/>
        </w:rPr>
        <w:t>O’tera</w:t>
      </w:r>
      <w:proofErr w:type="spellEnd"/>
      <w:r>
        <w:rPr>
          <w:rFonts w:ascii="Calibri" w:eastAsia="Calibri" w:hAnsi="Calibri" w:cs="Calibri"/>
          <w:i/>
          <w:vertAlign w:val="superscript"/>
        </w:rPr>
        <w:footnoteReference w:id="1"/>
      </w:r>
      <w:r>
        <w:rPr>
          <w:rFonts w:ascii="Calibri" w:eastAsia="Calibri" w:hAnsi="Calibri" w:cs="Calibri"/>
          <w:i/>
        </w:rPr>
        <w:t xml:space="preserve"> est associée à un parcours de questionnement dont il convient de préciser les attendus.  </w:t>
      </w:r>
    </w:p>
    <w:p w:rsidR="00C22154" w:rsidRDefault="00C22154" w:rsidP="000A243C">
      <w:pPr>
        <w:spacing w:line="259" w:lineRule="auto"/>
        <w:jc w:val="both"/>
      </w:pPr>
      <w:r>
        <w:rPr>
          <w:rFonts w:ascii="Calibri" w:eastAsia="Calibri" w:hAnsi="Calibri" w:cs="Calibri"/>
          <w:i/>
        </w:rPr>
        <w:t xml:space="preserve"> </w:t>
      </w:r>
    </w:p>
    <w:p w:rsidR="00C22154" w:rsidRDefault="00C22154" w:rsidP="000A243C">
      <w:pPr>
        <w:ind w:left="14"/>
        <w:jc w:val="both"/>
      </w:pPr>
      <w:r>
        <w:t>Quatre</w:t>
      </w:r>
      <w:r>
        <w:rPr>
          <w:rFonts w:ascii="Calibri" w:eastAsia="Calibri" w:hAnsi="Calibri" w:cs="Calibri"/>
        </w:rPr>
        <w:t xml:space="preserve"> </w:t>
      </w:r>
      <w:r>
        <w:t>éléments</w:t>
      </w:r>
      <w:r>
        <w:rPr>
          <w:rFonts w:ascii="Calibri" w:eastAsia="Calibri" w:hAnsi="Calibri" w:cs="Calibri"/>
        </w:rPr>
        <w:t xml:space="preserve"> </w:t>
      </w:r>
      <w:r>
        <w:t>constituent</w:t>
      </w:r>
      <w:r>
        <w:rPr>
          <w:rFonts w:ascii="Calibri" w:eastAsia="Calibri" w:hAnsi="Calibri" w:cs="Calibri"/>
        </w:rPr>
        <w:t xml:space="preserve"> </w:t>
      </w:r>
      <w:r>
        <w:t>ces</w:t>
      </w:r>
      <w:r>
        <w:rPr>
          <w:rFonts w:ascii="Calibri" w:eastAsia="Calibri" w:hAnsi="Calibri" w:cs="Calibri"/>
        </w:rPr>
        <w:t xml:space="preserve"> </w:t>
      </w:r>
      <w:r>
        <w:t>attendus</w:t>
      </w:r>
      <w:r>
        <w:rPr>
          <w:rFonts w:ascii="Calibri" w:eastAsia="Calibri" w:hAnsi="Calibri" w:cs="Calibri"/>
        </w:rPr>
        <w:t xml:space="preserve"> </w:t>
      </w:r>
      <w:r>
        <w:t>:</w:t>
      </w:r>
      <w:r>
        <w:rPr>
          <w:rFonts w:ascii="Calibri" w:eastAsia="Calibri" w:hAnsi="Calibri" w:cs="Calibri"/>
        </w:rPr>
        <w:t xml:space="preserve"> </w:t>
      </w:r>
    </w:p>
    <w:p w:rsidR="00C22154" w:rsidRDefault="00C22154" w:rsidP="000A243C">
      <w:pPr>
        <w:numPr>
          <w:ilvl w:val="0"/>
          <w:numId w:val="8"/>
        </w:numPr>
        <w:spacing w:after="5" w:line="249" w:lineRule="auto"/>
        <w:ind w:hanging="360"/>
        <w:jc w:val="both"/>
      </w:pPr>
      <w:proofErr w:type="gramStart"/>
      <w:r>
        <w:t>les</w:t>
      </w:r>
      <w:proofErr w:type="gramEnd"/>
      <w:r>
        <w:rPr>
          <w:rFonts w:ascii="Calibri" w:eastAsia="Calibri" w:hAnsi="Calibri" w:cs="Calibri"/>
        </w:rPr>
        <w:t xml:space="preserve"> </w:t>
      </w:r>
      <w:r>
        <w:t>intentions</w:t>
      </w:r>
      <w:r>
        <w:rPr>
          <w:rFonts w:ascii="Calibri" w:eastAsia="Calibri" w:hAnsi="Calibri" w:cs="Calibri"/>
        </w:rPr>
        <w:t xml:space="preserve"> </w:t>
      </w:r>
      <w:r>
        <w:t>exprimées</w:t>
      </w:r>
      <w:r>
        <w:rPr>
          <w:rFonts w:ascii="Calibri" w:eastAsia="Calibri" w:hAnsi="Calibri" w:cs="Calibri"/>
        </w:rPr>
        <w:t xml:space="preserve"> </w:t>
      </w:r>
      <w:r>
        <w:t>par</w:t>
      </w:r>
      <w:r>
        <w:rPr>
          <w:rFonts w:ascii="Calibri" w:eastAsia="Calibri" w:hAnsi="Calibri" w:cs="Calibri"/>
        </w:rPr>
        <w:t xml:space="preserve"> </w:t>
      </w:r>
      <w:r>
        <w:t>la</w:t>
      </w:r>
      <w:r>
        <w:rPr>
          <w:rFonts w:ascii="Calibri" w:eastAsia="Calibri" w:hAnsi="Calibri" w:cs="Calibri"/>
        </w:rPr>
        <w:t xml:space="preserve"> </w:t>
      </w:r>
      <w:r>
        <w:t>ou</w:t>
      </w:r>
      <w:r>
        <w:rPr>
          <w:rFonts w:ascii="Calibri" w:eastAsia="Calibri" w:hAnsi="Calibri" w:cs="Calibri"/>
        </w:rPr>
        <w:t xml:space="preserve"> </w:t>
      </w:r>
      <w:r>
        <w:t>les</w:t>
      </w:r>
      <w:r>
        <w:rPr>
          <w:rFonts w:ascii="Calibri" w:eastAsia="Calibri" w:hAnsi="Calibri" w:cs="Calibri"/>
        </w:rPr>
        <w:t xml:space="preserve"> </w:t>
      </w:r>
      <w:r>
        <w:t>capacité(s)</w:t>
      </w:r>
      <w:r>
        <w:rPr>
          <w:rFonts w:ascii="Calibri" w:eastAsia="Calibri" w:hAnsi="Calibri" w:cs="Calibri"/>
        </w:rPr>
        <w:t xml:space="preserve"> </w:t>
      </w:r>
      <w:r>
        <w:t>visée(s)</w:t>
      </w:r>
      <w:r>
        <w:rPr>
          <w:rFonts w:ascii="Calibri" w:eastAsia="Calibri" w:hAnsi="Calibri" w:cs="Calibri"/>
        </w:rPr>
        <w:t xml:space="preserve"> </w:t>
      </w:r>
      <w:r>
        <w:t>du</w:t>
      </w:r>
      <w:r>
        <w:rPr>
          <w:rFonts w:ascii="Calibri" w:eastAsia="Calibri" w:hAnsi="Calibri" w:cs="Calibri"/>
        </w:rPr>
        <w:t xml:space="preserve"> </w:t>
      </w:r>
      <w:r>
        <w:t>programme</w:t>
      </w:r>
      <w:r>
        <w:rPr>
          <w:rFonts w:ascii="Calibri" w:eastAsia="Calibri" w:hAnsi="Calibri" w:cs="Calibri"/>
        </w:rPr>
        <w:t xml:space="preserve"> </w:t>
      </w:r>
      <w:r>
        <w:t>;</w:t>
      </w:r>
      <w:r>
        <w:rPr>
          <w:rFonts w:ascii="Calibri" w:eastAsia="Calibri" w:hAnsi="Calibri" w:cs="Calibri"/>
        </w:rPr>
        <w:t xml:space="preserve"> </w:t>
      </w:r>
    </w:p>
    <w:p w:rsidR="00C22154" w:rsidRDefault="00C22154" w:rsidP="000A243C">
      <w:pPr>
        <w:numPr>
          <w:ilvl w:val="0"/>
          <w:numId w:val="8"/>
        </w:numPr>
        <w:spacing w:after="5" w:line="249" w:lineRule="auto"/>
        <w:ind w:hanging="360"/>
        <w:jc w:val="both"/>
      </w:pPr>
      <w:proofErr w:type="gramStart"/>
      <w:r>
        <w:t>les</w:t>
      </w:r>
      <w:proofErr w:type="gramEnd"/>
      <w:r>
        <w:rPr>
          <w:rFonts w:ascii="Calibri" w:eastAsia="Calibri" w:hAnsi="Calibri" w:cs="Calibri"/>
        </w:rPr>
        <w:t xml:space="preserve"> </w:t>
      </w:r>
      <w:r>
        <w:t>notions</w:t>
      </w:r>
      <w:r>
        <w:rPr>
          <w:rFonts w:ascii="Calibri" w:eastAsia="Calibri" w:hAnsi="Calibri" w:cs="Calibri"/>
        </w:rPr>
        <w:t xml:space="preserve"> </w:t>
      </w:r>
      <w:r>
        <w:t>que</w:t>
      </w:r>
      <w:r>
        <w:rPr>
          <w:rFonts w:ascii="Calibri" w:eastAsia="Calibri" w:hAnsi="Calibri" w:cs="Calibri"/>
        </w:rPr>
        <w:t xml:space="preserve"> </w:t>
      </w:r>
      <w:r>
        <w:t>les</w:t>
      </w:r>
      <w:r>
        <w:rPr>
          <w:rFonts w:ascii="Calibri" w:eastAsia="Calibri" w:hAnsi="Calibri" w:cs="Calibri"/>
        </w:rPr>
        <w:t xml:space="preserve"> </w:t>
      </w:r>
      <w:r>
        <w:t>élèves</w:t>
      </w:r>
      <w:r>
        <w:rPr>
          <w:rFonts w:ascii="Calibri" w:eastAsia="Calibri" w:hAnsi="Calibri" w:cs="Calibri"/>
        </w:rPr>
        <w:t xml:space="preserve"> </w:t>
      </w:r>
      <w:r>
        <w:t>construisent</w:t>
      </w:r>
      <w:r>
        <w:rPr>
          <w:rFonts w:ascii="Calibri" w:eastAsia="Calibri" w:hAnsi="Calibri" w:cs="Calibri"/>
        </w:rPr>
        <w:t xml:space="preserve"> </w:t>
      </w:r>
      <w:r>
        <w:t>ou</w:t>
      </w:r>
      <w:r>
        <w:rPr>
          <w:rFonts w:ascii="Calibri" w:eastAsia="Calibri" w:hAnsi="Calibri" w:cs="Calibri"/>
        </w:rPr>
        <w:t xml:space="preserve"> </w:t>
      </w:r>
      <w:r>
        <w:t>mobilisent</w:t>
      </w:r>
      <w:r>
        <w:rPr>
          <w:rFonts w:ascii="Calibri" w:eastAsia="Calibri" w:hAnsi="Calibri" w:cs="Calibri"/>
        </w:rPr>
        <w:t xml:space="preserve"> </w:t>
      </w:r>
      <w:r>
        <w:t>;</w:t>
      </w:r>
      <w:r>
        <w:rPr>
          <w:rFonts w:ascii="Calibri" w:eastAsia="Calibri" w:hAnsi="Calibri" w:cs="Calibri"/>
        </w:rPr>
        <w:t xml:space="preserve"> </w:t>
      </w:r>
    </w:p>
    <w:p w:rsidR="00C22154" w:rsidRDefault="00C22154" w:rsidP="000A243C">
      <w:pPr>
        <w:numPr>
          <w:ilvl w:val="0"/>
          <w:numId w:val="8"/>
        </w:numPr>
        <w:spacing w:after="5" w:line="249" w:lineRule="auto"/>
        <w:ind w:hanging="360"/>
        <w:jc w:val="both"/>
      </w:pPr>
      <w:proofErr w:type="gramStart"/>
      <w:r>
        <w:t>les</w:t>
      </w:r>
      <w:proofErr w:type="gramEnd"/>
      <w:r>
        <w:rPr>
          <w:rFonts w:ascii="Calibri" w:eastAsia="Calibri" w:hAnsi="Calibri" w:cs="Calibri"/>
        </w:rPr>
        <w:t xml:space="preserve"> </w:t>
      </w:r>
      <w:r>
        <w:t>informations</w:t>
      </w:r>
      <w:r>
        <w:rPr>
          <w:rFonts w:ascii="Calibri" w:eastAsia="Calibri" w:hAnsi="Calibri" w:cs="Calibri"/>
        </w:rPr>
        <w:t xml:space="preserve"> </w:t>
      </w:r>
      <w:r>
        <w:t>qu’ils</w:t>
      </w:r>
      <w:r>
        <w:rPr>
          <w:rFonts w:ascii="Calibri" w:eastAsia="Calibri" w:hAnsi="Calibri" w:cs="Calibri"/>
        </w:rPr>
        <w:t xml:space="preserve"> </w:t>
      </w:r>
      <w:r>
        <w:t>peuvent</w:t>
      </w:r>
      <w:r>
        <w:rPr>
          <w:rFonts w:ascii="Calibri" w:eastAsia="Calibri" w:hAnsi="Calibri" w:cs="Calibri"/>
        </w:rPr>
        <w:t xml:space="preserve"> </w:t>
      </w:r>
      <w:r>
        <w:t>objectivement</w:t>
      </w:r>
      <w:r>
        <w:rPr>
          <w:rFonts w:ascii="Calibri" w:eastAsia="Calibri" w:hAnsi="Calibri" w:cs="Calibri"/>
        </w:rPr>
        <w:t xml:space="preserve"> </w:t>
      </w:r>
      <w:r>
        <w:t>repérer</w:t>
      </w:r>
      <w:r>
        <w:rPr>
          <w:rFonts w:ascii="Calibri" w:eastAsia="Calibri" w:hAnsi="Calibri" w:cs="Calibri"/>
        </w:rPr>
        <w:t xml:space="preserve"> </w:t>
      </w:r>
      <w:r>
        <w:t>dans</w:t>
      </w:r>
      <w:r>
        <w:rPr>
          <w:rFonts w:ascii="Calibri" w:eastAsia="Calibri" w:hAnsi="Calibri" w:cs="Calibri"/>
        </w:rPr>
        <w:t xml:space="preserve"> </w:t>
      </w:r>
      <w:r>
        <w:t>les</w:t>
      </w:r>
      <w:r>
        <w:rPr>
          <w:rFonts w:ascii="Calibri" w:eastAsia="Calibri" w:hAnsi="Calibri" w:cs="Calibri"/>
        </w:rPr>
        <w:t xml:space="preserve"> </w:t>
      </w:r>
      <w:r>
        <w:t>annexes</w:t>
      </w:r>
      <w:r>
        <w:rPr>
          <w:rFonts w:ascii="Calibri" w:eastAsia="Calibri" w:hAnsi="Calibri" w:cs="Calibri"/>
        </w:rPr>
        <w:t xml:space="preserve"> </w:t>
      </w:r>
      <w:r>
        <w:t>ou</w:t>
      </w:r>
      <w:r>
        <w:rPr>
          <w:rFonts w:ascii="Calibri" w:eastAsia="Calibri" w:hAnsi="Calibri" w:cs="Calibri"/>
        </w:rPr>
        <w:t xml:space="preserve"> </w:t>
      </w:r>
      <w:r>
        <w:t>ressources</w:t>
      </w:r>
      <w:r>
        <w:rPr>
          <w:rFonts w:ascii="Calibri" w:eastAsia="Calibri" w:hAnsi="Calibri" w:cs="Calibri"/>
        </w:rPr>
        <w:t xml:space="preserve"> </w:t>
      </w:r>
      <w:r>
        <w:t>mobilisées</w:t>
      </w:r>
      <w:r>
        <w:rPr>
          <w:rFonts w:ascii="Calibri" w:eastAsia="Calibri" w:hAnsi="Calibri" w:cs="Calibri"/>
        </w:rPr>
        <w:t xml:space="preserve"> </w:t>
      </w:r>
      <w:r>
        <w:t>;</w:t>
      </w:r>
      <w:r>
        <w:rPr>
          <w:rFonts w:ascii="Calibri" w:eastAsia="Calibri" w:hAnsi="Calibri" w:cs="Calibri"/>
        </w:rPr>
        <w:t xml:space="preserve"> </w:t>
      </w:r>
    </w:p>
    <w:p w:rsidR="00C22154" w:rsidRDefault="00C22154" w:rsidP="000A243C">
      <w:pPr>
        <w:numPr>
          <w:ilvl w:val="0"/>
          <w:numId w:val="8"/>
        </w:numPr>
        <w:spacing w:after="5" w:line="249" w:lineRule="auto"/>
        <w:ind w:hanging="360"/>
        <w:jc w:val="both"/>
      </w:pPr>
      <w:proofErr w:type="gramStart"/>
      <w:r>
        <w:t>des</w:t>
      </w:r>
      <w:proofErr w:type="gramEnd"/>
      <w:r>
        <w:rPr>
          <w:rFonts w:ascii="Calibri" w:eastAsia="Calibri" w:hAnsi="Calibri" w:cs="Calibri"/>
        </w:rPr>
        <w:t xml:space="preserve"> </w:t>
      </w:r>
      <w:r>
        <w:t>éléments</w:t>
      </w:r>
      <w:r>
        <w:rPr>
          <w:rFonts w:ascii="Calibri" w:eastAsia="Calibri" w:hAnsi="Calibri" w:cs="Calibri"/>
        </w:rPr>
        <w:t xml:space="preserve"> </w:t>
      </w:r>
      <w:r>
        <w:t>d’argumentation,</w:t>
      </w:r>
      <w:r>
        <w:rPr>
          <w:rFonts w:ascii="Calibri" w:eastAsia="Calibri" w:hAnsi="Calibri" w:cs="Calibri"/>
        </w:rPr>
        <w:t xml:space="preserve"> </w:t>
      </w:r>
      <w:r>
        <w:t>qui</w:t>
      </w:r>
      <w:r>
        <w:rPr>
          <w:rFonts w:ascii="Calibri" w:eastAsia="Calibri" w:hAnsi="Calibri" w:cs="Calibri"/>
        </w:rPr>
        <w:t xml:space="preserve"> </w:t>
      </w:r>
      <w:r>
        <w:t>prennent</w:t>
      </w:r>
      <w:r>
        <w:rPr>
          <w:rFonts w:ascii="Calibri" w:eastAsia="Calibri" w:hAnsi="Calibri" w:cs="Calibri"/>
        </w:rPr>
        <w:t xml:space="preserve"> </w:t>
      </w:r>
      <w:r>
        <w:t>appui</w:t>
      </w:r>
      <w:r>
        <w:rPr>
          <w:rFonts w:ascii="Calibri" w:eastAsia="Calibri" w:hAnsi="Calibri" w:cs="Calibri"/>
        </w:rPr>
        <w:t xml:space="preserve"> </w:t>
      </w:r>
      <w:r>
        <w:t>sur</w:t>
      </w:r>
      <w:r>
        <w:rPr>
          <w:rFonts w:ascii="Calibri" w:eastAsia="Calibri" w:hAnsi="Calibri" w:cs="Calibri"/>
        </w:rPr>
        <w:t xml:space="preserve"> </w:t>
      </w:r>
      <w:r>
        <w:t>les</w:t>
      </w:r>
      <w:r>
        <w:rPr>
          <w:rFonts w:ascii="Calibri" w:eastAsia="Calibri" w:hAnsi="Calibri" w:cs="Calibri"/>
        </w:rPr>
        <w:t xml:space="preserve"> </w:t>
      </w:r>
      <w:r>
        <w:t>informations</w:t>
      </w:r>
      <w:r>
        <w:rPr>
          <w:rFonts w:ascii="Calibri" w:eastAsia="Calibri" w:hAnsi="Calibri" w:cs="Calibri"/>
        </w:rPr>
        <w:t xml:space="preserve"> </w:t>
      </w:r>
      <w:r>
        <w:t>repérées</w:t>
      </w:r>
      <w:r>
        <w:rPr>
          <w:rFonts w:ascii="Calibri" w:eastAsia="Calibri" w:hAnsi="Calibri" w:cs="Calibri"/>
        </w:rPr>
        <w:t xml:space="preserve"> </w:t>
      </w:r>
      <w:r>
        <w:t>et</w:t>
      </w:r>
      <w:r>
        <w:rPr>
          <w:rFonts w:ascii="Calibri" w:eastAsia="Calibri" w:hAnsi="Calibri" w:cs="Calibri"/>
        </w:rPr>
        <w:t xml:space="preserve"> </w:t>
      </w:r>
      <w:r>
        <w:t>les</w:t>
      </w:r>
      <w:r>
        <w:rPr>
          <w:rFonts w:ascii="Calibri" w:eastAsia="Calibri" w:hAnsi="Calibri" w:cs="Calibri"/>
        </w:rPr>
        <w:t xml:space="preserve"> </w:t>
      </w:r>
      <w:r>
        <w:t>notions</w:t>
      </w:r>
      <w:r>
        <w:rPr>
          <w:rFonts w:ascii="Calibri" w:eastAsia="Calibri" w:hAnsi="Calibri" w:cs="Calibri"/>
        </w:rPr>
        <w:t xml:space="preserve"> </w:t>
      </w:r>
      <w:r>
        <w:t>des</w:t>
      </w:r>
      <w:r>
        <w:rPr>
          <w:rFonts w:ascii="Calibri" w:eastAsia="Calibri" w:hAnsi="Calibri" w:cs="Calibri"/>
        </w:rPr>
        <w:t xml:space="preserve"> </w:t>
      </w:r>
      <w:r>
        <w:t>programmes</w:t>
      </w:r>
      <w:r>
        <w:rPr>
          <w:rFonts w:ascii="Calibri" w:eastAsia="Calibri" w:hAnsi="Calibri" w:cs="Calibri"/>
        </w:rPr>
        <w:t xml:space="preserve"> </w:t>
      </w:r>
      <w:r>
        <w:t>(de</w:t>
      </w:r>
      <w:r>
        <w:rPr>
          <w:rFonts w:ascii="Calibri" w:eastAsia="Calibri" w:hAnsi="Calibri" w:cs="Calibri"/>
        </w:rPr>
        <w:t xml:space="preserve"> </w:t>
      </w:r>
      <w:r>
        <w:t>première</w:t>
      </w:r>
      <w:r>
        <w:rPr>
          <w:rFonts w:ascii="Calibri" w:eastAsia="Calibri" w:hAnsi="Calibri" w:cs="Calibri"/>
        </w:rPr>
        <w:t xml:space="preserve"> </w:t>
      </w:r>
      <w:r>
        <w:t>et</w:t>
      </w:r>
      <w:r>
        <w:rPr>
          <w:rFonts w:ascii="Calibri" w:eastAsia="Calibri" w:hAnsi="Calibri" w:cs="Calibri"/>
        </w:rPr>
        <w:t xml:space="preserve"> </w:t>
      </w:r>
      <w:r>
        <w:t>de</w:t>
      </w:r>
      <w:r>
        <w:rPr>
          <w:rFonts w:ascii="Calibri" w:eastAsia="Calibri" w:hAnsi="Calibri" w:cs="Calibri"/>
        </w:rPr>
        <w:t xml:space="preserve"> </w:t>
      </w:r>
      <w:r>
        <w:t>terminale).</w:t>
      </w:r>
      <w:r>
        <w:rPr>
          <w:rFonts w:ascii="Calibri" w:eastAsia="Calibri" w:hAnsi="Calibri" w:cs="Calibri"/>
        </w:rPr>
        <w:t xml:space="preserve"> </w:t>
      </w:r>
      <w:r>
        <w:t>Dans</w:t>
      </w:r>
      <w:r>
        <w:rPr>
          <w:rFonts w:ascii="Calibri" w:eastAsia="Calibri" w:hAnsi="Calibri" w:cs="Calibri"/>
        </w:rPr>
        <w:t xml:space="preserve"> </w:t>
      </w:r>
      <w:r>
        <w:t>certains</w:t>
      </w:r>
      <w:r>
        <w:rPr>
          <w:rFonts w:ascii="Calibri" w:eastAsia="Calibri" w:hAnsi="Calibri" w:cs="Calibri"/>
        </w:rPr>
        <w:t xml:space="preserve"> </w:t>
      </w:r>
      <w:r>
        <w:t>cas</w:t>
      </w:r>
      <w:r>
        <w:rPr>
          <w:rFonts w:ascii="Calibri" w:eastAsia="Calibri" w:hAnsi="Calibri" w:cs="Calibri"/>
        </w:rPr>
        <w:t xml:space="preserve"> </w:t>
      </w:r>
      <w:r>
        <w:t>l’argumentation</w:t>
      </w:r>
      <w:r>
        <w:rPr>
          <w:rFonts w:ascii="Calibri" w:eastAsia="Calibri" w:hAnsi="Calibri" w:cs="Calibri"/>
        </w:rPr>
        <w:t xml:space="preserve"> </w:t>
      </w:r>
      <w:r>
        <w:t>met</w:t>
      </w:r>
      <w:r>
        <w:rPr>
          <w:rFonts w:ascii="Calibri" w:eastAsia="Calibri" w:hAnsi="Calibri" w:cs="Calibri"/>
        </w:rPr>
        <w:t xml:space="preserve"> </w:t>
      </w:r>
      <w:r>
        <w:t>en</w:t>
      </w:r>
      <w:r>
        <w:rPr>
          <w:rFonts w:ascii="Calibri" w:eastAsia="Calibri" w:hAnsi="Calibri" w:cs="Calibri"/>
        </w:rPr>
        <w:t xml:space="preserve"> </w:t>
      </w:r>
      <w:r>
        <w:t>évidence</w:t>
      </w:r>
      <w:r>
        <w:rPr>
          <w:rFonts w:ascii="Calibri" w:eastAsia="Calibri" w:hAnsi="Calibri" w:cs="Calibri"/>
        </w:rPr>
        <w:t xml:space="preserve"> </w:t>
      </w:r>
      <w:r>
        <w:t>les</w:t>
      </w:r>
      <w:r>
        <w:rPr>
          <w:rFonts w:ascii="Calibri" w:eastAsia="Calibri" w:hAnsi="Calibri" w:cs="Calibri"/>
        </w:rPr>
        <w:t xml:space="preserve"> </w:t>
      </w:r>
      <w:r>
        <w:t>tensions</w:t>
      </w:r>
      <w:r>
        <w:rPr>
          <w:rFonts w:ascii="Calibri" w:eastAsia="Calibri" w:hAnsi="Calibri" w:cs="Calibri"/>
        </w:rPr>
        <w:t xml:space="preserve"> </w:t>
      </w:r>
      <w:r>
        <w:t>organisationnelles</w:t>
      </w:r>
      <w:r>
        <w:rPr>
          <w:rFonts w:ascii="Calibri" w:eastAsia="Calibri" w:hAnsi="Calibri" w:cs="Calibri"/>
        </w:rPr>
        <w:t xml:space="preserve"> </w:t>
      </w:r>
      <w:r>
        <w:t>et</w:t>
      </w:r>
      <w:r>
        <w:rPr>
          <w:rFonts w:ascii="Calibri" w:eastAsia="Calibri" w:hAnsi="Calibri" w:cs="Calibri"/>
        </w:rPr>
        <w:t xml:space="preserve"> </w:t>
      </w:r>
      <w:r>
        <w:t>les</w:t>
      </w:r>
      <w:r>
        <w:rPr>
          <w:rFonts w:ascii="Calibri" w:eastAsia="Calibri" w:hAnsi="Calibri" w:cs="Calibri"/>
        </w:rPr>
        <w:t xml:space="preserve"> </w:t>
      </w:r>
      <w:r>
        <w:t>arbitrages</w:t>
      </w:r>
      <w:r>
        <w:rPr>
          <w:rFonts w:ascii="Calibri" w:eastAsia="Calibri" w:hAnsi="Calibri" w:cs="Calibri"/>
        </w:rPr>
        <w:t xml:space="preserve"> </w:t>
      </w:r>
      <w:r>
        <w:t>qui</w:t>
      </w:r>
      <w:r>
        <w:rPr>
          <w:rFonts w:ascii="Calibri" w:eastAsia="Calibri" w:hAnsi="Calibri" w:cs="Calibri"/>
        </w:rPr>
        <w:t xml:space="preserve"> </w:t>
      </w:r>
      <w:r>
        <w:t>en</w:t>
      </w:r>
      <w:r>
        <w:rPr>
          <w:rFonts w:ascii="Calibri" w:eastAsia="Calibri" w:hAnsi="Calibri" w:cs="Calibri"/>
        </w:rPr>
        <w:t xml:space="preserve"> </w:t>
      </w:r>
      <w:r>
        <w:t>découlent.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 </w:t>
      </w:r>
    </w:p>
    <w:p w:rsidR="00C22154" w:rsidRDefault="00C22154" w:rsidP="000A243C">
      <w:pPr>
        <w:spacing w:after="1" w:line="242" w:lineRule="auto"/>
        <w:ind w:left="718" w:hanging="9"/>
        <w:jc w:val="both"/>
      </w:pPr>
      <w:r>
        <w:t>Selon</w:t>
      </w:r>
      <w:r>
        <w:rPr>
          <w:rFonts w:ascii="Calibri" w:eastAsia="Calibri" w:hAnsi="Calibri" w:cs="Calibri"/>
        </w:rPr>
        <w:t xml:space="preserve"> </w:t>
      </w:r>
      <w:r>
        <w:t>la</w:t>
      </w:r>
      <w:r>
        <w:rPr>
          <w:rFonts w:ascii="Calibri" w:eastAsia="Calibri" w:hAnsi="Calibri" w:cs="Calibri"/>
        </w:rPr>
        <w:t xml:space="preserve"> </w:t>
      </w:r>
      <w:r>
        <w:t>nature</w:t>
      </w:r>
      <w:r>
        <w:rPr>
          <w:rFonts w:ascii="Calibri" w:eastAsia="Calibri" w:hAnsi="Calibri" w:cs="Calibri"/>
        </w:rPr>
        <w:t xml:space="preserve"> </w:t>
      </w:r>
      <w:r>
        <w:t>de</w:t>
      </w:r>
      <w:r>
        <w:rPr>
          <w:rFonts w:ascii="Calibri" w:eastAsia="Calibri" w:hAnsi="Calibri" w:cs="Calibri"/>
        </w:rPr>
        <w:t xml:space="preserve"> </w:t>
      </w:r>
      <w:r>
        <w:t>la</w:t>
      </w:r>
      <w:r>
        <w:rPr>
          <w:rFonts w:ascii="Calibri" w:eastAsia="Calibri" w:hAnsi="Calibri" w:cs="Calibri"/>
        </w:rPr>
        <w:t xml:space="preserve"> </w:t>
      </w:r>
      <w:r>
        <w:t>question,</w:t>
      </w:r>
      <w:r>
        <w:rPr>
          <w:rFonts w:ascii="Calibri" w:eastAsia="Calibri" w:hAnsi="Calibri" w:cs="Calibri"/>
        </w:rPr>
        <w:t xml:space="preserve"> </w:t>
      </w:r>
      <w:r>
        <w:t>il</w:t>
      </w:r>
      <w:r>
        <w:rPr>
          <w:rFonts w:ascii="Calibri" w:eastAsia="Calibri" w:hAnsi="Calibri" w:cs="Calibri"/>
        </w:rPr>
        <w:t xml:space="preserve"> </w:t>
      </w:r>
      <w:r>
        <w:t>n’y</w:t>
      </w:r>
      <w:r>
        <w:rPr>
          <w:rFonts w:ascii="Calibri" w:eastAsia="Calibri" w:hAnsi="Calibri" w:cs="Calibri"/>
        </w:rPr>
        <w:t xml:space="preserve"> </w:t>
      </w:r>
      <w:r>
        <w:t>a</w:t>
      </w:r>
      <w:r>
        <w:rPr>
          <w:rFonts w:ascii="Calibri" w:eastAsia="Calibri" w:hAnsi="Calibri" w:cs="Calibri"/>
        </w:rPr>
        <w:t xml:space="preserve"> </w:t>
      </w:r>
      <w:r>
        <w:t>pas</w:t>
      </w:r>
      <w:r>
        <w:rPr>
          <w:rFonts w:ascii="Calibri" w:eastAsia="Calibri" w:hAnsi="Calibri" w:cs="Calibri"/>
        </w:rPr>
        <w:t xml:space="preserve"> </w:t>
      </w:r>
      <w:r>
        <w:t>forcément</w:t>
      </w:r>
      <w:r>
        <w:rPr>
          <w:rFonts w:ascii="Calibri" w:eastAsia="Calibri" w:hAnsi="Calibri" w:cs="Calibri"/>
        </w:rPr>
        <w:t xml:space="preserve"> </w:t>
      </w:r>
      <w:r>
        <w:t>une</w:t>
      </w:r>
      <w:r>
        <w:rPr>
          <w:rFonts w:ascii="Calibri" w:eastAsia="Calibri" w:hAnsi="Calibri" w:cs="Calibri"/>
        </w:rPr>
        <w:t xml:space="preserve"> </w:t>
      </w:r>
      <w:r>
        <w:t>argumentation</w:t>
      </w:r>
      <w:r>
        <w:rPr>
          <w:rFonts w:ascii="Calibri" w:eastAsia="Calibri" w:hAnsi="Calibri" w:cs="Calibri"/>
        </w:rPr>
        <w:t xml:space="preserve"> </w:t>
      </w:r>
      <w:r>
        <w:t>attendue</w:t>
      </w:r>
      <w:r>
        <w:rPr>
          <w:rFonts w:ascii="Calibri" w:eastAsia="Calibri" w:hAnsi="Calibri" w:cs="Calibri"/>
        </w:rPr>
        <w:t xml:space="preserve"> </w:t>
      </w:r>
      <w:r>
        <w:t>:</w:t>
      </w:r>
      <w:r>
        <w:rPr>
          <w:rFonts w:ascii="Calibri" w:eastAsia="Calibri" w:hAnsi="Calibri" w:cs="Calibri"/>
        </w:rPr>
        <w:t xml:space="preserve"> </w:t>
      </w:r>
      <w:r>
        <w:t>si</w:t>
      </w:r>
      <w:r>
        <w:rPr>
          <w:rFonts w:ascii="Calibri" w:eastAsia="Calibri" w:hAnsi="Calibri" w:cs="Calibri"/>
        </w:rPr>
        <w:t xml:space="preserve"> </w:t>
      </w:r>
      <w:r>
        <w:t>la</w:t>
      </w:r>
      <w:r>
        <w:rPr>
          <w:rFonts w:ascii="Calibri" w:eastAsia="Calibri" w:hAnsi="Calibri" w:cs="Calibri"/>
        </w:rPr>
        <w:t xml:space="preserve"> </w:t>
      </w:r>
      <w:r>
        <w:t>question</w:t>
      </w:r>
      <w:r>
        <w:rPr>
          <w:rFonts w:ascii="Calibri" w:eastAsia="Calibri" w:hAnsi="Calibri" w:cs="Calibri"/>
        </w:rPr>
        <w:t xml:space="preserve"> </w:t>
      </w:r>
      <w:r>
        <w:t>est</w:t>
      </w:r>
      <w:r>
        <w:rPr>
          <w:rFonts w:ascii="Calibri" w:eastAsia="Calibri" w:hAnsi="Calibri" w:cs="Calibri"/>
        </w:rPr>
        <w:t xml:space="preserve"> </w:t>
      </w:r>
      <w:r>
        <w:t>formulée</w:t>
      </w:r>
      <w:r>
        <w:rPr>
          <w:rFonts w:ascii="Calibri" w:eastAsia="Calibri" w:hAnsi="Calibri" w:cs="Calibri"/>
        </w:rPr>
        <w:t xml:space="preserve"> </w:t>
      </w:r>
      <w:r>
        <w:t>à</w:t>
      </w:r>
      <w:r>
        <w:rPr>
          <w:rFonts w:ascii="Calibri" w:eastAsia="Calibri" w:hAnsi="Calibri" w:cs="Calibri"/>
        </w:rPr>
        <w:t xml:space="preserve"> </w:t>
      </w:r>
      <w:r>
        <w:t>partir</w:t>
      </w:r>
      <w:r>
        <w:rPr>
          <w:rFonts w:ascii="Calibri" w:eastAsia="Calibri" w:hAnsi="Calibri" w:cs="Calibri"/>
        </w:rPr>
        <w:t xml:space="preserve"> </w:t>
      </w:r>
      <w:r>
        <w:t>des</w:t>
      </w:r>
      <w:r>
        <w:rPr>
          <w:rFonts w:ascii="Calibri" w:eastAsia="Calibri" w:hAnsi="Calibri" w:cs="Calibri"/>
        </w:rPr>
        <w:t xml:space="preserve"> </w:t>
      </w:r>
      <w:r>
        <w:t>verbes</w:t>
      </w:r>
      <w:r>
        <w:rPr>
          <w:rFonts w:ascii="Calibri" w:eastAsia="Calibri" w:hAnsi="Calibri" w:cs="Calibri"/>
        </w:rPr>
        <w:t xml:space="preserve"> </w:t>
      </w:r>
      <w:r>
        <w:t>«</w:t>
      </w:r>
      <w:r>
        <w:rPr>
          <w:rFonts w:ascii="Calibri" w:eastAsia="Calibri" w:hAnsi="Calibri" w:cs="Calibri"/>
        </w:rPr>
        <w:t xml:space="preserve"> </w:t>
      </w:r>
      <w:r>
        <w:t>identifier</w:t>
      </w:r>
      <w:r>
        <w:rPr>
          <w:rFonts w:ascii="Calibri" w:eastAsia="Calibri" w:hAnsi="Calibri" w:cs="Calibri"/>
        </w:rPr>
        <w:t xml:space="preserve"> </w:t>
      </w:r>
      <w:r>
        <w:t>»</w:t>
      </w:r>
      <w:r>
        <w:rPr>
          <w:rFonts w:ascii="Calibri" w:eastAsia="Calibri" w:hAnsi="Calibri" w:cs="Calibri"/>
        </w:rPr>
        <w:t xml:space="preserve"> </w:t>
      </w:r>
      <w:r>
        <w:t>ou</w:t>
      </w:r>
      <w:r>
        <w:rPr>
          <w:rFonts w:ascii="Calibri" w:eastAsia="Calibri" w:hAnsi="Calibri" w:cs="Calibri"/>
        </w:rPr>
        <w:t xml:space="preserve"> </w:t>
      </w:r>
      <w:r>
        <w:t>«</w:t>
      </w:r>
      <w:r>
        <w:rPr>
          <w:rFonts w:ascii="Calibri" w:eastAsia="Calibri" w:hAnsi="Calibri" w:cs="Calibri"/>
        </w:rPr>
        <w:t xml:space="preserve"> </w:t>
      </w:r>
      <w:r>
        <w:t>repérer</w:t>
      </w:r>
      <w:r>
        <w:rPr>
          <w:rFonts w:ascii="Calibri" w:eastAsia="Calibri" w:hAnsi="Calibri" w:cs="Calibri"/>
        </w:rPr>
        <w:t xml:space="preserve"> </w:t>
      </w:r>
      <w:r>
        <w:t>»,</w:t>
      </w:r>
      <w:r>
        <w:rPr>
          <w:rFonts w:ascii="Calibri" w:eastAsia="Calibri" w:hAnsi="Calibri" w:cs="Calibri"/>
        </w:rPr>
        <w:t xml:space="preserve"> </w:t>
      </w:r>
      <w:r>
        <w:t>l’attendu</w:t>
      </w:r>
      <w:r>
        <w:rPr>
          <w:rFonts w:ascii="Calibri" w:eastAsia="Calibri" w:hAnsi="Calibri" w:cs="Calibri"/>
        </w:rPr>
        <w:t xml:space="preserve"> </w:t>
      </w:r>
      <w:r>
        <w:t>porte</w:t>
      </w:r>
      <w:r>
        <w:rPr>
          <w:rFonts w:ascii="Calibri" w:eastAsia="Calibri" w:hAnsi="Calibri" w:cs="Calibri"/>
        </w:rPr>
        <w:t xml:space="preserve"> </w:t>
      </w:r>
      <w:r>
        <w:t>sur</w:t>
      </w:r>
      <w:r>
        <w:rPr>
          <w:rFonts w:ascii="Calibri" w:eastAsia="Calibri" w:hAnsi="Calibri" w:cs="Calibri"/>
        </w:rPr>
        <w:t xml:space="preserve"> </w:t>
      </w:r>
      <w:r>
        <w:t>un</w:t>
      </w:r>
      <w:r>
        <w:rPr>
          <w:rFonts w:ascii="Calibri" w:eastAsia="Calibri" w:hAnsi="Calibri" w:cs="Calibri"/>
        </w:rPr>
        <w:t xml:space="preserve"> </w:t>
      </w:r>
      <w:r>
        <w:t>repérage</w:t>
      </w:r>
      <w:r>
        <w:rPr>
          <w:rFonts w:ascii="Calibri" w:eastAsia="Calibri" w:hAnsi="Calibri" w:cs="Calibri"/>
        </w:rPr>
        <w:t xml:space="preserve"> </w:t>
      </w:r>
      <w:r>
        <w:t>des</w:t>
      </w:r>
      <w:r>
        <w:rPr>
          <w:rFonts w:ascii="Calibri" w:eastAsia="Calibri" w:hAnsi="Calibri" w:cs="Calibri"/>
        </w:rPr>
        <w:t xml:space="preserve"> </w:t>
      </w:r>
      <w:r>
        <w:t>informations.</w:t>
      </w:r>
      <w:r>
        <w:rPr>
          <w:rFonts w:ascii="Calibri" w:eastAsia="Calibri" w:hAnsi="Calibri" w:cs="Calibri"/>
        </w:rPr>
        <w:t xml:space="preserve"> </w:t>
      </w:r>
      <w:r>
        <w:t>Dans</w:t>
      </w:r>
      <w:r>
        <w:rPr>
          <w:rFonts w:ascii="Calibri" w:eastAsia="Calibri" w:hAnsi="Calibri" w:cs="Calibri"/>
        </w:rPr>
        <w:t xml:space="preserve"> </w:t>
      </w:r>
      <w:r>
        <w:t>ce</w:t>
      </w:r>
      <w:r>
        <w:rPr>
          <w:rFonts w:ascii="Calibri" w:eastAsia="Calibri" w:hAnsi="Calibri" w:cs="Calibri"/>
        </w:rPr>
        <w:t xml:space="preserve"> </w:t>
      </w:r>
      <w:r>
        <w:t>cas</w:t>
      </w:r>
      <w:r>
        <w:rPr>
          <w:rFonts w:ascii="Calibri" w:eastAsia="Calibri" w:hAnsi="Calibri" w:cs="Calibri"/>
        </w:rPr>
        <w:t xml:space="preserve"> </w:t>
      </w:r>
      <w:r>
        <w:t>les</w:t>
      </w:r>
      <w:r>
        <w:rPr>
          <w:rFonts w:ascii="Calibri" w:eastAsia="Calibri" w:hAnsi="Calibri" w:cs="Calibri"/>
        </w:rPr>
        <w:t xml:space="preserve"> </w:t>
      </w:r>
      <w:r>
        <w:t>éléments</w:t>
      </w:r>
      <w:r>
        <w:rPr>
          <w:rFonts w:ascii="Calibri" w:eastAsia="Calibri" w:hAnsi="Calibri" w:cs="Calibri"/>
        </w:rPr>
        <w:t xml:space="preserve"> </w:t>
      </w:r>
      <w:r>
        <w:t>d’argumentation</w:t>
      </w:r>
      <w:r>
        <w:rPr>
          <w:rFonts w:ascii="Calibri" w:eastAsia="Calibri" w:hAnsi="Calibri" w:cs="Calibri"/>
        </w:rPr>
        <w:t xml:space="preserve"> </w:t>
      </w:r>
      <w:r>
        <w:t>ne</w:t>
      </w:r>
      <w:r>
        <w:rPr>
          <w:rFonts w:ascii="Calibri" w:eastAsia="Calibri" w:hAnsi="Calibri" w:cs="Calibri"/>
        </w:rPr>
        <w:t xml:space="preserve"> </w:t>
      </w:r>
      <w:r>
        <w:t>sont</w:t>
      </w:r>
      <w:r>
        <w:rPr>
          <w:rFonts w:ascii="Calibri" w:eastAsia="Calibri" w:hAnsi="Calibri" w:cs="Calibri"/>
        </w:rPr>
        <w:t xml:space="preserve"> </w:t>
      </w:r>
      <w:r>
        <w:t>pas</w:t>
      </w:r>
      <w:r>
        <w:rPr>
          <w:rFonts w:ascii="Calibri" w:eastAsia="Calibri" w:hAnsi="Calibri" w:cs="Calibri"/>
        </w:rPr>
        <w:t xml:space="preserve"> </w:t>
      </w:r>
      <w:r>
        <w:t>présents.</w:t>
      </w:r>
      <w:r>
        <w:rPr>
          <w:rFonts w:ascii="Calibri" w:eastAsia="Calibri" w:hAnsi="Calibri" w:cs="Calibri"/>
        </w:rPr>
        <w:t xml:space="preserve"> </w:t>
      </w:r>
      <w:r>
        <w:t>La</w:t>
      </w:r>
      <w:r>
        <w:rPr>
          <w:rFonts w:ascii="Calibri" w:eastAsia="Calibri" w:hAnsi="Calibri" w:cs="Calibri"/>
        </w:rPr>
        <w:t xml:space="preserve"> </w:t>
      </w:r>
      <w:r>
        <w:t>structuration</w:t>
      </w:r>
      <w:r>
        <w:rPr>
          <w:rFonts w:ascii="Calibri" w:eastAsia="Calibri" w:hAnsi="Calibri" w:cs="Calibri"/>
        </w:rPr>
        <w:t xml:space="preserve"> </w:t>
      </w:r>
      <w:r>
        <w:t>de</w:t>
      </w:r>
      <w:r>
        <w:rPr>
          <w:rFonts w:ascii="Calibri" w:eastAsia="Calibri" w:hAnsi="Calibri" w:cs="Calibri"/>
        </w:rPr>
        <w:t xml:space="preserve"> </w:t>
      </w:r>
      <w:r>
        <w:t>l’information</w:t>
      </w:r>
      <w:r>
        <w:rPr>
          <w:rFonts w:ascii="Calibri" w:eastAsia="Calibri" w:hAnsi="Calibri" w:cs="Calibri"/>
        </w:rPr>
        <w:t xml:space="preserve"> </w:t>
      </w:r>
      <w:r>
        <w:t>repérée</w:t>
      </w:r>
      <w:r>
        <w:rPr>
          <w:rFonts w:ascii="Calibri" w:eastAsia="Calibri" w:hAnsi="Calibri" w:cs="Calibri"/>
        </w:rPr>
        <w:t xml:space="preserve"> </w:t>
      </w:r>
      <w:r>
        <w:t>constitue</w:t>
      </w:r>
      <w:r>
        <w:rPr>
          <w:rFonts w:ascii="Calibri" w:eastAsia="Calibri" w:hAnsi="Calibri" w:cs="Calibri"/>
        </w:rPr>
        <w:t xml:space="preserve"> </w:t>
      </w:r>
      <w:r>
        <w:t>cependant</w:t>
      </w:r>
      <w:r>
        <w:rPr>
          <w:rFonts w:ascii="Calibri" w:eastAsia="Calibri" w:hAnsi="Calibri" w:cs="Calibri"/>
        </w:rPr>
        <w:t xml:space="preserve"> </w:t>
      </w:r>
      <w:r>
        <w:t>une</w:t>
      </w:r>
      <w:r>
        <w:rPr>
          <w:rFonts w:ascii="Calibri" w:eastAsia="Calibri" w:hAnsi="Calibri" w:cs="Calibri"/>
        </w:rPr>
        <w:t xml:space="preserve"> </w:t>
      </w:r>
      <w:r>
        <w:t>première</w:t>
      </w:r>
      <w:r>
        <w:rPr>
          <w:rFonts w:ascii="Calibri" w:eastAsia="Calibri" w:hAnsi="Calibri" w:cs="Calibri"/>
        </w:rPr>
        <w:t xml:space="preserve"> </w:t>
      </w:r>
      <w:r>
        <w:t>étape</w:t>
      </w:r>
      <w:r>
        <w:rPr>
          <w:rFonts w:ascii="Calibri" w:eastAsia="Calibri" w:hAnsi="Calibri" w:cs="Calibri"/>
        </w:rPr>
        <w:t xml:space="preserve"> </w:t>
      </w:r>
      <w:r>
        <w:t>vers</w:t>
      </w:r>
      <w:r>
        <w:rPr>
          <w:rFonts w:ascii="Calibri" w:eastAsia="Calibri" w:hAnsi="Calibri" w:cs="Calibri"/>
        </w:rPr>
        <w:t xml:space="preserve"> </w:t>
      </w:r>
      <w:r>
        <w:t>l’argumentation.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 </w:t>
      </w:r>
    </w:p>
    <w:p w:rsidR="00C22154" w:rsidRDefault="00C22154" w:rsidP="000A243C">
      <w:pPr>
        <w:ind w:left="727"/>
        <w:jc w:val="both"/>
      </w:pPr>
      <w:r>
        <w:t>Ce</w:t>
      </w:r>
      <w:r>
        <w:rPr>
          <w:rFonts w:ascii="Calibri" w:eastAsia="Calibri" w:hAnsi="Calibri" w:cs="Calibri"/>
        </w:rPr>
        <w:t xml:space="preserve"> </w:t>
      </w:r>
      <w:r>
        <w:t>repérage</w:t>
      </w:r>
      <w:r>
        <w:rPr>
          <w:rFonts w:ascii="Calibri" w:eastAsia="Calibri" w:hAnsi="Calibri" w:cs="Calibri"/>
        </w:rPr>
        <w:t xml:space="preserve"> </w:t>
      </w:r>
      <w:r>
        <w:t>peut</w:t>
      </w:r>
      <w:r>
        <w:rPr>
          <w:rFonts w:ascii="Calibri" w:eastAsia="Calibri" w:hAnsi="Calibri" w:cs="Calibri"/>
        </w:rPr>
        <w:t xml:space="preserve"> </w:t>
      </w:r>
      <w:r>
        <w:t>être</w:t>
      </w:r>
      <w:r>
        <w:rPr>
          <w:rFonts w:ascii="Calibri" w:eastAsia="Calibri" w:hAnsi="Calibri" w:cs="Calibri"/>
        </w:rPr>
        <w:t xml:space="preserve"> </w:t>
      </w:r>
      <w:r>
        <w:t>suivi</w:t>
      </w:r>
      <w:r>
        <w:rPr>
          <w:rFonts w:ascii="Calibri" w:eastAsia="Calibri" w:hAnsi="Calibri" w:cs="Calibri"/>
        </w:rPr>
        <w:t xml:space="preserve"> </w:t>
      </w:r>
      <w:r>
        <w:t>de</w:t>
      </w:r>
      <w:r>
        <w:rPr>
          <w:rFonts w:ascii="Calibri" w:eastAsia="Calibri" w:hAnsi="Calibri" w:cs="Calibri"/>
        </w:rPr>
        <w:t xml:space="preserve"> </w:t>
      </w:r>
      <w:r>
        <w:t>questions</w:t>
      </w:r>
      <w:r>
        <w:rPr>
          <w:rFonts w:ascii="Calibri" w:eastAsia="Calibri" w:hAnsi="Calibri" w:cs="Calibri"/>
        </w:rPr>
        <w:t xml:space="preserve"> </w:t>
      </w:r>
      <w:r>
        <w:t>valorisant</w:t>
      </w:r>
      <w:r>
        <w:rPr>
          <w:rFonts w:ascii="Calibri" w:eastAsia="Calibri" w:hAnsi="Calibri" w:cs="Calibri"/>
        </w:rPr>
        <w:t xml:space="preserve"> </w:t>
      </w:r>
      <w:r>
        <w:t>une</w:t>
      </w:r>
      <w:r>
        <w:rPr>
          <w:rFonts w:ascii="Calibri" w:eastAsia="Calibri" w:hAnsi="Calibri" w:cs="Calibri"/>
        </w:rPr>
        <w:t xml:space="preserve"> </w:t>
      </w:r>
      <w:r>
        <w:t>analyse,</w:t>
      </w:r>
      <w:r>
        <w:rPr>
          <w:rFonts w:ascii="Calibri" w:eastAsia="Calibri" w:hAnsi="Calibri" w:cs="Calibri"/>
        </w:rPr>
        <w:t xml:space="preserve"> </w:t>
      </w:r>
      <w:r>
        <w:t>une</w:t>
      </w:r>
      <w:r>
        <w:rPr>
          <w:rFonts w:ascii="Calibri" w:eastAsia="Calibri" w:hAnsi="Calibri" w:cs="Calibri"/>
        </w:rPr>
        <w:t xml:space="preserve"> </w:t>
      </w:r>
      <w:r>
        <w:t>argumentation</w:t>
      </w:r>
      <w:r>
        <w:rPr>
          <w:rFonts w:ascii="Calibri" w:eastAsia="Calibri" w:hAnsi="Calibri" w:cs="Calibri"/>
        </w:rPr>
        <w:t xml:space="preserve"> </w:t>
      </w:r>
      <w:r>
        <w:t>formulée</w:t>
      </w:r>
      <w:r>
        <w:rPr>
          <w:rFonts w:ascii="Calibri" w:eastAsia="Calibri" w:hAnsi="Calibri" w:cs="Calibri"/>
        </w:rPr>
        <w:t xml:space="preserve"> </w:t>
      </w:r>
      <w:r>
        <w:t>par</w:t>
      </w:r>
      <w:r>
        <w:rPr>
          <w:rFonts w:ascii="Calibri" w:eastAsia="Calibri" w:hAnsi="Calibri" w:cs="Calibri"/>
        </w:rPr>
        <w:t xml:space="preserve"> </w:t>
      </w:r>
      <w:r>
        <w:t>les</w:t>
      </w:r>
      <w:r>
        <w:rPr>
          <w:rFonts w:ascii="Calibri" w:eastAsia="Calibri" w:hAnsi="Calibri" w:cs="Calibri"/>
        </w:rPr>
        <w:t xml:space="preserve"> </w:t>
      </w:r>
      <w:r>
        <w:t>verbes</w:t>
      </w:r>
      <w:r>
        <w:rPr>
          <w:rFonts w:ascii="Calibri" w:eastAsia="Calibri" w:hAnsi="Calibri" w:cs="Calibri"/>
        </w:rPr>
        <w:t xml:space="preserve"> </w:t>
      </w:r>
      <w:r>
        <w:t>«</w:t>
      </w:r>
      <w:r>
        <w:rPr>
          <w:rFonts w:ascii="Calibri" w:eastAsia="Calibri" w:hAnsi="Calibri" w:cs="Calibri"/>
        </w:rPr>
        <w:t xml:space="preserve"> </w:t>
      </w:r>
      <w:r>
        <w:t>montrer</w:t>
      </w:r>
      <w:r>
        <w:rPr>
          <w:rFonts w:ascii="Calibri" w:eastAsia="Calibri" w:hAnsi="Calibri" w:cs="Calibri"/>
        </w:rPr>
        <w:t xml:space="preserve"> </w:t>
      </w:r>
      <w:r>
        <w:t>»</w:t>
      </w:r>
      <w:r>
        <w:rPr>
          <w:rFonts w:ascii="Calibri" w:eastAsia="Calibri" w:hAnsi="Calibri" w:cs="Calibri"/>
        </w:rPr>
        <w:t xml:space="preserve"> </w:t>
      </w:r>
      <w:r>
        <w:t>ou</w:t>
      </w:r>
      <w:r>
        <w:rPr>
          <w:rFonts w:ascii="Calibri" w:eastAsia="Calibri" w:hAnsi="Calibri" w:cs="Calibri"/>
        </w:rPr>
        <w:t xml:space="preserve"> </w:t>
      </w:r>
      <w:r>
        <w:t>encore</w:t>
      </w:r>
      <w:r>
        <w:rPr>
          <w:rFonts w:ascii="Calibri" w:eastAsia="Calibri" w:hAnsi="Calibri" w:cs="Calibri"/>
        </w:rPr>
        <w:t xml:space="preserve"> </w:t>
      </w:r>
      <w:r>
        <w:t>«</w:t>
      </w:r>
      <w:r>
        <w:rPr>
          <w:rFonts w:ascii="Calibri" w:eastAsia="Calibri" w:hAnsi="Calibri" w:cs="Calibri"/>
        </w:rPr>
        <w:t xml:space="preserve"> </w:t>
      </w:r>
      <w:r>
        <w:t>commenter</w:t>
      </w:r>
      <w:r>
        <w:rPr>
          <w:rFonts w:ascii="Calibri" w:eastAsia="Calibri" w:hAnsi="Calibri" w:cs="Calibri"/>
        </w:rPr>
        <w:t xml:space="preserve"> </w:t>
      </w:r>
      <w:r>
        <w:t>».</w:t>
      </w:r>
      <w:r>
        <w:rPr>
          <w:rFonts w:ascii="Calibri" w:eastAsia="Calibri" w:hAnsi="Calibri" w:cs="Calibri"/>
        </w:rPr>
        <w:t xml:space="preserve"> </w:t>
      </w:r>
      <w:r>
        <w:t>Cette</w:t>
      </w:r>
      <w:r>
        <w:rPr>
          <w:rFonts w:ascii="Calibri" w:eastAsia="Calibri" w:hAnsi="Calibri" w:cs="Calibri"/>
        </w:rPr>
        <w:t xml:space="preserve"> </w:t>
      </w:r>
      <w:r>
        <w:t>analyse</w:t>
      </w:r>
      <w:r>
        <w:rPr>
          <w:rFonts w:ascii="Calibri" w:eastAsia="Calibri" w:hAnsi="Calibri" w:cs="Calibri"/>
        </w:rPr>
        <w:t xml:space="preserve"> </w:t>
      </w:r>
      <w:r>
        <w:t>peut</w:t>
      </w:r>
      <w:r>
        <w:rPr>
          <w:rFonts w:ascii="Calibri" w:eastAsia="Calibri" w:hAnsi="Calibri" w:cs="Calibri"/>
        </w:rPr>
        <w:t xml:space="preserve"> </w:t>
      </w:r>
      <w:r>
        <w:t>aussi</w:t>
      </w:r>
      <w:r>
        <w:rPr>
          <w:rFonts w:ascii="Calibri" w:eastAsia="Calibri" w:hAnsi="Calibri" w:cs="Calibri"/>
        </w:rPr>
        <w:t xml:space="preserve"> </w:t>
      </w:r>
      <w:r>
        <w:t>être</w:t>
      </w:r>
      <w:r>
        <w:rPr>
          <w:rFonts w:ascii="Calibri" w:eastAsia="Calibri" w:hAnsi="Calibri" w:cs="Calibri"/>
        </w:rPr>
        <w:t xml:space="preserve"> </w:t>
      </w:r>
      <w:r>
        <w:t>conduite</w:t>
      </w:r>
      <w:r>
        <w:rPr>
          <w:rFonts w:ascii="Calibri" w:eastAsia="Calibri" w:hAnsi="Calibri" w:cs="Calibri"/>
        </w:rPr>
        <w:t xml:space="preserve"> </w:t>
      </w:r>
      <w:r>
        <w:t>oralement</w:t>
      </w:r>
      <w:r>
        <w:rPr>
          <w:rFonts w:ascii="Calibri" w:eastAsia="Calibri" w:hAnsi="Calibri" w:cs="Calibri"/>
        </w:rPr>
        <w:t xml:space="preserve"> </w:t>
      </w:r>
      <w:r>
        <w:t>par</w:t>
      </w:r>
      <w:r>
        <w:rPr>
          <w:rFonts w:ascii="Calibri" w:eastAsia="Calibri" w:hAnsi="Calibri" w:cs="Calibri"/>
        </w:rPr>
        <w:t xml:space="preserve"> </w:t>
      </w:r>
      <w:r>
        <w:t>l’enseignant,</w:t>
      </w:r>
      <w:r>
        <w:rPr>
          <w:rFonts w:ascii="Calibri" w:eastAsia="Calibri" w:hAnsi="Calibri" w:cs="Calibri"/>
        </w:rPr>
        <w:t xml:space="preserve"> </w:t>
      </w:r>
      <w:r>
        <w:t>dans</w:t>
      </w:r>
      <w:r>
        <w:rPr>
          <w:rFonts w:ascii="Calibri" w:eastAsia="Calibri" w:hAnsi="Calibri" w:cs="Calibri"/>
        </w:rPr>
        <w:t xml:space="preserve"> </w:t>
      </w:r>
      <w:r>
        <w:t>le</w:t>
      </w:r>
      <w:r>
        <w:rPr>
          <w:rFonts w:ascii="Calibri" w:eastAsia="Calibri" w:hAnsi="Calibri" w:cs="Calibri"/>
        </w:rPr>
        <w:t xml:space="preserve"> </w:t>
      </w:r>
      <w:r>
        <w:t>cas</w:t>
      </w:r>
      <w:r>
        <w:rPr>
          <w:rFonts w:ascii="Calibri" w:eastAsia="Calibri" w:hAnsi="Calibri" w:cs="Calibri"/>
        </w:rPr>
        <w:t xml:space="preserve"> </w:t>
      </w:r>
      <w:r>
        <w:t>où</w:t>
      </w:r>
      <w:r>
        <w:rPr>
          <w:rFonts w:ascii="Calibri" w:eastAsia="Calibri" w:hAnsi="Calibri" w:cs="Calibri"/>
        </w:rPr>
        <w:t xml:space="preserve"> </w:t>
      </w:r>
      <w:r>
        <w:t>ce</w:t>
      </w:r>
      <w:r>
        <w:rPr>
          <w:rFonts w:ascii="Calibri" w:eastAsia="Calibri" w:hAnsi="Calibri" w:cs="Calibri"/>
        </w:rPr>
        <w:t xml:space="preserve"> </w:t>
      </w:r>
      <w:r>
        <w:t>prolongement</w:t>
      </w:r>
      <w:r>
        <w:rPr>
          <w:rFonts w:ascii="Calibri" w:eastAsia="Calibri" w:hAnsi="Calibri" w:cs="Calibri"/>
        </w:rPr>
        <w:t xml:space="preserve"> </w:t>
      </w:r>
      <w:r>
        <w:t>n’existe</w:t>
      </w:r>
      <w:r>
        <w:rPr>
          <w:rFonts w:ascii="Calibri" w:eastAsia="Calibri" w:hAnsi="Calibri" w:cs="Calibri"/>
        </w:rPr>
        <w:t xml:space="preserve"> </w:t>
      </w:r>
      <w:r>
        <w:t>pas</w:t>
      </w:r>
      <w:r>
        <w:rPr>
          <w:rFonts w:ascii="Calibri" w:eastAsia="Calibri" w:hAnsi="Calibri" w:cs="Calibri"/>
        </w:rPr>
        <w:t xml:space="preserve"> </w:t>
      </w:r>
      <w:r>
        <w:t>dans</w:t>
      </w:r>
      <w:r>
        <w:rPr>
          <w:rFonts w:ascii="Calibri" w:eastAsia="Calibri" w:hAnsi="Calibri" w:cs="Calibri"/>
        </w:rPr>
        <w:t xml:space="preserve"> </w:t>
      </w:r>
      <w:r>
        <w:t>les</w:t>
      </w:r>
      <w:r>
        <w:rPr>
          <w:rFonts w:ascii="Calibri" w:eastAsia="Calibri" w:hAnsi="Calibri" w:cs="Calibri"/>
        </w:rPr>
        <w:t xml:space="preserve"> </w:t>
      </w:r>
      <w:r>
        <w:t>questions</w:t>
      </w:r>
      <w:r>
        <w:rPr>
          <w:rFonts w:ascii="Calibri" w:eastAsia="Calibri" w:hAnsi="Calibri" w:cs="Calibri"/>
        </w:rPr>
        <w:t xml:space="preserve"> </w:t>
      </w:r>
      <w:r>
        <w:t>proposées.</w:t>
      </w:r>
      <w:r>
        <w:rPr>
          <w:rFonts w:ascii="Calibri" w:eastAsia="Calibri" w:hAnsi="Calibri" w:cs="Calibri"/>
          <w:i/>
        </w:rPr>
        <w:t xml:space="preserve"> </w:t>
      </w:r>
    </w:p>
    <w:p w:rsidR="00C22154" w:rsidRDefault="00C22154" w:rsidP="000A243C">
      <w:pPr>
        <w:spacing w:line="259" w:lineRule="auto"/>
        <w:ind w:left="720"/>
        <w:jc w:val="both"/>
      </w:pPr>
      <w:r>
        <w:rPr>
          <w:rFonts w:ascii="Calibri" w:eastAsia="Calibri" w:hAnsi="Calibri" w:cs="Calibri"/>
          <w:i/>
        </w:rPr>
        <w:t xml:space="preserve"> </w:t>
      </w:r>
    </w:p>
    <w:p w:rsidR="00C22154" w:rsidRDefault="00C22154" w:rsidP="000A243C">
      <w:pPr>
        <w:spacing w:after="4" w:line="250" w:lineRule="auto"/>
        <w:ind w:left="6" w:hanging="10"/>
        <w:jc w:val="both"/>
      </w:pPr>
      <w:r>
        <w:rPr>
          <w:rFonts w:ascii="Calibri" w:eastAsia="Calibri" w:hAnsi="Calibri" w:cs="Calibri"/>
          <w:i/>
        </w:rPr>
        <w:t xml:space="preserve">La prise en compte de ces différents éléments est à adapter en fonction de la place de la monographie dans la stratégie pédagogique mise en place avec les élèves. Par ailleurs, rappelons que ‐ par la référence à un programme de management, sciences de gestion et numérique ‐ la solution unique n’existe pas, mais que les propositions, si elles peuvent être diverses, nécessitent d’être argumentées. </w:t>
      </w:r>
    </w:p>
    <w:p w:rsidR="00C22154" w:rsidRDefault="00C22154" w:rsidP="000A243C">
      <w:pPr>
        <w:jc w:val="both"/>
        <w:rPr>
          <w:rFonts w:cs="Arial"/>
        </w:rPr>
      </w:pPr>
    </w:p>
    <w:p w:rsidR="00C22154" w:rsidRDefault="00C22154" w:rsidP="000A243C">
      <w:pPr>
        <w:jc w:val="both"/>
        <w:rPr>
          <w:rFonts w:cs="Arial"/>
        </w:rPr>
      </w:pPr>
    </w:p>
    <w:p w:rsidR="00C22154" w:rsidRDefault="00C22154" w:rsidP="000A243C">
      <w:pPr>
        <w:jc w:val="both"/>
        <w:rPr>
          <w:rFonts w:cs="Arial"/>
        </w:rPr>
      </w:pPr>
    </w:p>
    <w:p w:rsidR="00C22154" w:rsidRDefault="00C22154" w:rsidP="000A243C">
      <w:pPr>
        <w:jc w:val="both"/>
        <w:rPr>
          <w:rFonts w:cs="Arial"/>
        </w:rPr>
      </w:pPr>
    </w:p>
    <w:p w:rsidR="00775640" w:rsidRDefault="00874575" w:rsidP="00775640">
      <w:pPr>
        <w:spacing w:line="259" w:lineRule="auto"/>
      </w:pPr>
      <w:r>
        <w:rPr>
          <w:rFonts w:cs="Arial"/>
        </w:rPr>
        <w:br w:type="page"/>
      </w:r>
    </w:p>
    <w:p w:rsidR="00A8548E" w:rsidRPr="00A8548E" w:rsidRDefault="00A8548E" w:rsidP="00A8548E">
      <w:pPr>
        <w:spacing w:after="9"/>
        <w:ind w:left="72" w:hanging="10"/>
        <w:jc w:val="both"/>
        <w:rPr>
          <w:b/>
          <w:bCs/>
          <w:color w:val="FF0000"/>
        </w:rPr>
      </w:pPr>
      <w:bookmarkStart w:id="0" w:name="_GoBack"/>
      <w:r w:rsidRPr="00A8548E">
        <w:rPr>
          <w:b/>
          <w:bCs/>
          <w:color w:val="FF0000"/>
        </w:rPr>
        <w:lastRenderedPageBreak/>
        <w:t>1)</w:t>
      </w:r>
      <w:r w:rsidRPr="00A8548E">
        <w:rPr>
          <w:rFonts w:eastAsia="Arial" w:cs="Arial"/>
          <w:b/>
          <w:bCs/>
          <w:color w:val="FF0000"/>
        </w:rPr>
        <w:t xml:space="preserve"> </w:t>
      </w:r>
      <w:r w:rsidRPr="00A8548E">
        <w:rPr>
          <w:b/>
          <w:bCs/>
          <w:color w:val="FF0000"/>
        </w:rPr>
        <w:t>Repérer</w:t>
      </w:r>
      <w:r w:rsidRPr="00A8548E">
        <w:rPr>
          <w:b/>
          <w:bCs/>
          <w:color w:val="FF0000"/>
          <w:vertAlign w:val="superscript"/>
        </w:rPr>
        <w:footnoteReference w:id="2"/>
      </w:r>
      <w:r w:rsidRPr="00A8548E">
        <w:rPr>
          <w:b/>
          <w:bCs/>
          <w:color w:val="FF0000"/>
        </w:rPr>
        <w:t xml:space="preserve"> les critères de choix que l’entreprise prend en compte dans sa stratégie d’implantation. </w:t>
      </w:r>
    </w:p>
    <w:p w:rsidR="00A8548E" w:rsidRDefault="00A8548E" w:rsidP="00A8548E">
      <w:pPr>
        <w:spacing w:line="259" w:lineRule="auto"/>
        <w:ind w:left="11"/>
        <w:jc w:val="both"/>
      </w:pPr>
      <w:r>
        <w:rPr>
          <w:i/>
        </w:rPr>
        <w:t xml:space="preserve"> </w:t>
      </w:r>
    </w:p>
    <w:p w:rsidR="00A8548E" w:rsidRDefault="00A8548E" w:rsidP="00A8548E">
      <w:pPr>
        <w:spacing w:after="108"/>
        <w:ind w:left="14"/>
        <w:jc w:val="both"/>
      </w:pPr>
      <w:r w:rsidRPr="00A8548E">
        <w:rPr>
          <w:b/>
          <w:bCs/>
          <w:i/>
        </w:rPr>
        <w:t>Intentions :</w:t>
      </w:r>
      <w:r>
        <w:rPr>
          <w:b/>
        </w:rPr>
        <w:t xml:space="preserve"> </w:t>
      </w:r>
      <w:r>
        <w:t xml:space="preserve">l’élève est capable d’analyser les relations entre les organisations et leur écosystème  </w:t>
      </w:r>
    </w:p>
    <w:p w:rsidR="00A8548E" w:rsidRDefault="00A8548E" w:rsidP="00A8548E">
      <w:pPr>
        <w:spacing w:after="108"/>
        <w:ind w:left="14"/>
        <w:jc w:val="both"/>
      </w:pPr>
      <w:r w:rsidRPr="00A8548E">
        <w:rPr>
          <w:b/>
          <w:bCs/>
          <w:i/>
        </w:rPr>
        <w:t>Notion :</w:t>
      </w:r>
      <w:r>
        <w:rPr>
          <w:i/>
        </w:rPr>
        <w:t xml:space="preserve"> </w:t>
      </w:r>
      <w:r>
        <w:t>stratégie d’implantation</w:t>
      </w:r>
      <w:r>
        <w:rPr>
          <w:i/>
        </w:rPr>
        <w:t xml:space="preserve">  </w:t>
      </w:r>
    </w:p>
    <w:p w:rsidR="00A8548E" w:rsidRPr="00A8548E" w:rsidRDefault="00A8548E" w:rsidP="00A8548E">
      <w:pPr>
        <w:jc w:val="both"/>
        <w:rPr>
          <w:b/>
          <w:bCs/>
          <w:i/>
          <w:iCs/>
        </w:rPr>
      </w:pPr>
      <w:r w:rsidRPr="00A8548E">
        <w:rPr>
          <w:b/>
          <w:bCs/>
          <w:i/>
          <w:iCs/>
        </w:rPr>
        <w:t>Repérage des informations</w:t>
      </w:r>
      <w:r w:rsidRPr="00A8548E">
        <w:rPr>
          <w:b/>
          <w:bCs/>
          <w:i/>
          <w:iCs/>
        </w:rPr>
        <w:t> :</w:t>
      </w:r>
      <w:r w:rsidRPr="00A8548E">
        <w:rPr>
          <w:b/>
          <w:bCs/>
          <w:i/>
          <w:iCs/>
        </w:rPr>
        <w:t xml:space="preserve"> </w:t>
      </w:r>
    </w:p>
    <w:p w:rsidR="00A8548E" w:rsidRDefault="00A8548E" w:rsidP="00A8548E">
      <w:pPr>
        <w:ind w:left="14"/>
        <w:jc w:val="both"/>
      </w:pPr>
      <w:r>
        <w:t xml:space="preserve">Les critères dans le choix d’implantation d’un magasin </w:t>
      </w:r>
      <w:proofErr w:type="spellStart"/>
      <w:r>
        <w:t>O’tera</w:t>
      </w:r>
      <w:proofErr w:type="spellEnd"/>
      <w:r>
        <w:t xml:space="preserve"> sont doubles :  </w:t>
      </w:r>
    </w:p>
    <w:p w:rsidR="00A8548E" w:rsidRDefault="00A8548E" w:rsidP="00A8548E">
      <w:pPr>
        <w:numPr>
          <w:ilvl w:val="0"/>
          <w:numId w:val="30"/>
        </w:numPr>
        <w:spacing w:after="26" w:line="249" w:lineRule="auto"/>
        <w:ind w:hanging="360"/>
        <w:jc w:val="both"/>
      </w:pPr>
      <w:proofErr w:type="gramStart"/>
      <w:r>
        <w:t>un</w:t>
      </w:r>
      <w:proofErr w:type="gramEnd"/>
      <w:r>
        <w:t xml:space="preserve"> emplacement facilement accessible et visible par la clientèle, visant les zones de 100 000 habitants à quinze minutes de route (zone de chalandise), pour capter une clientèle urbaine ; </w:t>
      </w:r>
    </w:p>
    <w:p w:rsidR="00A8548E" w:rsidRDefault="00A8548E" w:rsidP="00A8548E">
      <w:pPr>
        <w:numPr>
          <w:ilvl w:val="0"/>
          <w:numId w:val="30"/>
        </w:numPr>
        <w:spacing w:after="5" w:line="249" w:lineRule="auto"/>
        <w:ind w:hanging="360"/>
        <w:jc w:val="both"/>
      </w:pPr>
      <w:proofErr w:type="gramStart"/>
      <w:r>
        <w:t>une</w:t>
      </w:r>
      <w:proofErr w:type="gramEnd"/>
      <w:r>
        <w:t xml:space="preserve"> proximité géographique avec des producteurs. Certains magasins sont même adossés à une zone maraîchère. </w:t>
      </w:r>
    </w:p>
    <w:p w:rsidR="00A8548E" w:rsidRDefault="00A8548E" w:rsidP="00A8548E">
      <w:pPr>
        <w:spacing w:line="259" w:lineRule="auto"/>
        <w:ind w:left="11"/>
        <w:jc w:val="both"/>
      </w:pPr>
      <w:r>
        <w:t xml:space="preserve"> </w:t>
      </w:r>
    </w:p>
    <w:p w:rsidR="00A8548E" w:rsidRPr="00A8548E" w:rsidRDefault="00A8548E" w:rsidP="00A8548E">
      <w:pPr>
        <w:spacing w:after="13" w:line="259" w:lineRule="auto"/>
        <w:ind w:left="11"/>
        <w:jc w:val="both"/>
        <w:rPr>
          <w:b/>
          <w:bCs/>
          <w:color w:val="FF0000"/>
        </w:rPr>
      </w:pPr>
      <w:r w:rsidRPr="00A8548E">
        <w:rPr>
          <w:b/>
          <w:bCs/>
          <w:color w:val="FF0000"/>
        </w:rPr>
        <w:t xml:space="preserve"> 2)</w:t>
      </w:r>
      <w:r w:rsidRPr="00A8548E">
        <w:rPr>
          <w:rFonts w:eastAsia="Arial" w:cs="Arial"/>
          <w:b/>
          <w:bCs/>
          <w:color w:val="FF0000"/>
        </w:rPr>
        <w:t xml:space="preserve"> </w:t>
      </w:r>
      <w:r w:rsidRPr="00A8548E">
        <w:rPr>
          <w:b/>
          <w:bCs/>
          <w:color w:val="FF0000"/>
        </w:rPr>
        <w:t xml:space="preserve">Expliquer la fermeture des trois magasins dans l’Oise et la région parisienne. </w:t>
      </w:r>
    </w:p>
    <w:p w:rsidR="00A8548E" w:rsidRDefault="00A8548E" w:rsidP="00A8548E">
      <w:pPr>
        <w:spacing w:after="123"/>
        <w:ind w:left="14"/>
        <w:jc w:val="both"/>
      </w:pPr>
      <w:r w:rsidRPr="00A8548E">
        <w:rPr>
          <w:b/>
          <w:bCs/>
          <w:i/>
        </w:rPr>
        <w:t>Intentions :</w:t>
      </w:r>
      <w:r>
        <w:rPr>
          <w:b/>
        </w:rPr>
        <w:t xml:space="preserve"> </w:t>
      </w:r>
      <w:r>
        <w:t xml:space="preserve">l’élève est capable d’analyser les relations entre les organisations et leur écosystème  </w:t>
      </w:r>
    </w:p>
    <w:p w:rsidR="00A8548E" w:rsidRDefault="00A8548E" w:rsidP="00A8548E">
      <w:pPr>
        <w:spacing w:after="302"/>
        <w:ind w:left="14"/>
        <w:jc w:val="both"/>
      </w:pPr>
      <w:r w:rsidRPr="00A8548E">
        <w:rPr>
          <w:b/>
          <w:bCs/>
          <w:i/>
        </w:rPr>
        <w:t>Notion :</w:t>
      </w:r>
      <w:r>
        <w:rPr>
          <w:i/>
        </w:rPr>
        <w:t xml:space="preserve"> </w:t>
      </w:r>
      <w:r>
        <w:t>stratégie d’implantation</w:t>
      </w:r>
      <w:r>
        <w:rPr>
          <w:i/>
        </w:rPr>
        <w:t xml:space="preserve">  </w:t>
      </w:r>
    </w:p>
    <w:p w:rsidR="00A8548E" w:rsidRPr="00A8548E" w:rsidRDefault="00A8548E" w:rsidP="00A8548E">
      <w:pPr>
        <w:spacing w:line="259" w:lineRule="auto"/>
        <w:ind w:left="11"/>
        <w:jc w:val="both"/>
        <w:rPr>
          <w:b/>
          <w:bCs/>
          <w:i/>
          <w:iCs/>
        </w:rPr>
      </w:pPr>
      <w:r w:rsidRPr="00A8548E">
        <w:rPr>
          <w:b/>
          <w:bCs/>
          <w:i/>
          <w:iCs/>
        </w:rPr>
        <w:t xml:space="preserve">Éléments d’argumentation (en lien avec les éléments repérés précédemment) </w:t>
      </w:r>
    </w:p>
    <w:p w:rsidR="00A8548E" w:rsidRDefault="00A8548E" w:rsidP="00A8548E">
      <w:pPr>
        <w:ind w:left="14"/>
        <w:jc w:val="both"/>
      </w:pPr>
      <w:r>
        <w:t>La stratégie d’implantation d’</w:t>
      </w:r>
      <w:proofErr w:type="spellStart"/>
      <w:r>
        <w:t>O’tera</w:t>
      </w:r>
      <w:proofErr w:type="spellEnd"/>
      <w:r>
        <w:t xml:space="preserve"> en région parisienne a échoué principalement en raison d’un mauvais choix d’implantation, d’une qualité d’emplacement des magasins insuffisante. </w:t>
      </w:r>
    </w:p>
    <w:p w:rsidR="00A8548E" w:rsidRDefault="00A8548E" w:rsidP="00A8548E">
      <w:pPr>
        <w:spacing w:after="112"/>
        <w:ind w:left="14"/>
        <w:jc w:val="both"/>
      </w:pPr>
      <w:r>
        <w:t>Les magasins ont été implantés systématiquement dans des zones commerciales pour essayer de capter un maximum de clients potentiels, mais la proximité géographique avec les producteurs a été trop lointaine. Le concept d’</w:t>
      </w:r>
      <w:proofErr w:type="spellStart"/>
      <w:r>
        <w:t>O’tera</w:t>
      </w:r>
      <w:proofErr w:type="spellEnd"/>
      <w:r>
        <w:t xml:space="preserve"> a donc été mal perçu par les clients, avec des producteurs peu visibles et que les clients ne connaissaient pas. </w:t>
      </w:r>
    </w:p>
    <w:p w:rsidR="00A8548E" w:rsidRDefault="00A8548E" w:rsidP="00A8548E">
      <w:pPr>
        <w:ind w:left="14"/>
        <w:jc w:val="both"/>
      </w:pPr>
      <w:r>
        <w:t xml:space="preserve">La proximité avec les producteurs a été un critère important pour le choix de </w:t>
      </w:r>
      <w:proofErr w:type="spellStart"/>
      <w:r>
        <w:t>Dury</w:t>
      </w:r>
      <w:proofErr w:type="spellEnd"/>
      <w:r>
        <w:t xml:space="preserve">, près d’Amiens, pour l’ouverture d’un sixième magasin en fin d’année 2020. Ce magasin sera également adossé à une zone de maraîchage de deux hectares, pour renforcer cette proximité avec les producteurs locaux. </w:t>
      </w:r>
    </w:p>
    <w:p w:rsidR="00A8548E" w:rsidRDefault="00A8548E" w:rsidP="00A8548E">
      <w:pPr>
        <w:spacing w:line="259" w:lineRule="auto"/>
        <w:ind w:left="77"/>
        <w:jc w:val="both"/>
      </w:pPr>
      <w:r>
        <w:t xml:space="preserve"> </w:t>
      </w:r>
    </w:p>
    <w:p w:rsidR="00A8548E" w:rsidRDefault="00A8548E" w:rsidP="00A8548E">
      <w:pPr>
        <w:spacing w:after="13" w:line="259" w:lineRule="auto"/>
        <w:ind w:left="77"/>
        <w:jc w:val="both"/>
      </w:pPr>
      <w:r>
        <w:t xml:space="preserve"> </w:t>
      </w:r>
    </w:p>
    <w:p w:rsidR="00A8548E" w:rsidRPr="00A8548E" w:rsidRDefault="00A8548E" w:rsidP="00A8548E">
      <w:pPr>
        <w:spacing w:after="110"/>
        <w:ind w:left="422" w:hanging="360"/>
        <w:jc w:val="both"/>
        <w:rPr>
          <w:b/>
          <w:bCs/>
          <w:color w:val="FF0000"/>
        </w:rPr>
      </w:pPr>
      <w:r w:rsidRPr="00A8548E">
        <w:rPr>
          <w:b/>
          <w:bCs/>
          <w:color w:val="FF0000"/>
        </w:rPr>
        <w:t>3)</w:t>
      </w:r>
      <w:r w:rsidRPr="00A8548E">
        <w:rPr>
          <w:rFonts w:eastAsia="Arial" w:cs="Arial"/>
          <w:b/>
          <w:bCs/>
          <w:color w:val="FF0000"/>
        </w:rPr>
        <w:t xml:space="preserve"> </w:t>
      </w:r>
      <w:r w:rsidRPr="00A8548E">
        <w:rPr>
          <w:b/>
          <w:bCs/>
          <w:color w:val="FF0000"/>
        </w:rPr>
        <w:t>Identifier les effets des choix d’</w:t>
      </w:r>
      <w:proofErr w:type="spellStart"/>
      <w:r w:rsidRPr="00A8548E">
        <w:rPr>
          <w:b/>
          <w:bCs/>
          <w:color w:val="FF0000"/>
        </w:rPr>
        <w:t>O’tera</w:t>
      </w:r>
      <w:proofErr w:type="spellEnd"/>
      <w:r w:rsidRPr="00A8548E">
        <w:rPr>
          <w:b/>
          <w:bCs/>
          <w:color w:val="FF0000"/>
        </w:rPr>
        <w:t xml:space="preserve"> sur l’écosystème de son territoire, en particulier sur ces partenaires agriculteurs.  </w:t>
      </w:r>
    </w:p>
    <w:p w:rsidR="00A8548E" w:rsidRDefault="00A8548E" w:rsidP="00A8548E">
      <w:pPr>
        <w:spacing w:after="108"/>
        <w:ind w:left="14"/>
        <w:jc w:val="both"/>
      </w:pPr>
      <w:r w:rsidRPr="00A8548E">
        <w:rPr>
          <w:b/>
          <w:bCs/>
          <w:i/>
        </w:rPr>
        <w:t>Intentions :</w:t>
      </w:r>
      <w:r>
        <w:rPr>
          <w:b/>
        </w:rPr>
        <w:t xml:space="preserve"> </w:t>
      </w:r>
      <w:r>
        <w:t xml:space="preserve">l’élève est capable d’analyser les relations entre les organisations et leur écosystème  </w:t>
      </w:r>
    </w:p>
    <w:p w:rsidR="00A8548E" w:rsidRDefault="00A8548E" w:rsidP="00A8548E">
      <w:pPr>
        <w:spacing w:after="133"/>
        <w:ind w:left="14"/>
        <w:jc w:val="both"/>
      </w:pPr>
      <w:r w:rsidRPr="00A8548E">
        <w:rPr>
          <w:b/>
          <w:bCs/>
          <w:i/>
        </w:rPr>
        <w:t>Notion :</w:t>
      </w:r>
      <w:r>
        <w:rPr>
          <w:i/>
        </w:rPr>
        <w:t xml:space="preserve"> </w:t>
      </w:r>
      <w:r>
        <w:t>écosystème d’affaires.</w:t>
      </w:r>
      <w:r>
        <w:rPr>
          <w:i/>
        </w:rPr>
        <w:t xml:space="preserve"> </w:t>
      </w:r>
    </w:p>
    <w:p w:rsidR="00A8548E" w:rsidRDefault="00A8548E" w:rsidP="00A8548E">
      <w:pPr>
        <w:spacing w:after="160" w:line="259" w:lineRule="auto"/>
        <w:jc w:val="both"/>
      </w:pPr>
      <w:r>
        <w:br w:type="page"/>
      </w:r>
    </w:p>
    <w:p w:rsidR="00A8548E" w:rsidRPr="00A8548E" w:rsidRDefault="00A8548E" w:rsidP="00A8548E">
      <w:pPr>
        <w:jc w:val="both"/>
        <w:rPr>
          <w:b/>
          <w:bCs/>
          <w:i/>
          <w:iCs/>
        </w:rPr>
      </w:pPr>
      <w:r w:rsidRPr="00A8548E">
        <w:rPr>
          <w:b/>
          <w:bCs/>
          <w:i/>
          <w:iCs/>
        </w:rPr>
        <w:lastRenderedPageBreak/>
        <w:t>Repérage des informations</w:t>
      </w:r>
      <w:r w:rsidRPr="00A8548E">
        <w:rPr>
          <w:b/>
          <w:bCs/>
          <w:i/>
          <w:iCs/>
          <w:vertAlign w:val="superscript"/>
        </w:rPr>
        <w:footnoteReference w:id="3"/>
      </w:r>
      <w:r w:rsidRPr="00A8548E">
        <w:rPr>
          <w:b/>
          <w:bCs/>
          <w:i/>
          <w:iCs/>
        </w:rPr>
        <w:t xml:space="preserve">  </w:t>
      </w:r>
    </w:p>
    <w:p w:rsidR="00A8548E" w:rsidRDefault="00A8548E" w:rsidP="00A8548E">
      <w:pPr>
        <w:spacing w:after="26"/>
        <w:ind w:left="14"/>
        <w:jc w:val="both"/>
      </w:pPr>
      <w:proofErr w:type="spellStart"/>
      <w:r>
        <w:t>O’tera</w:t>
      </w:r>
      <w:proofErr w:type="spellEnd"/>
      <w:r>
        <w:t xml:space="preserve"> impacte l’écosystème de son territoire d’abord par sa politique de recrutement et de formation, en contribuant à l’emploi et à la hausse des compétences sur ses territoires. Surtout, ses choix ont des effets sur ses partenaires agriculteurs :  </w:t>
      </w:r>
    </w:p>
    <w:p w:rsidR="00A8548E" w:rsidRDefault="00A8548E" w:rsidP="00A8548E">
      <w:pPr>
        <w:numPr>
          <w:ilvl w:val="0"/>
          <w:numId w:val="31"/>
        </w:numPr>
        <w:spacing w:after="25" w:line="249" w:lineRule="auto"/>
        <w:ind w:hanging="360"/>
        <w:jc w:val="both"/>
      </w:pPr>
      <w:proofErr w:type="spellStart"/>
      <w:r>
        <w:t>O’tera</w:t>
      </w:r>
      <w:proofErr w:type="spellEnd"/>
      <w:r>
        <w:t xml:space="preserve"> stimule l’augmentation de la production, et assure une stabilité financière qui permet des projets de développement ; </w:t>
      </w:r>
    </w:p>
    <w:p w:rsidR="00A8548E" w:rsidRDefault="00A8548E" w:rsidP="00A8548E">
      <w:pPr>
        <w:numPr>
          <w:ilvl w:val="0"/>
          <w:numId w:val="31"/>
        </w:numPr>
        <w:spacing w:after="5" w:line="249" w:lineRule="auto"/>
        <w:ind w:hanging="360"/>
        <w:jc w:val="both"/>
      </w:pPr>
      <w:proofErr w:type="spellStart"/>
      <w:r>
        <w:t>O’tera</w:t>
      </w:r>
      <w:proofErr w:type="spellEnd"/>
      <w:r>
        <w:t xml:space="preserve"> participe à la diversification de la production, pour répondre aux demandes de la clientèle. </w:t>
      </w:r>
    </w:p>
    <w:p w:rsidR="00A8548E" w:rsidRDefault="00A8548E" w:rsidP="00A8548E">
      <w:pPr>
        <w:spacing w:line="259" w:lineRule="auto"/>
        <w:ind w:left="77"/>
        <w:jc w:val="both"/>
      </w:pPr>
      <w:r>
        <w:t xml:space="preserve"> </w:t>
      </w:r>
    </w:p>
    <w:p w:rsidR="00A8548E" w:rsidRDefault="00A8548E" w:rsidP="00A8548E">
      <w:pPr>
        <w:spacing w:after="13" w:line="259" w:lineRule="auto"/>
        <w:ind w:left="77"/>
        <w:jc w:val="both"/>
      </w:pPr>
      <w:r>
        <w:t xml:space="preserve"> </w:t>
      </w:r>
    </w:p>
    <w:p w:rsidR="00A8548E" w:rsidRPr="00A8548E" w:rsidRDefault="00A8548E" w:rsidP="00A8548E">
      <w:pPr>
        <w:spacing w:after="110"/>
        <w:ind w:left="72" w:hanging="10"/>
        <w:jc w:val="both"/>
        <w:rPr>
          <w:b/>
          <w:bCs/>
          <w:color w:val="FF0000"/>
        </w:rPr>
      </w:pPr>
      <w:r w:rsidRPr="00A8548E">
        <w:rPr>
          <w:b/>
          <w:bCs/>
          <w:color w:val="FF0000"/>
        </w:rPr>
        <w:t>4)</w:t>
      </w:r>
      <w:r w:rsidRPr="00A8548E">
        <w:rPr>
          <w:rFonts w:eastAsia="Arial" w:cs="Arial"/>
          <w:b/>
          <w:bCs/>
          <w:color w:val="FF0000"/>
        </w:rPr>
        <w:t xml:space="preserve"> </w:t>
      </w:r>
      <w:r w:rsidRPr="00A8548E">
        <w:rPr>
          <w:b/>
          <w:bCs/>
          <w:color w:val="FF0000"/>
        </w:rPr>
        <w:t xml:space="preserve">Montrer que les attentes des différents acteurs locaux participent à des objectifs convergents. </w:t>
      </w:r>
    </w:p>
    <w:p w:rsidR="00A8548E" w:rsidRDefault="00A8548E" w:rsidP="00A8548E">
      <w:pPr>
        <w:spacing w:after="107"/>
        <w:ind w:left="14"/>
        <w:jc w:val="both"/>
      </w:pPr>
      <w:r w:rsidRPr="00A8548E">
        <w:rPr>
          <w:b/>
          <w:bCs/>
          <w:i/>
        </w:rPr>
        <w:t>Intentions :</w:t>
      </w:r>
      <w:r>
        <w:rPr>
          <w:b/>
        </w:rPr>
        <w:t xml:space="preserve"> </w:t>
      </w:r>
      <w:r>
        <w:t xml:space="preserve">l’élève est capable d’analyser les relations entre les organisations et leur écosystème  </w:t>
      </w:r>
    </w:p>
    <w:p w:rsidR="00A8548E" w:rsidRDefault="00A8548E" w:rsidP="00A8548E">
      <w:pPr>
        <w:ind w:left="14"/>
        <w:jc w:val="both"/>
      </w:pPr>
      <w:r w:rsidRPr="00A8548E">
        <w:rPr>
          <w:b/>
          <w:bCs/>
          <w:i/>
        </w:rPr>
        <w:t>Notion :</w:t>
      </w:r>
      <w:r>
        <w:rPr>
          <w:i/>
        </w:rPr>
        <w:t xml:space="preserve"> </w:t>
      </w:r>
      <w:r>
        <w:t>écosystème d’affaires.</w:t>
      </w:r>
      <w:r>
        <w:rPr>
          <w:i/>
        </w:rPr>
        <w:t xml:space="preserve"> </w:t>
      </w:r>
    </w:p>
    <w:p w:rsidR="00A8548E" w:rsidRDefault="00A8548E" w:rsidP="00A8548E">
      <w:pPr>
        <w:spacing w:line="259" w:lineRule="auto"/>
        <w:ind w:left="11"/>
        <w:jc w:val="both"/>
      </w:pPr>
      <w:r>
        <w:t xml:space="preserve"> </w:t>
      </w:r>
    </w:p>
    <w:p w:rsidR="00A8548E" w:rsidRPr="00A8548E" w:rsidRDefault="00A8548E" w:rsidP="00A8548E">
      <w:pPr>
        <w:jc w:val="both"/>
        <w:rPr>
          <w:b/>
          <w:bCs/>
          <w:i/>
          <w:iCs/>
        </w:rPr>
      </w:pPr>
      <w:r w:rsidRPr="00A8548E">
        <w:rPr>
          <w:b/>
          <w:bCs/>
          <w:i/>
          <w:iCs/>
        </w:rPr>
        <w:t xml:space="preserve">Éléments d’argumentation (en lien avec les éléments repérés précédemment) </w:t>
      </w:r>
    </w:p>
    <w:p w:rsidR="00A8548E" w:rsidRDefault="00A8548E" w:rsidP="00A8548E">
      <w:pPr>
        <w:spacing w:after="111"/>
        <w:ind w:left="14"/>
        <w:jc w:val="both"/>
      </w:pPr>
      <w:r>
        <w:t xml:space="preserve">Les différents acteurs locaux ont des objectifs convergents : trouver des débouchés pour des produits agricoles locaux pour la chambre d’agriculture et les agriculteurs ; s’approvisionner en produits locaux pour </w:t>
      </w:r>
      <w:proofErr w:type="spellStart"/>
      <w:r>
        <w:t>O’tera</w:t>
      </w:r>
      <w:proofErr w:type="spellEnd"/>
      <w:r>
        <w:t xml:space="preserve">.  </w:t>
      </w:r>
    </w:p>
    <w:p w:rsidR="00A8548E" w:rsidRDefault="00A8548E" w:rsidP="00A8548E">
      <w:pPr>
        <w:spacing w:after="112"/>
        <w:ind w:left="14"/>
        <w:jc w:val="both"/>
      </w:pPr>
      <w:r>
        <w:t xml:space="preserve">La forte rémunération des producteurs est aussi un objectif partagé (elle participe à construire l’image de marque de l’entreprise). Les attentes sont donc relativement convergentes également en matière de prix. </w:t>
      </w:r>
    </w:p>
    <w:p w:rsidR="00A8548E" w:rsidRDefault="00A8548E" w:rsidP="00A8548E">
      <w:pPr>
        <w:spacing w:after="112"/>
        <w:ind w:left="14"/>
        <w:jc w:val="both"/>
      </w:pPr>
      <w:r>
        <w:t xml:space="preserve">La qualité des produits vendue est un objectif partagé par l’entreprise et ses clients, qui participent d’ailleurs à l’amélioration de cette qualité. </w:t>
      </w:r>
    </w:p>
    <w:p w:rsidR="00A8548E" w:rsidRDefault="00A8548E" w:rsidP="00A8548E">
      <w:pPr>
        <w:ind w:left="14"/>
        <w:jc w:val="both"/>
      </w:pPr>
      <w:r>
        <w:t xml:space="preserve">Ces objectifs convergents ont permis à l’entreprise de convaincre de plus en plus de producteurs d’une part, de clients d’autre part, pour permettre une croissance importante, au moins dans sa région d’origine. Ils ont aussi permis à l’entreprise de tisser des partenariats plus globaux avec les organisations professionnelles agricoles et avec les pouvoirs publics locaux comme la chambre régionale d’agriculture. </w:t>
      </w:r>
    </w:p>
    <w:p w:rsidR="00A8548E" w:rsidRDefault="00A8548E" w:rsidP="00A8548E">
      <w:pPr>
        <w:spacing w:line="259" w:lineRule="auto"/>
        <w:ind w:left="11"/>
        <w:jc w:val="both"/>
      </w:pPr>
      <w:r>
        <w:t xml:space="preserve"> </w:t>
      </w:r>
    </w:p>
    <w:bookmarkEnd w:id="0"/>
    <w:p w:rsidR="00874575" w:rsidRDefault="00874575" w:rsidP="00A8548E">
      <w:pPr>
        <w:spacing w:after="10"/>
        <w:ind w:left="422" w:hanging="360"/>
        <w:jc w:val="both"/>
        <w:rPr>
          <w:rFonts w:cs="Arial"/>
        </w:rPr>
      </w:pPr>
    </w:p>
    <w:sectPr w:rsidR="008745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96" w:rsidRDefault="00124096" w:rsidP="00481B17">
      <w:r>
        <w:separator/>
      </w:r>
    </w:p>
  </w:endnote>
  <w:endnote w:type="continuationSeparator" w:id="0">
    <w:p w:rsidR="00124096" w:rsidRDefault="00124096" w:rsidP="0048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E3" w:rsidRDefault="00E605E3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A8548E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E605E3" w:rsidRDefault="00E605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96" w:rsidRDefault="00124096" w:rsidP="00481B17">
      <w:r>
        <w:separator/>
      </w:r>
    </w:p>
  </w:footnote>
  <w:footnote w:type="continuationSeparator" w:id="0">
    <w:p w:rsidR="00124096" w:rsidRDefault="00124096" w:rsidP="00481B17">
      <w:r>
        <w:continuationSeparator/>
      </w:r>
    </w:p>
  </w:footnote>
  <w:footnote w:id="1">
    <w:p w:rsidR="00C22154" w:rsidRDefault="00C22154" w:rsidP="00C22154">
      <w:pPr>
        <w:pStyle w:val="footnotedescription"/>
        <w:ind w:left="0"/>
      </w:pPr>
      <w:r>
        <w:rPr>
          <w:rStyle w:val="footnotemark"/>
        </w:rPr>
        <w:footnoteRef/>
      </w:r>
      <w:r>
        <w:rPr>
          <w:vertAlign w:val="baseline"/>
        </w:rPr>
        <w:t xml:space="preserve"> </w:t>
      </w:r>
      <w:r>
        <w:rPr>
          <w:rFonts w:ascii="Calibri" w:eastAsia="Calibri" w:hAnsi="Calibri" w:cs="Calibri"/>
          <w:vertAlign w:val="baseline"/>
        </w:rPr>
        <w:t xml:space="preserve">Cette monographie est disponible sur le site </w:t>
      </w:r>
      <w:proofErr w:type="spellStart"/>
      <w:r>
        <w:rPr>
          <w:rFonts w:ascii="Calibri" w:eastAsia="Calibri" w:hAnsi="Calibri" w:cs="Calibri"/>
          <w:vertAlign w:val="baseline"/>
        </w:rPr>
        <w:t>eduscol</w:t>
      </w:r>
      <w:proofErr w:type="spellEnd"/>
      <w:r>
        <w:rPr>
          <w:rFonts w:ascii="Calibri" w:eastAsia="Calibri" w:hAnsi="Calibri" w:cs="Calibri"/>
          <w:vertAlign w:val="baseline"/>
        </w:rPr>
        <w:t xml:space="preserve"> à la page https://eduscol.education.fr/cid144117/stmg‐bac‐2021.html </w:t>
      </w:r>
    </w:p>
  </w:footnote>
  <w:footnote w:id="2">
    <w:p w:rsidR="00A8548E" w:rsidRDefault="00A8548E" w:rsidP="00A8548E">
      <w:pPr>
        <w:pStyle w:val="footnotedescription"/>
      </w:pPr>
      <w:r>
        <w:rPr>
          <w:rStyle w:val="footnotemark"/>
        </w:rPr>
        <w:footnoteRef/>
      </w:r>
      <w:r>
        <w:rPr>
          <w:vertAlign w:val="baseline"/>
        </w:rPr>
        <w:t xml:space="preserve"> </w:t>
      </w:r>
      <w:r>
        <w:rPr>
          <w:rFonts w:ascii="Calibri" w:eastAsia="Calibri" w:hAnsi="Calibri" w:cs="Calibri"/>
          <w:vertAlign w:val="baseline"/>
        </w:rPr>
        <w:t>La réponse à la question posée s’effectue par repérage des informations. Elle permet de préparer le traitement de la question suivante</w:t>
      </w:r>
      <w:r>
        <w:rPr>
          <w:vertAlign w:val="baseline"/>
        </w:rPr>
        <w:t xml:space="preserve">. </w:t>
      </w:r>
    </w:p>
  </w:footnote>
  <w:footnote w:id="3">
    <w:p w:rsidR="00A8548E" w:rsidRDefault="00A8548E" w:rsidP="00A8548E">
      <w:pPr>
        <w:pStyle w:val="footnotedescription"/>
      </w:pPr>
      <w:r>
        <w:rPr>
          <w:rStyle w:val="footnotemark"/>
        </w:rPr>
        <w:footnoteRef/>
      </w:r>
      <w:r>
        <w:rPr>
          <w:vertAlign w:val="baseline"/>
        </w:rPr>
        <w:t xml:space="preserve"> </w:t>
      </w:r>
      <w:r>
        <w:rPr>
          <w:rFonts w:ascii="Calibri" w:eastAsia="Calibri" w:hAnsi="Calibri" w:cs="Calibri"/>
          <w:vertAlign w:val="baseline"/>
        </w:rPr>
        <w:t>La réponse à la question posée s’effectue par repérage des informations. Elle permet de préparer le traitement de la question suivante.</w:t>
      </w:r>
      <w:r>
        <w:rPr>
          <w:vertAlign w:val="baseli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799"/>
    <w:multiLevelType w:val="hybridMultilevel"/>
    <w:tmpl w:val="73060F2E"/>
    <w:lvl w:ilvl="0" w:tplc="D5ACBDC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84633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2E5ED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AE1C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0A13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6F79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8AD8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EEC4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F4CC9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65CAC"/>
    <w:multiLevelType w:val="hybridMultilevel"/>
    <w:tmpl w:val="FDE847DE"/>
    <w:lvl w:ilvl="0" w:tplc="6540C39A">
      <w:start w:val="1"/>
      <w:numFmt w:val="bullet"/>
      <w:lvlText w:val="-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EA2E4">
      <w:start w:val="1"/>
      <w:numFmt w:val="bullet"/>
      <w:lvlText w:val="o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E05AC0">
      <w:start w:val="1"/>
      <w:numFmt w:val="bullet"/>
      <w:lvlText w:val="▪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0D6FC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F8D868">
      <w:start w:val="1"/>
      <w:numFmt w:val="bullet"/>
      <w:lvlText w:val="o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6D6A4">
      <w:start w:val="1"/>
      <w:numFmt w:val="bullet"/>
      <w:lvlText w:val="▪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544ADA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745DFE">
      <w:start w:val="1"/>
      <w:numFmt w:val="bullet"/>
      <w:lvlText w:val="o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C1990">
      <w:start w:val="1"/>
      <w:numFmt w:val="bullet"/>
      <w:lvlText w:val="▪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F36D6C"/>
    <w:multiLevelType w:val="hybridMultilevel"/>
    <w:tmpl w:val="487AEA3C"/>
    <w:lvl w:ilvl="0" w:tplc="94D425C2">
      <w:start w:val="1"/>
      <w:numFmt w:val="bullet"/>
      <w:lvlText w:val="-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4DFB4">
      <w:start w:val="1"/>
      <w:numFmt w:val="bullet"/>
      <w:lvlText w:val="o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A1430">
      <w:start w:val="1"/>
      <w:numFmt w:val="bullet"/>
      <w:lvlText w:val="▪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8EC620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DA8840">
      <w:start w:val="1"/>
      <w:numFmt w:val="bullet"/>
      <w:lvlText w:val="o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495FC">
      <w:start w:val="1"/>
      <w:numFmt w:val="bullet"/>
      <w:lvlText w:val="▪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C0EB1A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80043E">
      <w:start w:val="1"/>
      <w:numFmt w:val="bullet"/>
      <w:lvlText w:val="o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0D64A">
      <w:start w:val="1"/>
      <w:numFmt w:val="bullet"/>
      <w:lvlText w:val="▪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7F4500"/>
    <w:multiLevelType w:val="hybridMultilevel"/>
    <w:tmpl w:val="2F041E7A"/>
    <w:lvl w:ilvl="0" w:tplc="040C0011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6CD5DE7"/>
    <w:multiLevelType w:val="hybridMultilevel"/>
    <w:tmpl w:val="8714B22C"/>
    <w:lvl w:ilvl="0" w:tplc="F462FC3A">
      <w:start w:val="1"/>
      <w:numFmt w:val="bullet"/>
      <w:lvlText w:val="-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E66F40">
      <w:start w:val="1"/>
      <w:numFmt w:val="bullet"/>
      <w:lvlText w:val="o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AB36E">
      <w:start w:val="1"/>
      <w:numFmt w:val="bullet"/>
      <w:lvlText w:val="▪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A4C438">
      <w:start w:val="1"/>
      <w:numFmt w:val="bullet"/>
      <w:lvlText w:val="•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641138">
      <w:start w:val="1"/>
      <w:numFmt w:val="bullet"/>
      <w:lvlText w:val="o"/>
      <w:lvlJc w:val="left"/>
      <w:pPr>
        <w:ind w:left="3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B0FF44">
      <w:start w:val="1"/>
      <w:numFmt w:val="bullet"/>
      <w:lvlText w:val="▪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7812D4">
      <w:start w:val="1"/>
      <w:numFmt w:val="bullet"/>
      <w:lvlText w:val="•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2AED9C">
      <w:start w:val="1"/>
      <w:numFmt w:val="bullet"/>
      <w:lvlText w:val="o"/>
      <w:lvlJc w:val="left"/>
      <w:pPr>
        <w:ind w:left="5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5A14A0">
      <w:start w:val="1"/>
      <w:numFmt w:val="bullet"/>
      <w:lvlText w:val="▪"/>
      <w:lvlJc w:val="left"/>
      <w:pPr>
        <w:ind w:left="6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3C19F0"/>
    <w:multiLevelType w:val="hybridMultilevel"/>
    <w:tmpl w:val="65640624"/>
    <w:lvl w:ilvl="0" w:tplc="EE96B09C">
      <w:start w:val="1"/>
      <w:numFmt w:val="bullet"/>
      <w:lvlText w:val="-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06116">
      <w:start w:val="1"/>
      <w:numFmt w:val="bullet"/>
      <w:lvlText w:val="o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8D7BE">
      <w:start w:val="1"/>
      <w:numFmt w:val="bullet"/>
      <w:lvlText w:val="▪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7A5370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1CDACE">
      <w:start w:val="1"/>
      <w:numFmt w:val="bullet"/>
      <w:lvlText w:val="o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2B3CE">
      <w:start w:val="1"/>
      <w:numFmt w:val="bullet"/>
      <w:lvlText w:val="▪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6985A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D68740">
      <w:start w:val="1"/>
      <w:numFmt w:val="bullet"/>
      <w:lvlText w:val="o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2EC8E2">
      <w:start w:val="1"/>
      <w:numFmt w:val="bullet"/>
      <w:lvlText w:val="▪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8A046D"/>
    <w:multiLevelType w:val="hybridMultilevel"/>
    <w:tmpl w:val="EFDC9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C6671"/>
    <w:multiLevelType w:val="hybridMultilevel"/>
    <w:tmpl w:val="7FA0B43E"/>
    <w:lvl w:ilvl="0" w:tplc="4B32119E">
      <w:start w:val="1"/>
      <w:numFmt w:val="bullet"/>
      <w:lvlText w:val="-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CAC9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82A0C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48F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F68F5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76AD0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4E0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E2A0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2EDC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CF0B1D"/>
    <w:multiLevelType w:val="hybridMultilevel"/>
    <w:tmpl w:val="0A246E98"/>
    <w:lvl w:ilvl="0" w:tplc="50A2CDA4">
      <w:start w:val="1"/>
      <w:numFmt w:val="bullet"/>
      <w:lvlText w:val="-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82C1BC">
      <w:start w:val="1"/>
      <w:numFmt w:val="bullet"/>
      <w:lvlText w:val="o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261BA">
      <w:start w:val="1"/>
      <w:numFmt w:val="bullet"/>
      <w:lvlText w:val="▪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A5E22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0CF13A">
      <w:start w:val="1"/>
      <w:numFmt w:val="bullet"/>
      <w:lvlText w:val="o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A855C">
      <w:start w:val="1"/>
      <w:numFmt w:val="bullet"/>
      <w:lvlText w:val="▪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9E9910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2E2738">
      <w:start w:val="1"/>
      <w:numFmt w:val="bullet"/>
      <w:lvlText w:val="o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621C4">
      <w:start w:val="1"/>
      <w:numFmt w:val="bullet"/>
      <w:lvlText w:val="▪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09667E"/>
    <w:multiLevelType w:val="hybridMultilevel"/>
    <w:tmpl w:val="8586D7CA"/>
    <w:lvl w:ilvl="0" w:tplc="13EA3B3E">
      <w:start w:val="1"/>
      <w:numFmt w:val="bullet"/>
      <w:lvlText w:val="-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E23BDA">
      <w:start w:val="1"/>
      <w:numFmt w:val="bullet"/>
      <w:lvlText w:val="o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149292">
      <w:start w:val="1"/>
      <w:numFmt w:val="bullet"/>
      <w:lvlText w:val="▪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B4F4E0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8268AE">
      <w:start w:val="1"/>
      <w:numFmt w:val="bullet"/>
      <w:lvlText w:val="o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B06C22">
      <w:start w:val="1"/>
      <w:numFmt w:val="bullet"/>
      <w:lvlText w:val="▪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4A5930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78BCEA">
      <w:start w:val="1"/>
      <w:numFmt w:val="bullet"/>
      <w:lvlText w:val="o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06D096">
      <w:start w:val="1"/>
      <w:numFmt w:val="bullet"/>
      <w:lvlText w:val="▪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795767"/>
    <w:multiLevelType w:val="hybridMultilevel"/>
    <w:tmpl w:val="8D28A1E8"/>
    <w:lvl w:ilvl="0" w:tplc="E48699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415DC1"/>
    <w:multiLevelType w:val="hybridMultilevel"/>
    <w:tmpl w:val="2244CCF6"/>
    <w:lvl w:ilvl="0" w:tplc="82B8604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C543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F8908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1C8D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6FFC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CC5BD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044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8BAF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AA0D9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6E60E1"/>
    <w:multiLevelType w:val="hybridMultilevel"/>
    <w:tmpl w:val="DDFC9EE2"/>
    <w:lvl w:ilvl="0" w:tplc="CD467C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976D1"/>
    <w:multiLevelType w:val="hybridMultilevel"/>
    <w:tmpl w:val="0C600E02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3DC1C19"/>
    <w:multiLevelType w:val="hybridMultilevel"/>
    <w:tmpl w:val="6188F8C6"/>
    <w:lvl w:ilvl="0" w:tplc="E48699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940AE"/>
    <w:multiLevelType w:val="hybridMultilevel"/>
    <w:tmpl w:val="443AB432"/>
    <w:lvl w:ilvl="0" w:tplc="69D2F33C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4E785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E26C3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CAD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AD52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94678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CF9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6EAE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368F8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481A37"/>
    <w:multiLevelType w:val="hybridMultilevel"/>
    <w:tmpl w:val="D43446C6"/>
    <w:lvl w:ilvl="0" w:tplc="8EA6085C">
      <w:start w:val="1"/>
      <w:numFmt w:val="bullet"/>
      <w:lvlText w:val="-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87C1A">
      <w:start w:val="1"/>
      <w:numFmt w:val="bullet"/>
      <w:lvlText w:val="o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067216">
      <w:start w:val="1"/>
      <w:numFmt w:val="bullet"/>
      <w:lvlText w:val="▪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A1956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B06E12">
      <w:start w:val="1"/>
      <w:numFmt w:val="bullet"/>
      <w:lvlText w:val="o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6881DA">
      <w:start w:val="1"/>
      <w:numFmt w:val="bullet"/>
      <w:lvlText w:val="▪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021884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82CA2">
      <w:start w:val="1"/>
      <w:numFmt w:val="bullet"/>
      <w:lvlText w:val="o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3C12E2">
      <w:start w:val="1"/>
      <w:numFmt w:val="bullet"/>
      <w:lvlText w:val="▪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A14D63"/>
    <w:multiLevelType w:val="hybridMultilevel"/>
    <w:tmpl w:val="77F69A1E"/>
    <w:lvl w:ilvl="0" w:tplc="E48699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77262"/>
    <w:multiLevelType w:val="hybridMultilevel"/>
    <w:tmpl w:val="AE5EC384"/>
    <w:lvl w:ilvl="0" w:tplc="1F98647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4AD42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CC898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EED8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9CEF2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70F1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25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5624F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6445D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81226C"/>
    <w:multiLevelType w:val="hybridMultilevel"/>
    <w:tmpl w:val="619625C8"/>
    <w:lvl w:ilvl="0" w:tplc="E98AF9FA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3A0F7E">
      <w:start w:val="1"/>
      <w:numFmt w:val="bullet"/>
      <w:lvlText w:val="o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564000">
      <w:start w:val="1"/>
      <w:numFmt w:val="bullet"/>
      <w:lvlText w:val="▪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C61E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E48A5A">
      <w:start w:val="1"/>
      <w:numFmt w:val="bullet"/>
      <w:lvlText w:val="o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888EAA">
      <w:start w:val="1"/>
      <w:numFmt w:val="bullet"/>
      <w:lvlText w:val="▪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18F34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2FD44">
      <w:start w:val="1"/>
      <w:numFmt w:val="bullet"/>
      <w:lvlText w:val="o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786104">
      <w:start w:val="1"/>
      <w:numFmt w:val="bullet"/>
      <w:lvlText w:val="▪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E16D4F"/>
    <w:multiLevelType w:val="hybridMultilevel"/>
    <w:tmpl w:val="6F7E9F38"/>
    <w:lvl w:ilvl="0" w:tplc="B928D394">
      <w:start w:val="1"/>
      <w:numFmt w:val="bullet"/>
      <w:lvlText w:val="-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EC4D00">
      <w:start w:val="1"/>
      <w:numFmt w:val="bullet"/>
      <w:lvlText w:val="o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8B138">
      <w:start w:val="1"/>
      <w:numFmt w:val="bullet"/>
      <w:lvlText w:val="▪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C6C110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5CCE60">
      <w:start w:val="1"/>
      <w:numFmt w:val="bullet"/>
      <w:lvlText w:val="o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8DB60">
      <w:start w:val="1"/>
      <w:numFmt w:val="bullet"/>
      <w:lvlText w:val="▪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869134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C21E0">
      <w:start w:val="1"/>
      <w:numFmt w:val="bullet"/>
      <w:lvlText w:val="o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A4631E">
      <w:start w:val="1"/>
      <w:numFmt w:val="bullet"/>
      <w:lvlText w:val="▪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336257"/>
    <w:multiLevelType w:val="hybridMultilevel"/>
    <w:tmpl w:val="C5DE8896"/>
    <w:lvl w:ilvl="0" w:tplc="643CF000">
      <w:start w:val="1"/>
      <w:numFmt w:val="bullet"/>
      <w:lvlText w:val="-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2A8C2">
      <w:start w:val="1"/>
      <w:numFmt w:val="bullet"/>
      <w:lvlText w:val="o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648D5A">
      <w:start w:val="1"/>
      <w:numFmt w:val="bullet"/>
      <w:lvlText w:val="▪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21704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8AF22A">
      <w:start w:val="1"/>
      <w:numFmt w:val="bullet"/>
      <w:lvlText w:val="o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A37DC">
      <w:start w:val="1"/>
      <w:numFmt w:val="bullet"/>
      <w:lvlText w:val="▪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1020A0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8B2C6">
      <w:start w:val="1"/>
      <w:numFmt w:val="bullet"/>
      <w:lvlText w:val="o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3E67CA">
      <w:start w:val="1"/>
      <w:numFmt w:val="bullet"/>
      <w:lvlText w:val="▪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252B00"/>
    <w:multiLevelType w:val="hybridMultilevel"/>
    <w:tmpl w:val="A3E868FC"/>
    <w:lvl w:ilvl="0" w:tplc="F156105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BE3ED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00104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CE45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087C2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CA6E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CA68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2CFCD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40FF3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791A83"/>
    <w:multiLevelType w:val="hybridMultilevel"/>
    <w:tmpl w:val="813081C2"/>
    <w:lvl w:ilvl="0" w:tplc="809203D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8D0C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B8872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C22F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60CC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46142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963B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06442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84B7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6C745C"/>
    <w:multiLevelType w:val="hybridMultilevel"/>
    <w:tmpl w:val="60B0AA38"/>
    <w:lvl w:ilvl="0" w:tplc="AF48D2AC">
      <w:start w:val="1"/>
      <w:numFmt w:val="bullet"/>
      <w:lvlText w:val="-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8721E">
      <w:start w:val="1"/>
      <w:numFmt w:val="bullet"/>
      <w:lvlText w:val="o"/>
      <w:lvlJc w:val="left"/>
      <w:pPr>
        <w:ind w:left="1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6C58C4">
      <w:start w:val="1"/>
      <w:numFmt w:val="bullet"/>
      <w:lvlText w:val="▪"/>
      <w:lvlJc w:val="left"/>
      <w:pPr>
        <w:ind w:left="2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20AF0A">
      <w:start w:val="1"/>
      <w:numFmt w:val="bullet"/>
      <w:lvlText w:val="•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CED3C4">
      <w:start w:val="1"/>
      <w:numFmt w:val="bullet"/>
      <w:lvlText w:val="o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7A7904">
      <w:start w:val="1"/>
      <w:numFmt w:val="bullet"/>
      <w:lvlText w:val="▪"/>
      <w:lvlJc w:val="left"/>
      <w:pPr>
        <w:ind w:left="4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EA5E6A">
      <w:start w:val="1"/>
      <w:numFmt w:val="bullet"/>
      <w:lvlText w:val="•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9C1E5A">
      <w:start w:val="1"/>
      <w:numFmt w:val="bullet"/>
      <w:lvlText w:val="o"/>
      <w:lvlJc w:val="left"/>
      <w:pPr>
        <w:ind w:left="5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0E2A44">
      <w:start w:val="1"/>
      <w:numFmt w:val="bullet"/>
      <w:lvlText w:val="▪"/>
      <w:lvlJc w:val="left"/>
      <w:pPr>
        <w:ind w:left="6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6722E2"/>
    <w:multiLevelType w:val="hybridMultilevel"/>
    <w:tmpl w:val="F13C213A"/>
    <w:lvl w:ilvl="0" w:tplc="2188A4A8">
      <w:start w:val="1"/>
      <w:numFmt w:val="bullet"/>
      <w:lvlText w:val="-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22470">
      <w:start w:val="1"/>
      <w:numFmt w:val="bullet"/>
      <w:lvlText w:val="o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A587E">
      <w:start w:val="1"/>
      <w:numFmt w:val="bullet"/>
      <w:lvlText w:val="▪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AA72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25326">
      <w:start w:val="1"/>
      <w:numFmt w:val="bullet"/>
      <w:lvlText w:val="o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70561A">
      <w:start w:val="1"/>
      <w:numFmt w:val="bullet"/>
      <w:lvlText w:val="▪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6A6154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F22FFC">
      <w:start w:val="1"/>
      <w:numFmt w:val="bullet"/>
      <w:lvlText w:val="o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47DC4">
      <w:start w:val="1"/>
      <w:numFmt w:val="bullet"/>
      <w:lvlText w:val="▪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CD1099"/>
    <w:multiLevelType w:val="hybridMultilevel"/>
    <w:tmpl w:val="D58A9750"/>
    <w:lvl w:ilvl="0" w:tplc="58960910">
      <w:start w:val="1"/>
      <w:numFmt w:val="bullet"/>
      <w:lvlText w:val="-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4868C">
      <w:start w:val="1"/>
      <w:numFmt w:val="bullet"/>
      <w:lvlText w:val="o"/>
      <w:lvlJc w:val="left"/>
      <w:pPr>
        <w:ind w:left="1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BCBAA8">
      <w:start w:val="1"/>
      <w:numFmt w:val="bullet"/>
      <w:lvlText w:val="▪"/>
      <w:lvlJc w:val="left"/>
      <w:pPr>
        <w:ind w:left="2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EC0EA4">
      <w:start w:val="1"/>
      <w:numFmt w:val="bullet"/>
      <w:lvlText w:val="•"/>
      <w:lvlJc w:val="left"/>
      <w:pPr>
        <w:ind w:left="2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72B9F6">
      <w:start w:val="1"/>
      <w:numFmt w:val="bullet"/>
      <w:lvlText w:val="o"/>
      <w:lvlJc w:val="left"/>
      <w:pPr>
        <w:ind w:left="3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68127C">
      <w:start w:val="1"/>
      <w:numFmt w:val="bullet"/>
      <w:lvlText w:val="▪"/>
      <w:lvlJc w:val="left"/>
      <w:pPr>
        <w:ind w:left="4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0EE0BA">
      <w:start w:val="1"/>
      <w:numFmt w:val="bullet"/>
      <w:lvlText w:val="•"/>
      <w:lvlJc w:val="left"/>
      <w:pPr>
        <w:ind w:left="5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0D7DE">
      <w:start w:val="1"/>
      <w:numFmt w:val="bullet"/>
      <w:lvlText w:val="o"/>
      <w:lvlJc w:val="left"/>
      <w:pPr>
        <w:ind w:left="5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B44C54">
      <w:start w:val="1"/>
      <w:numFmt w:val="bullet"/>
      <w:lvlText w:val="▪"/>
      <w:lvlJc w:val="left"/>
      <w:pPr>
        <w:ind w:left="6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BB3EDE"/>
    <w:multiLevelType w:val="hybridMultilevel"/>
    <w:tmpl w:val="2990D96A"/>
    <w:lvl w:ilvl="0" w:tplc="4D3A3752">
      <w:start w:val="1"/>
      <w:numFmt w:val="bullet"/>
      <w:lvlText w:val="-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74F5B2">
      <w:start w:val="1"/>
      <w:numFmt w:val="bullet"/>
      <w:lvlText w:val="o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A9646">
      <w:start w:val="1"/>
      <w:numFmt w:val="bullet"/>
      <w:lvlText w:val="▪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88A3B4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560956">
      <w:start w:val="1"/>
      <w:numFmt w:val="bullet"/>
      <w:lvlText w:val="o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4CFEA">
      <w:start w:val="1"/>
      <w:numFmt w:val="bullet"/>
      <w:lvlText w:val="▪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AA5E20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EAD834">
      <w:start w:val="1"/>
      <w:numFmt w:val="bullet"/>
      <w:lvlText w:val="o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B8CFC4">
      <w:start w:val="1"/>
      <w:numFmt w:val="bullet"/>
      <w:lvlText w:val="▪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A36752"/>
    <w:multiLevelType w:val="hybridMultilevel"/>
    <w:tmpl w:val="0374EB96"/>
    <w:lvl w:ilvl="0" w:tplc="E48699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10C54"/>
    <w:multiLevelType w:val="hybridMultilevel"/>
    <w:tmpl w:val="23D85AF4"/>
    <w:lvl w:ilvl="0" w:tplc="B4BAE558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383AA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263A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746C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84EDB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3A4F8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C3A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520AB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7E1F1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9421CA"/>
    <w:multiLevelType w:val="hybridMultilevel"/>
    <w:tmpl w:val="02EE9E2C"/>
    <w:lvl w:ilvl="0" w:tplc="7D06E05A">
      <w:start w:val="1"/>
      <w:numFmt w:val="bullet"/>
      <w:lvlText w:val="-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EE92E">
      <w:start w:val="1"/>
      <w:numFmt w:val="bullet"/>
      <w:lvlText w:val="o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4569C">
      <w:start w:val="1"/>
      <w:numFmt w:val="bullet"/>
      <w:lvlText w:val="▪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56E310">
      <w:start w:val="1"/>
      <w:numFmt w:val="bullet"/>
      <w:lvlText w:val="•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BEF6EC">
      <w:start w:val="1"/>
      <w:numFmt w:val="bullet"/>
      <w:lvlText w:val="o"/>
      <w:lvlJc w:val="left"/>
      <w:pPr>
        <w:ind w:left="3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26D2CA">
      <w:start w:val="1"/>
      <w:numFmt w:val="bullet"/>
      <w:lvlText w:val="▪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83F56">
      <w:start w:val="1"/>
      <w:numFmt w:val="bullet"/>
      <w:lvlText w:val="•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DC4160">
      <w:start w:val="1"/>
      <w:numFmt w:val="bullet"/>
      <w:lvlText w:val="o"/>
      <w:lvlJc w:val="left"/>
      <w:pPr>
        <w:ind w:left="5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E406D4">
      <w:start w:val="1"/>
      <w:numFmt w:val="bullet"/>
      <w:lvlText w:val="▪"/>
      <w:lvlJc w:val="left"/>
      <w:pPr>
        <w:ind w:left="6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9A0492"/>
    <w:multiLevelType w:val="hybridMultilevel"/>
    <w:tmpl w:val="28C8FBE8"/>
    <w:lvl w:ilvl="0" w:tplc="93769DD2">
      <w:start w:val="1"/>
      <w:numFmt w:val="bullet"/>
      <w:lvlText w:val="-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D69150">
      <w:start w:val="1"/>
      <w:numFmt w:val="bullet"/>
      <w:lvlText w:val="o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F09316">
      <w:start w:val="1"/>
      <w:numFmt w:val="bullet"/>
      <w:lvlText w:val="▪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21E08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CB5A4">
      <w:start w:val="1"/>
      <w:numFmt w:val="bullet"/>
      <w:lvlText w:val="o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A0616">
      <w:start w:val="1"/>
      <w:numFmt w:val="bullet"/>
      <w:lvlText w:val="▪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6A7EB8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C6526">
      <w:start w:val="1"/>
      <w:numFmt w:val="bullet"/>
      <w:lvlText w:val="o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CB5F4">
      <w:start w:val="1"/>
      <w:numFmt w:val="bullet"/>
      <w:lvlText w:val="▪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EC413E"/>
    <w:multiLevelType w:val="hybridMultilevel"/>
    <w:tmpl w:val="2F9037E6"/>
    <w:lvl w:ilvl="0" w:tplc="C73E310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08CDF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DEE2F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9E3D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81B3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A6C2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FEDB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1463B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8E7A7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17"/>
  </w:num>
  <w:num w:numId="5">
    <w:abstractNumId w:val="3"/>
  </w:num>
  <w:num w:numId="6">
    <w:abstractNumId w:val="10"/>
  </w:num>
  <w:num w:numId="7">
    <w:abstractNumId w:val="13"/>
  </w:num>
  <w:num w:numId="8">
    <w:abstractNumId w:val="15"/>
  </w:num>
  <w:num w:numId="9">
    <w:abstractNumId w:val="22"/>
  </w:num>
  <w:num w:numId="10">
    <w:abstractNumId w:val="23"/>
  </w:num>
  <w:num w:numId="11">
    <w:abstractNumId w:val="29"/>
  </w:num>
  <w:num w:numId="12">
    <w:abstractNumId w:val="0"/>
  </w:num>
  <w:num w:numId="13">
    <w:abstractNumId w:val="32"/>
  </w:num>
  <w:num w:numId="14">
    <w:abstractNumId w:val="18"/>
  </w:num>
  <w:num w:numId="15">
    <w:abstractNumId w:val="25"/>
  </w:num>
  <w:num w:numId="16">
    <w:abstractNumId w:val="11"/>
  </w:num>
  <w:num w:numId="17">
    <w:abstractNumId w:val="30"/>
  </w:num>
  <w:num w:numId="18">
    <w:abstractNumId w:val="4"/>
  </w:num>
  <w:num w:numId="19">
    <w:abstractNumId w:val="24"/>
  </w:num>
  <w:num w:numId="20">
    <w:abstractNumId w:val="26"/>
  </w:num>
  <w:num w:numId="21">
    <w:abstractNumId w:val="19"/>
  </w:num>
  <w:num w:numId="22">
    <w:abstractNumId w:val="7"/>
  </w:num>
  <w:num w:numId="23">
    <w:abstractNumId w:val="9"/>
  </w:num>
  <w:num w:numId="24">
    <w:abstractNumId w:val="16"/>
  </w:num>
  <w:num w:numId="25">
    <w:abstractNumId w:val="20"/>
  </w:num>
  <w:num w:numId="26">
    <w:abstractNumId w:val="31"/>
  </w:num>
  <w:num w:numId="27">
    <w:abstractNumId w:val="27"/>
  </w:num>
  <w:num w:numId="28">
    <w:abstractNumId w:val="2"/>
  </w:num>
  <w:num w:numId="29">
    <w:abstractNumId w:val="8"/>
  </w:num>
  <w:num w:numId="30">
    <w:abstractNumId w:val="21"/>
  </w:num>
  <w:num w:numId="31">
    <w:abstractNumId w:val="5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17"/>
    <w:rsid w:val="00062965"/>
    <w:rsid w:val="000A243C"/>
    <w:rsid w:val="000B5B76"/>
    <w:rsid w:val="000E0F6B"/>
    <w:rsid w:val="000F28F8"/>
    <w:rsid w:val="00124096"/>
    <w:rsid w:val="001246C8"/>
    <w:rsid w:val="00170551"/>
    <w:rsid w:val="001802D5"/>
    <w:rsid w:val="001B41DC"/>
    <w:rsid w:val="001C692A"/>
    <w:rsid w:val="001E25C0"/>
    <w:rsid w:val="001F1DFF"/>
    <w:rsid w:val="002B0C54"/>
    <w:rsid w:val="002D6ED5"/>
    <w:rsid w:val="002F1B9E"/>
    <w:rsid w:val="003758DE"/>
    <w:rsid w:val="00407241"/>
    <w:rsid w:val="00433B0A"/>
    <w:rsid w:val="004400AC"/>
    <w:rsid w:val="00442A12"/>
    <w:rsid w:val="00464337"/>
    <w:rsid w:val="00481B17"/>
    <w:rsid w:val="004933EF"/>
    <w:rsid w:val="004C1A33"/>
    <w:rsid w:val="004D5CA4"/>
    <w:rsid w:val="00542A92"/>
    <w:rsid w:val="005E70D3"/>
    <w:rsid w:val="00664E13"/>
    <w:rsid w:val="00675C31"/>
    <w:rsid w:val="006A1B52"/>
    <w:rsid w:val="006E27CC"/>
    <w:rsid w:val="007124CF"/>
    <w:rsid w:val="00742BD3"/>
    <w:rsid w:val="00752332"/>
    <w:rsid w:val="00775640"/>
    <w:rsid w:val="007857A4"/>
    <w:rsid w:val="00826D57"/>
    <w:rsid w:val="00857524"/>
    <w:rsid w:val="00864407"/>
    <w:rsid w:val="00874575"/>
    <w:rsid w:val="008B2FAC"/>
    <w:rsid w:val="008E6459"/>
    <w:rsid w:val="00944B25"/>
    <w:rsid w:val="0094728D"/>
    <w:rsid w:val="00997AFB"/>
    <w:rsid w:val="009A3A89"/>
    <w:rsid w:val="00A1397E"/>
    <w:rsid w:val="00A60763"/>
    <w:rsid w:val="00A82A3B"/>
    <w:rsid w:val="00A8548E"/>
    <w:rsid w:val="00AE20E3"/>
    <w:rsid w:val="00B17CF4"/>
    <w:rsid w:val="00B75DD4"/>
    <w:rsid w:val="00B9572C"/>
    <w:rsid w:val="00BB32F9"/>
    <w:rsid w:val="00C17662"/>
    <w:rsid w:val="00C22154"/>
    <w:rsid w:val="00C5320C"/>
    <w:rsid w:val="00CF5792"/>
    <w:rsid w:val="00D533B0"/>
    <w:rsid w:val="00D9403A"/>
    <w:rsid w:val="00DB6F28"/>
    <w:rsid w:val="00DF03C6"/>
    <w:rsid w:val="00DF496D"/>
    <w:rsid w:val="00DF62EF"/>
    <w:rsid w:val="00E160CE"/>
    <w:rsid w:val="00E56267"/>
    <w:rsid w:val="00E605E3"/>
    <w:rsid w:val="00F22670"/>
    <w:rsid w:val="00F3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DF62"/>
  <w15:chartTrackingRefBased/>
  <w15:docId w15:val="{90938005-0AA7-4992-9FEA-86C6FE90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1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481B17"/>
    <w:pPr>
      <w:spacing w:before="100" w:beforeAutospacing="1" w:after="100" w:afterAutospacing="1"/>
      <w:outlineLvl w:val="0"/>
    </w:pPr>
    <w:rPr>
      <w:b/>
      <w:bCs/>
      <w:kern w:val="36"/>
      <w:sz w:val="28"/>
      <w:szCs w:val="4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21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81B17"/>
    <w:rPr>
      <w:rFonts w:ascii="Arial" w:eastAsia="Times New Roman" w:hAnsi="Arial" w:cs="Times New Roman"/>
      <w:b/>
      <w:bCs/>
      <w:kern w:val="36"/>
      <w:sz w:val="28"/>
      <w:szCs w:val="48"/>
      <w:u w:val="single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B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B17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81B1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F496D"/>
    <w:pPr>
      <w:ind w:left="720"/>
      <w:contextualSpacing/>
      <w:jc w:val="both"/>
    </w:pPr>
    <w:rPr>
      <w:sz w:val="22"/>
      <w:szCs w:val="22"/>
    </w:rPr>
  </w:style>
  <w:style w:type="table" w:styleId="Grilledutableau">
    <w:name w:val="Table Grid"/>
    <w:basedOn w:val="TableauNormal"/>
    <w:uiPriority w:val="39"/>
    <w:rsid w:val="001802D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5D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DD4"/>
    <w:pPr>
      <w:spacing w:before="100" w:beforeAutospacing="1" w:after="100" w:afterAutospacing="1"/>
    </w:pPr>
  </w:style>
  <w:style w:type="paragraph" w:customStyle="1" w:styleId="entry-details">
    <w:name w:val="entry-details"/>
    <w:basedOn w:val="Normal"/>
    <w:rsid w:val="00B75DD4"/>
    <w:pPr>
      <w:spacing w:before="100" w:beforeAutospacing="1" w:after="100" w:afterAutospacing="1"/>
    </w:pPr>
  </w:style>
  <w:style w:type="character" w:customStyle="1" w:styleId="capitalize">
    <w:name w:val="capitalize"/>
    <w:basedOn w:val="Policepardfaut"/>
    <w:rsid w:val="00B75DD4"/>
  </w:style>
  <w:style w:type="character" w:customStyle="1" w:styleId="auteur">
    <w:name w:val="auteur"/>
    <w:basedOn w:val="Policepardfaut"/>
    <w:rsid w:val="00B75DD4"/>
  </w:style>
  <w:style w:type="character" w:customStyle="1" w:styleId="in-revue">
    <w:name w:val="in-revue"/>
    <w:basedOn w:val="Policepardfaut"/>
    <w:rsid w:val="00B75DD4"/>
  </w:style>
  <w:style w:type="character" w:customStyle="1" w:styleId="titre-revue">
    <w:name w:val="titre-revue"/>
    <w:basedOn w:val="Policepardfaut"/>
    <w:rsid w:val="00B75DD4"/>
  </w:style>
  <w:style w:type="paragraph" w:customStyle="1" w:styleId="footnotedescription">
    <w:name w:val="footnote description"/>
    <w:next w:val="Normal"/>
    <w:link w:val="footnotedescriptionChar"/>
    <w:hidden/>
    <w:rsid w:val="00C22154"/>
    <w:pPr>
      <w:spacing w:after="0"/>
      <w:ind w:left="11"/>
    </w:pPr>
    <w:rPr>
      <w:rFonts w:ascii="Arial" w:eastAsia="Arial" w:hAnsi="Arial" w:cs="Arial"/>
      <w:color w:val="000000"/>
      <w:sz w:val="20"/>
      <w:vertAlign w:val="superscript"/>
      <w:lang w:eastAsia="fr-FR"/>
    </w:rPr>
  </w:style>
  <w:style w:type="character" w:customStyle="1" w:styleId="footnotedescriptionChar">
    <w:name w:val="footnote description Char"/>
    <w:link w:val="footnotedescription"/>
    <w:rsid w:val="00C22154"/>
    <w:rPr>
      <w:rFonts w:ascii="Arial" w:eastAsia="Arial" w:hAnsi="Arial" w:cs="Arial"/>
      <w:color w:val="000000"/>
      <w:sz w:val="20"/>
      <w:vertAlign w:val="superscript"/>
      <w:lang w:eastAsia="fr-FR"/>
    </w:rPr>
  </w:style>
  <w:style w:type="character" w:customStyle="1" w:styleId="footnotemark">
    <w:name w:val="footnote mark"/>
    <w:hidden/>
    <w:rsid w:val="00C22154"/>
    <w:rPr>
      <w:rFonts w:ascii="Arial" w:eastAsia="Arial" w:hAnsi="Arial" w:cs="Arial"/>
      <w:color w:val="000000"/>
      <w:sz w:val="20"/>
      <w:vertAlign w:val="superscript"/>
    </w:rPr>
  </w:style>
  <w:style w:type="character" w:customStyle="1" w:styleId="Titre2Car">
    <w:name w:val="Titre 2 Car"/>
    <w:basedOn w:val="Policepardfaut"/>
    <w:link w:val="Titre2"/>
    <w:rsid w:val="00C221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table" w:customStyle="1" w:styleId="TableGrid">
    <w:name w:val="TableGrid"/>
    <w:rsid w:val="00C2215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605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05E3"/>
    <w:rPr>
      <w:rFonts w:ascii="Arial" w:eastAsia="Times New Roman" w:hAnsi="Arial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05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05E3"/>
    <w:rPr>
      <w:rFonts w:ascii="Arial" w:eastAsia="Times New Roman" w:hAnsi="Arial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3</cp:revision>
  <dcterms:created xsi:type="dcterms:W3CDTF">2020-12-30T16:50:00Z</dcterms:created>
  <dcterms:modified xsi:type="dcterms:W3CDTF">2020-12-30T16:52:00Z</dcterms:modified>
</cp:coreProperties>
</file>