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7EE" w:rsidRDefault="009C57EE" w:rsidP="009C57EE">
      <w:pPr>
        <w:jc w:val="both"/>
        <w:rPr>
          <w:rFonts w:eastAsia="Times New Roman"/>
          <w:b/>
          <w:sz w:val="20"/>
          <w:szCs w:val="20"/>
          <w:lang w:val="fr-FR" w:eastAsia="fr-FR"/>
        </w:rPr>
      </w:pPr>
      <w:r w:rsidRPr="002B74A6">
        <w:rPr>
          <w:rFonts w:eastAsia="Times New Roman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1B1A30" wp14:editId="51C872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429000" cy="399415"/>
                <wp:effectExtent l="0" t="0" r="0" b="0"/>
                <wp:wrapNone/>
                <wp:docPr id="23" name="WordArt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9000" cy="3994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57EE" w:rsidRPr="006B6554" w:rsidRDefault="009C57EE" w:rsidP="009C57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C57E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13 (recto)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1B1A30" id="_x0000_t202" coordsize="21600,21600" o:spt="202" path="m,l,21600r21600,l21600,xe">
                <v:stroke joinstyle="miter"/>
                <v:path gradientshapeok="t" o:connecttype="rect"/>
              </v:shapetype>
              <v:shape id="WordArt 64" o:spid="_x0000_s1026" type="#_x0000_t202" style="position:absolute;left:0;text-align:left;margin-left:0;margin-top:0;width:270pt;height:3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" filled="f" stroked="f">
                <o:lock v:ext="edit" shapetype="t"/>
                <v:textbox>
                  <w:txbxContent>
                    <w:p w:rsidR="009C57EE" w:rsidRPr="006B6554" w:rsidRDefault="009C57EE" w:rsidP="009C57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r w:rsidRPr="009C57E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13 (recto)</w:t>
                      </w:r>
                    </w:p>
                  </w:txbxContent>
                </v:textbox>
              </v:shape>
            </w:pict>
          </mc:Fallback>
        </mc:AlternateContent>
      </w:r>
    </w:p>
    <w:p w:rsidR="009C57EE" w:rsidRDefault="009C57EE" w:rsidP="009C57EE">
      <w:pPr>
        <w:jc w:val="both"/>
        <w:rPr>
          <w:rFonts w:eastAsia="Times New Roman"/>
          <w:b/>
          <w:sz w:val="20"/>
          <w:szCs w:val="20"/>
          <w:lang w:val="fr-FR" w:eastAsia="fr-FR"/>
        </w:rPr>
      </w:pPr>
    </w:p>
    <w:p w:rsidR="009C57EE" w:rsidRPr="002B74A6" w:rsidRDefault="009C57EE" w:rsidP="009C57EE">
      <w:pPr>
        <w:jc w:val="both"/>
        <w:rPr>
          <w:rFonts w:eastAsia="Times New Roman"/>
          <w:b/>
          <w:sz w:val="20"/>
          <w:szCs w:val="20"/>
          <w:lang w:val="fr-FR" w:eastAsia="fr-FR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4248"/>
        <w:gridCol w:w="2844"/>
        <w:gridCol w:w="2248"/>
      </w:tblGrid>
      <w:tr w:rsidR="009C57EE" w:rsidRPr="00BA5162" w:rsidTr="00E60296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1</w:t>
            </w:r>
          </w:p>
        </w:tc>
      </w:tr>
      <w:tr w:rsidR="009C57EE" w:rsidRPr="002B74A6" w:rsidTr="00E60296">
        <w:trPr>
          <w:trHeight w:val="32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2B74A6" w:rsidRDefault="009C57EE" w:rsidP="00E60296">
            <w:pPr>
              <w:spacing w:before="20" w:after="2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E4 : OPTIMISATION DES PROCESSUS ADMINISTRATIFS</w:t>
            </w:r>
          </w:p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GRILLE D’AIDE À L’ÉVALUATION</w:t>
            </w:r>
          </w:p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18"/>
                <w:szCs w:val="20"/>
                <w:lang w:val="fr-FR" w:eastAsia="fr-FR"/>
              </w:rPr>
              <w:t xml:space="preserve">Forme ponctuelle ou CCF (formation professionnelle continue dans les établissements publics habilités) </w:t>
            </w:r>
          </w:p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18"/>
                <w:szCs w:val="20"/>
                <w:lang w:val="fr-FR" w:eastAsia="fr-FR"/>
              </w:rPr>
              <w:t>Durée : 55 minutes maximum - coefficient 4</w:t>
            </w:r>
          </w:p>
        </w:tc>
      </w:tr>
      <w:tr w:rsidR="009C57EE" w:rsidRPr="002B74A6" w:rsidTr="00E60296">
        <w:trPr>
          <w:trHeight w:val="290"/>
          <w:jc w:val="center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2B74A6" w:rsidRDefault="009C57EE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Nom et prénom : </w:t>
            </w:r>
          </w:p>
        </w:tc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2B74A6" w:rsidRDefault="009C57EE" w:rsidP="00E60296">
            <w:pPr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N° d’inscription : </w:t>
            </w:r>
          </w:p>
        </w:tc>
      </w:tr>
      <w:tr w:rsidR="009C57EE" w:rsidRPr="00BA5162" w:rsidTr="00E60296">
        <w:trPr>
          <w:trHeight w:val="470"/>
          <w:jc w:val="center"/>
        </w:trPr>
        <w:tc>
          <w:tcPr>
            <w:tcW w:w="26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2B74A6" w:rsidRDefault="009C57EE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Numéro de jury :</w:t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ab/>
            </w:r>
          </w:p>
          <w:p w:rsidR="009C57EE" w:rsidRPr="002B74A6" w:rsidRDefault="009C57EE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Date :</w:t>
            </w:r>
          </w:p>
        </w:tc>
        <w:tc>
          <w:tcPr>
            <w:tcW w:w="2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2B74A6" w:rsidRDefault="009C57EE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Heure de début d’interrogation :</w:t>
            </w:r>
          </w:p>
          <w:p w:rsidR="009C57EE" w:rsidRPr="002B74A6" w:rsidRDefault="009C57EE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Heure de fin d’interrogation :</w:t>
            </w:r>
          </w:p>
        </w:tc>
      </w:tr>
      <w:tr w:rsidR="009C57EE" w:rsidRPr="002B74A6" w:rsidTr="00E60296">
        <w:trPr>
          <w:trHeight w:val="321"/>
          <w:jc w:val="center"/>
        </w:trPr>
        <w:tc>
          <w:tcPr>
            <w:tcW w:w="60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Composition du dossier*</w:t>
            </w: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Dossier intégrant 4 fiches descriptives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sym w:font="Wingdings" w:char="F071"/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oui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ind w:left="381"/>
              <w:jc w:val="center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sym w:font="Wingdings" w:char="F071"/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non</w:t>
            </w:r>
          </w:p>
        </w:tc>
      </w:tr>
      <w:tr w:rsidR="009C57EE" w:rsidRPr="002B74A6" w:rsidTr="00E60296">
        <w:trPr>
          <w:trHeight w:val="96"/>
          <w:jc w:val="center"/>
        </w:trPr>
        <w:tc>
          <w:tcPr>
            <w:tcW w:w="60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sz w:val="18"/>
                <w:szCs w:val="20"/>
                <w:lang w:val="fr-FR" w:eastAsia="fr-FR"/>
              </w:rPr>
            </w:pPr>
          </w:p>
        </w:tc>
        <w:tc>
          <w:tcPr>
            <w:tcW w:w="1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8"/>
                <w:szCs w:val="20"/>
                <w:lang w:val="fr-FR" w:eastAsia="fr-FR"/>
              </w:rPr>
              <w:t>Dossier incluant 2 missions inscrites dans un contexte international</w:t>
            </w:r>
          </w:p>
        </w:tc>
        <w:tc>
          <w:tcPr>
            <w:tcW w:w="1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sym w:font="Wingdings" w:char="F071"/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oui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ind w:left="381"/>
              <w:jc w:val="center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sym w:font="Wingdings" w:char="F071"/>
            </w: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 non</w:t>
            </w:r>
          </w:p>
        </w:tc>
      </w:tr>
    </w:tbl>
    <w:p w:rsidR="009C57EE" w:rsidRPr="002B74A6" w:rsidRDefault="009C57EE" w:rsidP="009C57EE">
      <w:pPr>
        <w:rPr>
          <w:rFonts w:eastAsia="Times New Roman"/>
          <w:i/>
          <w:sz w:val="14"/>
          <w:szCs w:val="14"/>
          <w:lang w:val="fr-FR" w:eastAsia="fr-FR"/>
        </w:rPr>
      </w:pPr>
    </w:p>
    <w:tbl>
      <w:tblPr>
        <w:tblW w:w="508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8"/>
        <w:gridCol w:w="1410"/>
        <w:gridCol w:w="1176"/>
        <w:gridCol w:w="168"/>
        <w:gridCol w:w="1353"/>
        <w:gridCol w:w="1351"/>
      </w:tblGrid>
      <w:tr w:rsidR="009C57EE" w:rsidRPr="002B74A6" w:rsidTr="00E60296">
        <w:trPr>
          <w:trHeight w:val="374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 xml:space="preserve">Critères d’évaluation 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  <w:t>Très insuffisant</w:t>
            </w: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  <w:t>Insuffisant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  <w:t>Satisfaisant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18"/>
                <w:szCs w:val="20"/>
                <w:lang w:val="fr-FR" w:eastAsia="fr-FR"/>
              </w:rPr>
              <w:t>Très Satisfaisant</w:t>
            </w:r>
          </w:p>
        </w:tc>
      </w:tr>
      <w:tr w:rsidR="009C57EE" w:rsidRPr="00BA5162" w:rsidTr="00E60296">
        <w:trPr>
          <w:trHeight w:val="306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Qualité de présentation du parcours de professionnalisation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268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Conduite de l’action administrative en appui aux membres de l’entité</w:t>
            </w:r>
            <w:r w:rsidRPr="002B74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511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spécifiques du domaine d’activité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475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communication</w:t>
            </w:r>
            <w:r w:rsidRPr="002B74A6">
              <w:rPr>
                <w:rFonts w:eastAsia="Times New Roman"/>
                <w:bCs/>
                <w:sz w:val="18"/>
                <w:szCs w:val="20"/>
                <w:vertAlign w:val="superscript"/>
                <w:lang w:val="fr-FR" w:eastAsia="fr-FR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427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production et de gestion de l’information</w:t>
            </w:r>
            <w:r w:rsidRPr="002B74A6">
              <w:rPr>
                <w:rFonts w:eastAsia="Times New Roman"/>
                <w:bCs/>
                <w:sz w:val="18"/>
                <w:szCs w:val="20"/>
                <w:vertAlign w:val="superscript"/>
                <w:lang w:val="fr-FR" w:eastAsia="fr-FR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312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Conduite de l’action administrative en gestionnaire de dossier</w:t>
            </w:r>
            <w:r w:rsidRPr="002B74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427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spécifiques du domaine d’activité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487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communication</w:t>
            </w:r>
            <w:r w:rsidRPr="002B74A6">
              <w:rPr>
                <w:rFonts w:eastAsia="Times New Roman"/>
                <w:bCs/>
                <w:sz w:val="18"/>
                <w:szCs w:val="20"/>
                <w:vertAlign w:val="superscript"/>
                <w:lang w:val="fr-FR" w:eastAsia="fr-FR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481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production et de gestion de l’information</w:t>
            </w:r>
            <w:r w:rsidRPr="002B74A6">
              <w:rPr>
                <w:rFonts w:eastAsia="Times New Roman"/>
                <w:bCs/>
                <w:sz w:val="18"/>
                <w:szCs w:val="20"/>
                <w:vertAlign w:val="superscript"/>
                <w:lang w:val="fr-FR" w:eastAsia="fr-FR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475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Contribution à la pérennisation des processus</w:t>
            </w:r>
            <w:r w:rsidRPr="002B74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484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spécifiques du domaine d’activité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515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communication</w:t>
            </w:r>
            <w:r w:rsidRPr="002B74A6">
              <w:rPr>
                <w:rFonts w:eastAsia="Times New Roman"/>
                <w:bCs/>
                <w:sz w:val="18"/>
                <w:szCs w:val="20"/>
                <w:vertAlign w:val="superscript"/>
                <w:lang w:val="fr-FR" w:eastAsia="fr-FR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364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production et de gestion de l’information</w:t>
            </w:r>
            <w:r w:rsidRPr="002B74A6">
              <w:rPr>
                <w:rFonts w:eastAsia="Times New Roman"/>
                <w:bCs/>
                <w:sz w:val="18"/>
                <w:szCs w:val="20"/>
                <w:vertAlign w:val="superscript"/>
                <w:lang w:val="fr-FR" w:eastAsia="fr-FR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328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Rationalisation de l’usage des ressources de l’entité</w:t>
            </w:r>
            <w:r w:rsidRPr="002B74A6">
              <w:rPr>
                <w:rFonts w:eastAsia="Times New Roman"/>
                <w:b/>
                <w:bCs/>
                <w:sz w:val="20"/>
                <w:szCs w:val="20"/>
                <w:vertAlign w:val="superscript"/>
                <w:lang w:val="fr-FR" w:eastAsia="fr-FR"/>
              </w:rPr>
              <w:t>1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492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spécifiques du domaine d’activité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424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communication</w:t>
            </w:r>
            <w:r w:rsidRPr="002B74A6">
              <w:rPr>
                <w:rFonts w:eastAsia="Times New Roman"/>
                <w:bCs/>
                <w:sz w:val="18"/>
                <w:szCs w:val="20"/>
                <w:vertAlign w:val="superscript"/>
                <w:lang w:val="fr-FR" w:eastAsia="fr-FR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BA5162" w:rsidTr="00E60296">
        <w:trPr>
          <w:trHeight w:val="446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2"/>
              </w:numPr>
              <w:autoSpaceDE/>
              <w:autoSpaceDN/>
              <w:ind w:left="210" w:hanging="210"/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18"/>
                <w:szCs w:val="20"/>
                <w:lang w:val="fr-FR" w:eastAsia="fr-FR"/>
              </w:rPr>
              <w:t>Critères en termes de production et de gestion de l’information</w:t>
            </w:r>
            <w:r w:rsidRPr="002B74A6">
              <w:rPr>
                <w:rFonts w:eastAsia="Times New Roman"/>
                <w:bCs/>
                <w:sz w:val="18"/>
                <w:szCs w:val="20"/>
                <w:vertAlign w:val="superscript"/>
                <w:lang w:val="fr-FR" w:eastAsia="fr-FR"/>
              </w:rPr>
              <w:t>2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</w:p>
        </w:tc>
      </w:tr>
      <w:tr w:rsidR="009C57EE" w:rsidRPr="002B74A6" w:rsidTr="00E60296">
        <w:trPr>
          <w:trHeight w:val="255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Note attribuée :</w:t>
            </w:r>
          </w:p>
        </w:tc>
        <w:tc>
          <w:tcPr>
            <w:tcW w:w="2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bCs/>
                <w:sz w:val="20"/>
                <w:szCs w:val="20"/>
                <w:lang w:val="fr-FR" w:eastAsia="fr-FR"/>
              </w:rPr>
              <w:t>/ 20</w:t>
            </w:r>
          </w:p>
        </w:tc>
      </w:tr>
      <w:tr w:rsidR="009C57EE" w:rsidRPr="00BA5162" w:rsidTr="00E60296">
        <w:trPr>
          <w:cantSplit/>
          <w:trHeight w:val="2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Respect des critères de composition du dossier : </w:t>
            </w:r>
          </w:p>
        </w:tc>
      </w:tr>
      <w:tr w:rsidR="009C57EE" w:rsidRPr="002B74A6" w:rsidTr="00E60296">
        <w:trPr>
          <w:cantSplit/>
          <w:trHeight w:val="361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9C57EE">
            <w:pPr>
              <w:widowControl/>
              <w:numPr>
                <w:ilvl w:val="0"/>
                <w:numId w:val="1"/>
              </w:numPr>
              <w:tabs>
                <w:tab w:val="num" w:pos="209"/>
              </w:tabs>
              <w:autoSpaceDE/>
              <w:autoSpaceDN/>
              <w:ind w:hanging="653"/>
              <w:rPr>
                <w:rFonts w:eastAsia="Times New Roman"/>
                <w:sz w:val="16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5 points par type de mission manquante (voir ci-dessus)</w:t>
            </w:r>
          </w:p>
          <w:p w:rsidR="009C57EE" w:rsidRPr="002B74A6" w:rsidRDefault="009C57EE" w:rsidP="009C57EE">
            <w:pPr>
              <w:widowControl/>
              <w:numPr>
                <w:ilvl w:val="0"/>
                <w:numId w:val="1"/>
              </w:numPr>
              <w:tabs>
                <w:tab w:val="num" w:pos="209"/>
              </w:tabs>
              <w:autoSpaceDE/>
              <w:autoSpaceDN/>
              <w:ind w:hanging="653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16"/>
                <w:szCs w:val="20"/>
                <w:lang w:val="fr-FR" w:eastAsia="fr-FR"/>
              </w:rPr>
              <w:t>5 points par mission dans un contexte international manquante</w:t>
            </w:r>
          </w:p>
        </w:tc>
        <w:tc>
          <w:tcPr>
            <w:tcW w:w="2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Pénalité éventuelle : -             points</w:t>
            </w:r>
          </w:p>
        </w:tc>
      </w:tr>
      <w:tr w:rsidR="009C57EE" w:rsidRPr="002B74A6" w:rsidTr="00E60296">
        <w:trPr>
          <w:cantSplit/>
          <w:trHeight w:val="243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ind w:left="360"/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NOTE</w:t>
            </w:r>
          </w:p>
        </w:tc>
        <w:tc>
          <w:tcPr>
            <w:tcW w:w="25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/ 20</w:t>
            </w:r>
          </w:p>
        </w:tc>
      </w:tr>
      <w:tr w:rsidR="009C57EE" w:rsidRPr="002B74A6" w:rsidTr="00E60296">
        <w:trPr>
          <w:cantSplit/>
          <w:trHeight w:hRule="exact" w:val="235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 xml:space="preserve">Commission d’interrogation 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Nom Prénom</w:t>
            </w: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Signature</w:t>
            </w:r>
          </w:p>
        </w:tc>
      </w:tr>
      <w:tr w:rsidR="009C57EE" w:rsidRPr="002B74A6" w:rsidTr="00E60296">
        <w:trPr>
          <w:cantSplit/>
          <w:trHeight w:hRule="exact" w:val="523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1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9C57EE" w:rsidRPr="002B74A6" w:rsidTr="00E60296">
        <w:trPr>
          <w:cantSplit/>
          <w:trHeight w:hRule="exact" w:val="557"/>
          <w:jc w:val="center"/>
        </w:trPr>
        <w:tc>
          <w:tcPr>
            <w:tcW w:w="2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2</w:t>
            </w: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  <w:tc>
          <w:tcPr>
            <w:tcW w:w="13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9C57EE" w:rsidRPr="002B74A6" w:rsidRDefault="009C57EE" w:rsidP="009C57EE">
      <w:pPr>
        <w:suppressAutoHyphens/>
        <w:rPr>
          <w:rFonts w:eastAsia="Times New Roman"/>
          <w:sz w:val="18"/>
          <w:szCs w:val="18"/>
          <w:lang w:val="fr-FR" w:eastAsia="ar-SA"/>
        </w:rPr>
      </w:pPr>
      <w:r w:rsidRPr="002B74A6">
        <w:rPr>
          <w:rFonts w:eastAsia="Times New Roman"/>
          <w:sz w:val="18"/>
          <w:szCs w:val="18"/>
          <w:vertAlign w:val="superscript"/>
          <w:lang w:val="fr-FR" w:eastAsia="ar-SA"/>
        </w:rPr>
        <w:t>1</w:t>
      </w:r>
      <w:r w:rsidRPr="002B74A6">
        <w:rPr>
          <w:rFonts w:eastAsia="Times New Roman"/>
          <w:sz w:val="18"/>
          <w:szCs w:val="18"/>
          <w:lang w:val="fr-FR" w:eastAsia="ar-SA"/>
        </w:rPr>
        <w:t xml:space="preserve"> Se référer aux critères évalués tels que décrits p.22 à 32 du référentiel de certification.</w:t>
      </w:r>
    </w:p>
    <w:p w:rsidR="009C57EE" w:rsidRPr="002B74A6" w:rsidRDefault="009C57EE" w:rsidP="009C57EE">
      <w:pPr>
        <w:suppressAutoHyphens/>
        <w:spacing w:before="60"/>
        <w:ind w:left="142" w:hanging="142"/>
        <w:rPr>
          <w:rFonts w:eastAsia="Times New Roman"/>
          <w:sz w:val="18"/>
          <w:szCs w:val="18"/>
          <w:lang w:val="fr-FR" w:eastAsia="ar-SA"/>
        </w:rPr>
      </w:pPr>
      <w:r w:rsidRPr="002B74A6">
        <w:rPr>
          <w:rFonts w:eastAsia="Times New Roman"/>
          <w:sz w:val="18"/>
          <w:szCs w:val="18"/>
          <w:vertAlign w:val="superscript"/>
          <w:lang w:val="fr-FR" w:eastAsia="ar-SA"/>
        </w:rPr>
        <w:t>2</w:t>
      </w:r>
      <w:r w:rsidRPr="002B74A6">
        <w:rPr>
          <w:rFonts w:eastAsia="Times New Roman"/>
          <w:sz w:val="18"/>
          <w:szCs w:val="18"/>
          <w:lang w:val="fr-FR" w:eastAsia="ar-SA"/>
        </w:rPr>
        <w:t xml:space="preserve"> Un certain nombre de critères de performance en termes de communication ou en termes de production et de gestion de l’information pourront être appréciés de manière transversale à l’ensemble du dossier.</w:t>
      </w:r>
    </w:p>
    <w:p w:rsidR="009C57EE" w:rsidRPr="002B74A6" w:rsidRDefault="009C57EE" w:rsidP="009C57EE">
      <w:pPr>
        <w:suppressAutoHyphens/>
        <w:rPr>
          <w:rFonts w:eastAsia="Times New Roman"/>
          <w:sz w:val="16"/>
          <w:szCs w:val="20"/>
          <w:lang w:val="fr-FR" w:eastAsia="ar-SA"/>
        </w:rPr>
      </w:pPr>
      <w:r w:rsidRPr="002B74A6">
        <w:rPr>
          <w:rFonts w:eastAsia="Times New Roman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5C853" wp14:editId="38A2F4FD">
                <wp:simplePos x="0" y="0"/>
                <wp:positionH relativeFrom="margin">
                  <wp:align>left</wp:align>
                </wp:positionH>
                <wp:positionV relativeFrom="paragraph">
                  <wp:posOffset>-159385</wp:posOffset>
                </wp:positionV>
                <wp:extent cx="3424238" cy="390525"/>
                <wp:effectExtent l="0" t="0" r="0" b="0"/>
                <wp:wrapNone/>
                <wp:docPr id="22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24238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C57EE" w:rsidRPr="006B6554" w:rsidRDefault="009C57EE" w:rsidP="009C57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bookmarkStart w:id="0" w:name="_GoBack"/>
                            <w:r w:rsidRPr="009C57EE"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ANNEXE 13 (verso)</w:t>
                            </w:r>
                            <w:bookmarkEnd w:id="0"/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C5C853" id="WordArt 70" o:spid="_x0000_s1027" type="#_x0000_t202" style="position:absolute;margin-left:0;margin-top:-12.55pt;width:269.65pt;height:30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" filled="f" stroked="f">
                <o:lock v:ext="edit" shapetype="t"/>
                <v:textbox>
                  <w:txbxContent>
                    <w:p w:rsidR="009C57EE" w:rsidRPr="006B6554" w:rsidRDefault="009C57EE" w:rsidP="009C57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48"/>
                          <w:szCs w:val="48"/>
                        </w:rPr>
                      </w:pPr>
                      <w:bookmarkStart w:id="1" w:name="_GoBack"/>
                      <w:r w:rsidRPr="009C57EE">
                        <w:rPr>
                          <w:rFonts w:ascii="Arial Black" w:hAnsi="Arial Black"/>
                          <w:i/>
                          <w:iCs/>
                          <w:outline/>
                          <w:color w:val="000000"/>
                          <w:sz w:val="48"/>
                          <w:szCs w:val="48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ANNEXE 13 (verso)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C57EE" w:rsidRPr="002B74A6" w:rsidRDefault="009C57EE" w:rsidP="009C57EE">
      <w:pPr>
        <w:suppressAutoHyphens/>
        <w:rPr>
          <w:rFonts w:eastAsia="Times New Roman"/>
          <w:sz w:val="16"/>
          <w:szCs w:val="20"/>
          <w:lang w:val="fr-FR" w:eastAsia="ar-SA"/>
        </w:rPr>
      </w:pPr>
    </w:p>
    <w:tbl>
      <w:tblPr>
        <w:tblW w:w="49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6"/>
        <w:gridCol w:w="4370"/>
      </w:tblGrid>
      <w:tr w:rsidR="009C57EE" w:rsidRPr="00BA5162" w:rsidTr="00E60296">
        <w:trPr>
          <w:trHeight w:val="417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BTS Support à l’action managériale - Session 202</w:t>
            </w:r>
            <w:r>
              <w:rPr>
                <w:rFonts w:eastAsia="Times New Roman"/>
                <w:b/>
                <w:sz w:val="20"/>
                <w:szCs w:val="20"/>
                <w:lang w:val="fr-FR" w:eastAsia="fr-FR"/>
              </w:rPr>
              <w:t>1</w:t>
            </w:r>
          </w:p>
        </w:tc>
      </w:tr>
      <w:tr w:rsidR="009C57EE" w:rsidRPr="002B74A6" w:rsidTr="00E60296">
        <w:trPr>
          <w:trHeight w:val="320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EE" w:rsidRPr="002B74A6" w:rsidRDefault="009C57EE" w:rsidP="00E60296">
            <w:pPr>
              <w:spacing w:before="20" w:after="20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ÉPREUVE E4 : OPTIMISATION DES PROCESSUS ADMINISTRATIFS</w:t>
            </w:r>
          </w:p>
          <w:p w:rsidR="009C57EE" w:rsidRPr="002B74A6" w:rsidRDefault="009C57EE" w:rsidP="00E60296">
            <w:pPr>
              <w:spacing w:before="120" w:after="120"/>
              <w:jc w:val="center"/>
              <w:rPr>
                <w:rFonts w:eastAsia="Times New Roman"/>
                <w:b/>
                <w:sz w:val="24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4"/>
                <w:szCs w:val="20"/>
                <w:lang w:val="fr-FR" w:eastAsia="fr-FR"/>
              </w:rPr>
              <w:t>GRILLE D’ÉVALUATION</w:t>
            </w:r>
          </w:p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18"/>
                <w:szCs w:val="20"/>
                <w:lang w:val="fr-FR" w:eastAsia="fr-FR"/>
              </w:rPr>
              <w:t xml:space="preserve">Forme ponctuelle ou CCF (formation professionnelle continue dans les établissements publics habilités) </w:t>
            </w:r>
          </w:p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sz w:val="18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18"/>
                <w:szCs w:val="20"/>
                <w:lang w:val="fr-FR" w:eastAsia="fr-FR"/>
              </w:rPr>
              <w:t>Durée : 55 minutes maximum - coefficient 4</w:t>
            </w:r>
          </w:p>
          <w:p w:rsidR="009C57EE" w:rsidRPr="002B74A6" w:rsidRDefault="009C57EE" w:rsidP="00E60296">
            <w:pPr>
              <w:jc w:val="center"/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  <w:tr w:rsidR="009C57EE" w:rsidRPr="002B74A6" w:rsidTr="00E60296">
        <w:trPr>
          <w:trHeight w:val="676"/>
          <w:jc w:val="center"/>
        </w:trPr>
        <w:tc>
          <w:tcPr>
            <w:tcW w:w="2892" w:type="pct"/>
          </w:tcPr>
          <w:p w:rsidR="009C57EE" w:rsidRPr="002B74A6" w:rsidRDefault="009C57EE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Nom et prénom : </w:t>
            </w:r>
          </w:p>
        </w:tc>
        <w:tc>
          <w:tcPr>
            <w:tcW w:w="2108" w:type="pct"/>
          </w:tcPr>
          <w:p w:rsidR="009C57EE" w:rsidRPr="002B74A6" w:rsidRDefault="009C57EE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 xml:space="preserve">N° d’inscription : </w:t>
            </w:r>
          </w:p>
        </w:tc>
      </w:tr>
      <w:tr w:rsidR="009C57EE" w:rsidRPr="002B74A6" w:rsidTr="00E60296">
        <w:trPr>
          <w:trHeight w:val="676"/>
          <w:jc w:val="center"/>
        </w:trPr>
        <w:tc>
          <w:tcPr>
            <w:tcW w:w="2892" w:type="pct"/>
          </w:tcPr>
          <w:p w:rsidR="009C57EE" w:rsidRPr="002B74A6" w:rsidRDefault="009C57EE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Numéro de jury :</w:t>
            </w:r>
          </w:p>
          <w:p w:rsidR="009C57EE" w:rsidRPr="002B74A6" w:rsidRDefault="009C57EE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</w:p>
        </w:tc>
        <w:tc>
          <w:tcPr>
            <w:tcW w:w="2108" w:type="pct"/>
          </w:tcPr>
          <w:p w:rsidR="009C57EE" w:rsidRPr="002B74A6" w:rsidRDefault="009C57EE" w:rsidP="00E60296">
            <w:pPr>
              <w:jc w:val="both"/>
              <w:rPr>
                <w:rFonts w:eastAsia="Times New Roman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Cs w:val="20"/>
                <w:lang w:val="fr-FR" w:eastAsia="fr-FR"/>
              </w:rPr>
              <w:t>Date :</w:t>
            </w:r>
          </w:p>
        </w:tc>
      </w:tr>
      <w:tr w:rsidR="009C57EE" w:rsidRPr="002B74A6" w:rsidTr="00E60296">
        <w:trPr>
          <w:trHeight w:val="576"/>
          <w:jc w:val="center"/>
        </w:trPr>
        <w:tc>
          <w:tcPr>
            <w:tcW w:w="2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both"/>
              <w:rPr>
                <w:rFonts w:eastAsia="Times New Roman"/>
                <w:b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>NOTE PROPOSÉE (précision au ½ point près)</w:t>
            </w:r>
          </w:p>
        </w:tc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both"/>
              <w:rPr>
                <w:rFonts w:eastAsia="Times New Roman"/>
                <w:b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Cs w:val="20"/>
                <w:lang w:val="fr-FR" w:eastAsia="fr-FR"/>
              </w:rPr>
              <w:t>Note /20</w:t>
            </w:r>
          </w:p>
        </w:tc>
      </w:tr>
    </w:tbl>
    <w:p w:rsidR="009C57EE" w:rsidRPr="002B74A6" w:rsidRDefault="009C57EE" w:rsidP="009C57EE">
      <w:pPr>
        <w:jc w:val="both"/>
        <w:rPr>
          <w:rFonts w:eastAsia="Times New Roman"/>
          <w:sz w:val="20"/>
          <w:szCs w:val="20"/>
          <w:lang w:val="fr-FR" w:eastAsia="fr-FR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6"/>
      </w:tblGrid>
      <w:tr w:rsidR="009C57EE" w:rsidRPr="00BA5162" w:rsidTr="00E60296">
        <w:trPr>
          <w:cantSplit/>
          <w:trHeight w:val="5720"/>
          <w:jc w:val="center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:rsidR="009C57EE" w:rsidRPr="002B74A6" w:rsidRDefault="009C57EE" w:rsidP="00E60296">
            <w:pPr>
              <w:rPr>
                <w:rFonts w:eastAsia="Times New Roman"/>
                <w:bCs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Cs/>
                <w:sz w:val="20"/>
                <w:szCs w:val="20"/>
                <w:lang w:val="fr-FR" w:eastAsia="fr-FR"/>
              </w:rPr>
              <w:t xml:space="preserve">APPRÉCIATION </w:t>
            </w:r>
          </w:p>
          <w:p w:rsidR="009C57EE" w:rsidRPr="002B74A6" w:rsidRDefault="009C57EE" w:rsidP="00E60296">
            <w:pPr>
              <w:suppressAutoHyphens/>
              <w:jc w:val="both"/>
              <w:rPr>
                <w:rFonts w:eastAsia="Times New Roman"/>
                <w:b/>
                <w:bCs/>
                <w:i/>
                <w:sz w:val="20"/>
                <w:szCs w:val="20"/>
                <w:lang w:val="fr-FR" w:eastAsia="ar-SA"/>
              </w:rPr>
            </w:pPr>
            <w:r w:rsidRPr="002B74A6">
              <w:rPr>
                <w:rFonts w:eastAsia="Times New Roman"/>
                <w:i/>
                <w:sz w:val="20"/>
                <w:szCs w:val="20"/>
                <w:lang w:val="fr-FR" w:eastAsia="ar-SA"/>
              </w:rPr>
              <w:t>La commission justifie la note obtenue, quelle qu’elle soit, en termes de compétences</w:t>
            </w:r>
            <w:r>
              <w:rPr>
                <w:rFonts w:eastAsia="Times New Roman"/>
                <w:i/>
                <w:sz w:val="20"/>
                <w:szCs w:val="20"/>
                <w:lang w:val="fr-FR" w:eastAsia="ar-SA"/>
              </w:rPr>
              <w:t>, et justifie l’application d’éventuelles pénalités</w:t>
            </w: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  <w:p w:rsidR="009C57EE" w:rsidRPr="002B74A6" w:rsidRDefault="009C57EE" w:rsidP="00E60296">
            <w:pPr>
              <w:rPr>
                <w:rFonts w:eastAsia="Times New Roman"/>
                <w:b/>
                <w:sz w:val="20"/>
                <w:szCs w:val="20"/>
                <w:lang w:val="fr-FR" w:eastAsia="fr-FR"/>
              </w:rPr>
            </w:pPr>
          </w:p>
        </w:tc>
      </w:tr>
    </w:tbl>
    <w:p w:rsidR="009C57EE" w:rsidRPr="002B74A6" w:rsidRDefault="009C57EE" w:rsidP="009C57EE">
      <w:pPr>
        <w:ind w:left="-284"/>
        <w:jc w:val="both"/>
        <w:rPr>
          <w:rFonts w:eastAsia="Times New Roman"/>
          <w:b/>
          <w:i/>
          <w:sz w:val="20"/>
          <w:szCs w:val="20"/>
          <w:lang w:val="fr-FR" w:eastAsia="fr-FR"/>
        </w:rPr>
      </w:pP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267"/>
      </w:tblGrid>
      <w:tr w:rsidR="009C57EE" w:rsidRPr="002B74A6" w:rsidTr="00E60296">
        <w:trPr>
          <w:cantSplit/>
          <w:trHeight w:val="52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b/>
                <w:sz w:val="20"/>
                <w:szCs w:val="20"/>
                <w:lang w:val="fr-FR" w:eastAsia="fr-FR"/>
              </w:rPr>
              <w:t>Commission d’interrogation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Visa des interrogateurs</w:t>
            </w:r>
          </w:p>
        </w:tc>
      </w:tr>
      <w:tr w:rsidR="009C57EE" w:rsidRPr="002B74A6" w:rsidTr="00E60296">
        <w:trPr>
          <w:cantSplit/>
          <w:trHeight w:val="52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1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  <w:tr w:rsidR="009C57EE" w:rsidRPr="002B74A6" w:rsidTr="00E60296">
        <w:trPr>
          <w:cantSplit/>
          <w:trHeight w:val="525"/>
          <w:jc w:val="center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C57EE" w:rsidRPr="002B74A6" w:rsidRDefault="009C57EE" w:rsidP="00E60296">
            <w:pPr>
              <w:rPr>
                <w:rFonts w:eastAsia="Times New Roman"/>
                <w:sz w:val="20"/>
                <w:szCs w:val="20"/>
                <w:lang w:val="fr-FR" w:eastAsia="fr-FR"/>
              </w:rPr>
            </w:pPr>
            <w:r w:rsidRPr="002B74A6">
              <w:rPr>
                <w:rFonts w:eastAsia="Times New Roman"/>
                <w:sz w:val="20"/>
                <w:szCs w:val="20"/>
                <w:lang w:val="fr-FR" w:eastAsia="fr-FR"/>
              </w:rPr>
              <w:t>Interrogateur 2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EE" w:rsidRPr="002B74A6" w:rsidRDefault="009C57EE" w:rsidP="00E60296">
            <w:pPr>
              <w:jc w:val="center"/>
              <w:rPr>
                <w:rFonts w:eastAsia="Times New Roman"/>
                <w:sz w:val="20"/>
                <w:szCs w:val="20"/>
                <w:lang w:val="fr-FR" w:eastAsia="fr-FR"/>
              </w:rPr>
            </w:pPr>
          </w:p>
        </w:tc>
      </w:tr>
    </w:tbl>
    <w:p w:rsidR="009C57EE" w:rsidRPr="002B74A6" w:rsidRDefault="009C57EE" w:rsidP="009C57EE">
      <w:pPr>
        <w:jc w:val="both"/>
        <w:rPr>
          <w:rFonts w:eastAsia="Times New Roman"/>
          <w:b/>
          <w:i/>
          <w:sz w:val="20"/>
          <w:szCs w:val="20"/>
          <w:lang w:val="fr-FR" w:eastAsia="fr-FR"/>
        </w:rPr>
      </w:pPr>
    </w:p>
    <w:p w:rsidR="009C57EE" w:rsidRPr="002B74A6" w:rsidRDefault="009C57EE" w:rsidP="009C57EE">
      <w:pPr>
        <w:jc w:val="both"/>
        <w:rPr>
          <w:rFonts w:eastAsia="Times New Roman"/>
          <w:b/>
          <w:i/>
          <w:sz w:val="20"/>
          <w:szCs w:val="20"/>
          <w:lang w:val="fr-FR" w:eastAsia="fr-FR"/>
        </w:rPr>
      </w:pPr>
    </w:p>
    <w:p w:rsidR="009C57EE" w:rsidRPr="002B74A6" w:rsidRDefault="009C57EE" w:rsidP="009C57EE">
      <w:pPr>
        <w:jc w:val="both"/>
        <w:rPr>
          <w:rFonts w:eastAsia="Times New Roman"/>
          <w:b/>
          <w:sz w:val="18"/>
          <w:szCs w:val="20"/>
          <w:lang w:val="fr-FR" w:eastAsia="fr-FR"/>
        </w:rPr>
      </w:pPr>
      <w:r w:rsidRPr="002B74A6">
        <w:rPr>
          <w:rFonts w:eastAsia="Times New Roman"/>
          <w:b/>
          <w:i/>
          <w:sz w:val="18"/>
          <w:szCs w:val="20"/>
          <w:lang w:val="fr-FR" w:eastAsia="fr-FR"/>
        </w:rPr>
        <w:t>Ce document d’évaluation peut être communiqué au candidat, à sa demande, après la délibération du jury.</w:t>
      </w:r>
    </w:p>
    <w:p w:rsidR="009C57EE" w:rsidRPr="002B74A6" w:rsidRDefault="009C57EE" w:rsidP="009C57EE">
      <w:pPr>
        <w:jc w:val="both"/>
        <w:rPr>
          <w:rFonts w:eastAsia="Times New Roman"/>
          <w:b/>
          <w:i/>
          <w:sz w:val="20"/>
          <w:szCs w:val="20"/>
          <w:lang w:val="fr-FR" w:eastAsia="fr-FR"/>
        </w:rPr>
      </w:pPr>
    </w:p>
    <w:p w:rsidR="00442A12" w:rsidRPr="009C57EE" w:rsidRDefault="00442A12">
      <w:pPr>
        <w:rPr>
          <w:lang w:val="fr-FR"/>
        </w:rPr>
      </w:pPr>
    </w:p>
    <w:sectPr w:rsidR="00442A12" w:rsidRPr="009C57EE" w:rsidSect="009C57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08A6"/>
    <w:multiLevelType w:val="hybridMultilevel"/>
    <w:tmpl w:val="E1C866BC"/>
    <w:lvl w:ilvl="0" w:tplc="998405F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C3B400C"/>
    <w:multiLevelType w:val="hybridMultilevel"/>
    <w:tmpl w:val="E682C070"/>
    <w:lvl w:ilvl="0" w:tplc="4F002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EE"/>
    <w:rsid w:val="00442A12"/>
    <w:rsid w:val="009C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49236"/>
  <w15:chartTrackingRefBased/>
  <w15:docId w15:val="{D54C60A4-22CF-473A-9101-B9850DEA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C57EE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57E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2020-12-09T10:30:00Z</dcterms:created>
  <dcterms:modified xsi:type="dcterms:W3CDTF">2020-12-09T10:31:00Z</dcterms:modified>
</cp:coreProperties>
</file>