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0C" w:rsidRPr="00642D90" w:rsidRDefault="00E9230C" w:rsidP="00E9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>
        <w:rPr>
          <w:b/>
          <w:caps/>
        </w:rPr>
        <w:t xml:space="preserve">Annexe 3 - </w:t>
      </w:r>
      <w:bookmarkStart w:id="0" w:name="_GoBack"/>
      <w:bookmarkEnd w:id="0"/>
      <w:r w:rsidRPr="00642D90">
        <w:rPr>
          <w:b/>
          <w:caps/>
        </w:rPr>
        <w:t>LIVRET SCOLAIRE</w:t>
      </w:r>
    </w:p>
    <w:p w:rsidR="00E9230C" w:rsidRPr="00642D90" w:rsidRDefault="00E9230C" w:rsidP="00E9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 w:val="20"/>
          <w:szCs w:val="20"/>
        </w:rPr>
      </w:pPr>
    </w:p>
    <w:p w:rsidR="00E9230C" w:rsidRPr="00642D90" w:rsidRDefault="00E9230C" w:rsidP="00E9230C">
      <w:pPr>
        <w:jc w:val="both"/>
        <w:rPr>
          <w:b/>
          <w:caps/>
          <w:sz w:val="20"/>
          <w:szCs w:val="20"/>
        </w:rPr>
      </w:pPr>
    </w:p>
    <w:p w:rsidR="00E9230C" w:rsidRPr="00642D90" w:rsidRDefault="00E9230C" w:rsidP="00E9230C">
      <w:pPr>
        <w:pStyle w:val="Paragraphedeliste"/>
        <w:numPr>
          <w:ilvl w:val="0"/>
          <w:numId w:val="2"/>
        </w:numPr>
        <w:ind w:left="426"/>
      </w:pPr>
      <w:r w:rsidRPr="00642D90">
        <w:rPr>
          <w:b/>
          <w:sz w:val="20"/>
          <w:szCs w:val="20"/>
          <w:u w:val="single"/>
        </w:rPr>
        <w:t>REGLES DE PRESENTATION DU LIVRET SCOLAIRE</w:t>
      </w:r>
    </w:p>
    <w:p w:rsidR="00E9230C" w:rsidRPr="00642D90" w:rsidRDefault="00E9230C" w:rsidP="00E9230C">
      <w:pPr>
        <w:tabs>
          <w:tab w:val="left" w:pos="567"/>
        </w:tabs>
        <w:rPr>
          <w:b/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  <w:r w:rsidRPr="00642D90">
        <w:rPr>
          <w:sz w:val="20"/>
          <w:szCs w:val="20"/>
        </w:rPr>
        <w:t xml:space="preserve">Une présentation correcte du livret scolaire est indispensable pour permettre au jury de porter un jugement fiable sur les indications qu'il renferme. </w:t>
      </w: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  <w:r w:rsidRPr="00642D90">
        <w:rPr>
          <w:sz w:val="20"/>
          <w:szCs w:val="20"/>
        </w:rPr>
        <w:t>Il conviendra en particulier de veiller à :</w:t>
      </w: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numPr>
          <w:ilvl w:val="0"/>
          <w:numId w:val="1"/>
        </w:numPr>
        <w:tabs>
          <w:tab w:val="left" w:pos="1260"/>
        </w:tabs>
        <w:ind w:left="540" w:right="532" w:hanging="360"/>
        <w:jc w:val="both"/>
        <w:rPr>
          <w:sz w:val="20"/>
          <w:szCs w:val="20"/>
        </w:rPr>
      </w:pPr>
      <w:r w:rsidRPr="00642D90">
        <w:rPr>
          <w:sz w:val="20"/>
          <w:szCs w:val="20"/>
        </w:rPr>
        <w:t xml:space="preserve">Renseigner chaque ligne du livret par une note et </w:t>
      </w:r>
      <w:proofErr w:type="gramStart"/>
      <w:r w:rsidRPr="00642D90">
        <w:rPr>
          <w:sz w:val="20"/>
          <w:szCs w:val="20"/>
        </w:rPr>
        <w:t>une</w:t>
      </w:r>
      <w:r>
        <w:rPr>
          <w:sz w:val="20"/>
          <w:szCs w:val="20"/>
        </w:rPr>
        <w:t xml:space="preserve"> </w:t>
      </w:r>
      <w:r w:rsidRPr="00642D90">
        <w:rPr>
          <w:sz w:val="20"/>
          <w:szCs w:val="20"/>
        </w:rPr>
        <w:t>appréciation reportées</w:t>
      </w:r>
      <w:proofErr w:type="gramEnd"/>
      <w:r w:rsidRPr="00642D90">
        <w:rPr>
          <w:sz w:val="20"/>
          <w:szCs w:val="20"/>
        </w:rPr>
        <w:t xml:space="preserve"> par le (ou la) professeur(e) responsable de l'enseignement correspondant ;</w:t>
      </w:r>
    </w:p>
    <w:p w:rsidR="00E9230C" w:rsidRPr="00642D90" w:rsidRDefault="00E9230C" w:rsidP="00E9230C">
      <w:pPr>
        <w:numPr>
          <w:ilvl w:val="12"/>
          <w:numId w:val="0"/>
        </w:numPr>
        <w:tabs>
          <w:tab w:val="left" w:pos="1260"/>
        </w:tabs>
        <w:ind w:left="540" w:right="532" w:hanging="360"/>
        <w:jc w:val="both"/>
        <w:rPr>
          <w:sz w:val="20"/>
          <w:szCs w:val="20"/>
        </w:rPr>
      </w:pPr>
    </w:p>
    <w:p w:rsidR="00E9230C" w:rsidRPr="00642D90" w:rsidRDefault="00E9230C" w:rsidP="00E9230C">
      <w:pPr>
        <w:numPr>
          <w:ilvl w:val="0"/>
          <w:numId w:val="1"/>
        </w:numPr>
        <w:tabs>
          <w:tab w:val="left" w:pos="1260"/>
        </w:tabs>
        <w:ind w:left="540" w:right="532" w:hanging="360"/>
        <w:jc w:val="both"/>
        <w:rPr>
          <w:sz w:val="20"/>
          <w:szCs w:val="20"/>
        </w:rPr>
      </w:pPr>
      <w:r w:rsidRPr="00642D90">
        <w:rPr>
          <w:sz w:val="20"/>
          <w:szCs w:val="20"/>
        </w:rPr>
        <w:t>Compléter toutes les rubriques en particulier celles qui comportent des informations statistiques ;</w:t>
      </w:r>
    </w:p>
    <w:p w:rsidR="00E9230C" w:rsidRPr="00642D90" w:rsidRDefault="00E9230C" w:rsidP="00E9230C">
      <w:pPr>
        <w:numPr>
          <w:ilvl w:val="12"/>
          <w:numId w:val="0"/>
        </w:numPr>
        <w:tabs>
          <w:tab w:val="left" w:pos="1260"/>
        </w:tabs>
        <w:ind w:left="540" w:right="532" w:hanging="360"/>
        <w:jc w:val="both"/>
        <w:rPr>
          <w:sz w:val="20"/>
          <w:szCs w:val="20"/>
        </w:rPr>
      </w:pPr>
    </w:p>
    <w:p w:rsidR="00E9230C" w:rsidRPr="00642D90" w:rsidRDefault="00E9230C" w:rsidP="00E9230C">
      <w:pPr>
        <w:numPr>
          <w:ilvl w:val="0"/>
          <w:numId w:val="1"/>
        </w:numPr>
        <w:tabs>
          <w:tab w:val="left" w:pos="1260"/>
        </w:tabs>
        <w:ind w:left="540" w:right="532" w:hanging="360"/>
        <w:jc w:val="both"/>
        <w:rPr>
          <w:sz w:val="20"/>
          <w:szCs w:val="20"/>
        </w:rPr>
      </w:pPr>
      <w:r w:rsidRPr="00642D90">
        <w:rPr>
          <w:sz w:val="20"/>
          <w:szCs w:val="20"/>
        </w:rPr>
        <w:t>Tracer au verso le graphique qui ne prendra en compte que les résultats de la deuxième année.</w:t>
      </w: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  <w:r w:rsidRPr="00642D90">
        <w:rPr>
          <w:sz w:val="20"/>
          <w:szCs w:val="20"/>
        </w:rPr>
        <w:t>La représentation (profil de la classe en noir, profil du candidat ne devra faire apparaître aucun signe distinctif mais deux lignes brisées continues (aucun repère : pas de points d'intersection, ni de croix, etc.) et d'épaisseur normale.</w:t>
      </w:r>
    </w:p>
    <w:p w:rsidR="00E9230C" w:rsidRPr="00642D90" w:rsidRDefault="00E9230C" w:rsidP="00E9230C">
      <w:pPr>
        <w:tabs>
          <w:tab w:val="left" w:pos="567"/>
        </w:tabs>
        <w:ind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left="720"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left="720"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tabs>
          <w:tab w:val="left" w:pos="567"/>
        </w:tabs>
        <w:ind w:left="720" w:right="532"/>
        <w:jc w:val="both"/>
        <w:rPr>
          <w:sz w:val="20"/>
          <w:szCs w:val="20"/>
        </w:rPr>
      </w:pPr>
    </w:p>
    <w:p w:rsidR="00E9230C" w:rsidRPr="00642D90" w:rsidRDefault="00E9230C" w:rsidP="00E9230C">
      <w:pPr>
        <w:rPr>
          <w:sz w:val="20"/>
          <w:szCs w:val="20"/>
        </w:rPr>
      </w:pPr>
    </w:p>
    <w:p w:rsidR="00E9230C" w:rsidRDefault="00E9230C" w:rsidP="00E9230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9230C" w:rsidRPr="00D83EB8" w:rsidRDefault="00E9230C" w:rsidP="00E9230C">
      <w:pPr>
        <w:spacing w:after="160" w:line="259" w:lineRule="auto"/>
        <w:rPr>
          <w:sz w:val="20"/>
          <w:szCs w:val="20"/>
        </w:rPr>
        <w:sectPr w:rsidR="00E9230C" w:rsidRPr="00D83EB8" w:rsidSect="007830F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531" w:right="849" w:bottom="567" w:left="1134" w:header="720" w:footer="720" w:gutter="0"/>
          <w:cols w:space="708"/>
          <w:rtlGutter/>
          <w:docGrid w:linePitch="360"/>
        </w:sectPr>
      </w:pPr>
    </w:p>
    <w:tbl>
      <w:tblPr>
        <w:tblpPr w:leftFromText="141" w:rightFromText="141" w:vertAnchor="text" w:horzAnchor="margin" w:tblpY="-295"/>
        <w:tblW w:w="49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6"/>
        <w:gridCol w:w="996"/>
        <w:gridCol w:w="996"/>
        <w:gridCol w:w="1213"/>
        <w:gridCol w:w="2254"/>
        <w:gridCol w:w="925"/>
        <w:gridCol w:w="925"/>
        <w:gridCol w:w="925"/>
        <w:gridCol w:w="1957"/>
        <w:gridCol w:w="3681"/>
      </w:tblGrid>
      <w:tr w:rsidR="00E9230C" w:rsidRPr="0073705D" w:rsidTr="00FB4110">
        <w:trPr>
          <w:cantSplit/>
          <w:trHeight w:hRule="exact" w:val="741"/>
        </w:trPr>
        <w:tc>
          <w:tcPr>
            <w:tcW w:w="1004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30C" w:rsidRPr="00827EC5" w:rsidRDefault="00E9230C" w:rsidP="00FB411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E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B.T.S</w:t>
            </w:r>
            <w:r w:rsidRPr="00827E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230C" w:rsidRPr="00C7281E" w:rsidRDefault="00E9230C" w:rsidP="00FB4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7EC5">
              <w:rPr>
                <w:rFonts w:ascii="Arial" w:hAnsi="Arial" w:cs="Arial"/>
                <w:b/>
                <w:sz w:val="20"/>
                <w:szCs w:val="20"/>
              </w:rPr>
              <w:t xml:space="preserve">Management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Commercial Opérationnel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30C" w:rsidRPr="00827EC5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sz w:val="20"/>
                <w:szCs w:val="20"/>
              </w:rPr>
              <w:t>Année de l'examen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81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Pr="0073705D">
              <w:rPr>
                <w:rFonts w:ascii="Arial" w:hAnsi="Arial" w:cs="Arial"/>
                <w:sz w:val="20"/>
                <w:szCs w:val="20"/>
              </w:rPr>
              <w:t xml:space="preserve"> (lettres capitales) :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 </w:t>
            </w:r>
            <w:r w:rsidRPr="007370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9230C" w:rsidRPr="0073705D" w:rsidRDefault="00E9230C" w:rsidP="00FB4110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Cachet de l'établissement</w:t>
            </w:r>
          </w:p>
        </w:tc>
      </w:tr>
      <w:tr w:rsidR="00E9230C" w:rsidRPr="0073705D" w:rsidTr="00FB4110">
        <w:trPr>
          <w:cantSplit/>
          <w:trHeight w:hRule="exact" w:val="709"/>
        </w:trPr>
        <w:tc>
          <w:tcPr>
            <w:tcW w:w="1004" w:type="pct"/>
            <w:gridSpan w:val="3"/>
            <w:vMerge/>
            <w:tcBorders>
              <w:right w:val="single" w:sz="12" w:space="0" w:color="auto"/>
            </w:tcBorders>
          </w:tcPr>
          <w:p w:rsidR="00E9230C" w:rsidRPr="005962A4" w:rsidRDefault="00E9230C" w:rsidP="00FB4110">
            <w:pPr>
              <w:spacing w:before="1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</w:rPr>
              <w:t>Né(e) le</w:t>
            </w:r>
            <w:r w:rsidRPr="0073705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</w:rPr>
              <w:t>Lieu </w:t>
            </w:r>
            <w:r w:rsidRPr="007370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Langue vivante </w:t>
            </w:r>
            <w:r w:rsidRPr="007370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9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9230C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30C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30C" w:rsidRPr="0073705D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73705D" w:rsidTr="00FB4110">
        <w:trPr>
          <w:cantSplit/>
          <w:trHeight w:hRule="exact" w:val="107"/>
        </w:trPr>
        <w:tc>
          <w:tcPr>
            <w:tcW w:w="1004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9230C" w:rsidRPr="0073705D" w:rsidRDefault="00E9230C" w:rsidP="00FB4110">
            <w:pPr>
              <w:spacing w:before="8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9230C" w:rsidRPr="0073705D" w:rsidRDefault="00E9230C" w:rsidP="00FB411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E9230C" w:rsidRPr="0073705D" w:rsidRDefault="00E9230C" w:rsidP="00FB41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E9230C" w:rsidRPr="0073705D" w:rsidRDefault="00E9230C" w:rsidP="00FB411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rPr>
          <w:cantSplit/>
          <w:trHeight w:hRule="exact" w:val="415"/>
        </w:trPr>
        <w:tc>
          <w:tcPr>
            <w:tcW w:w="100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05D">
              <w:rPr>
                <w:rFonts w:ascii="Arial" w:hAnsi="Arial" w:cs="Arial"/>
                <w:sz w:val="18"/>
                <w:szCs w:val="18"/>
              </w:rPr>
              <w:t xml:space="preserve">CLASSE DE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E6830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sz w:val="18"/>
                <w:szCs w:val="18"/>
              </w:rPr>
              <w:t xml:space="preserve"> année</w:t>
            </w: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3828A" wp14:editId="16F3E0B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-4598035</wp:posOffset>
                      </wp:positionV>
                      <wp:extent cx="1804035" cy="48133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03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230C" w:rsidRDefault="00E9230C" w:rsidP="00E9230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Matières enseignées de la grille</w:t>
                                  </w:r>
                                </w:p>
                                <w:p w:rsidR="00E9230C" w:rsidRDefault="00E9230C" w:rsidP="00E9230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</w:rPr>
                                  </w:pPr>
                                </w:p>
                                <w:p w:rsidR="00E9230C" w:rsidRDefault="00E9230C" w:rsidP="00E9230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horaire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réglementaire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3828A" id="Rectangle 53" o:spid="_x0000_s1026" style="position:absolute;left:0;text-align:left;margin-left:11.7pt;margin-top:-362.05pt;width:142.0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" stroked="f">
                      <v:textbox inset="1pt,1pt,1pt,1pt">
                        <w:txbxContent>
                          <w:p w:rsidR="00E9230C" w:rsidRDefault="00E9230C" w:rsidP="00E9230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Matières enseignées de la grille</w:t>
                            </w:r>
                          </w:p>
                          <w:p w:rsidR="00E9230C" w:rsidRDefault="00E9230C" w:rsidP="00E9230C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E9230C" w:rsidRDefault="00E9230C" w:rsidP="00E923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horaire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réglementaire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3705D">
              <w:rPr>
                <w:rFonts w:ascii="Arial" w:hAnsi="Arial" w:cs="Arial"/>
                <w:sz w:val="18"/>
                <w:szCs w:val="18"/>
              </w:rPr>
              <w:t>CLASSE DE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1E683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  <w:tc>
          <w:tcPr>
            <w:tcW w:w="189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30C" w:rsidRPr="00C7281E" w:rsidRDefault="00E9230C" w:rsidP="00FB41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81E">
              <w:rPr>
                <w:rFonts w:ascii="Arial" w:hAnsi="Arial" w:cs="Arial"/>
                <w:b/>
                <w:bCs/>
                <w:sz w:val="18"/>
                <w:szCs w:val="18"/>
              </w:rPr>
              <w:t>APPR</w:t>
            </w:r>
            <w:r w:rsidRPr="00C7281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é</w:t>
            </w:r>
            <w:r w:rsidRPr="00C7281E">
              <w:rPr>
                <w:rFonts w:ascii="Arial" w:hAnsi="Arial" w:cs="Arial"/>
                <w:b/>
                <w:bCs/>
                <w:sz w:val="18"/>
                <w:szCs w:val="18"/>
              </w:rPr>
              <w:t>CIATIONS</w:t>
            </w: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496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05D">
              <w:rPr>
                <w:rFonts w:ascii="Arial" w:hAnsi="Arial" w:cs="Arial"/>
                <w:sz w:val="18"/>
                <w:szCs w:val="18"/>
              </w:rPr>
              <w:t>1</w:t>
            </w:r>
            <w:r w:rsidRPr="002367BC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</w:p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705D"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05D">
              <w:rPr>
                <w:rFonts w:ascii="Arial" w:hAnsi="Arial" w:cs="Arial"/>
                <w:sz w:val="18"/>
                <w:szCs w:val="18"/>
              </w:rPr>
              <w:t>2</w:t>
            </w:r>
            <w:r w:rsidRPr="0073705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 w:rsidRPr="0073705D">
              <w:rPr>
                <w:rFonts w:ascii="Arial" w:hAnsi="Arial" w:cs="Arial"/>
                <w:sz w:val="18"/>
                <w:szCs w:val="18"/>
              </w:rPr>
              <w:t xml:space="preserve"> semestre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73705D">
              <w:rPr>
                <w:rFonts w:ascii="Arial" w:hAnsi="Arial" w:cs="Arial"/>
                <w:b/>
                <w:smallCaps/>
                <w:sz w:val="18"/>
                <w:szCs w:val="18"/>
              </w:rPr>
              <w:t>Moyenne</w:t>
            </w:r>
          </w:p>
        </w:tc>
        <w:tc>
          <w:tcPr>
            <w:tcW w:w="11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05D">
              <w:rPr>
                <w:rFonts w:ascii="Arial" w:hAnsi="Arial" w:cs="Arial"/>
                <w:sz w:val="18"/>
                <w:szCs w:val="18"/>
              </w:rPr>
              <w:t>1</w:t>
            </w:r>
            <w:r w:rsidRPr="0073705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</w:p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705D"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05D">
              <w:rPr>
                <w:rFonts w:ascii="Arial" w:hAnsi="Arial" w:cs="Arial"/>
                <w:sz w:val="18"/>
                <w:szCs w:val="18"/>
              </w:rPr>
              <w:t>2</w:t>
            </w:r>
            <w:r w:rsidRPr="0073705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 w:rsidRPr="0073705D">
              <w:rPr>
                <w:rFonts w:ascii="Arial" w:hAnsi="Arial" w:cs="Arial"/>
                <w:sz w:val="18"/>
                <w:szCs w:val="18"/>
              </w:rPr>
              <w:t xml:space="preserve"> semestre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3705D">
              <w:rPr>
                <w:rFonts w:ascii="Arial" w:hAnsi="Arial" w:cs="Arial"/>
                <w:b/>
                <w:smallCaps/>
                <w:sz w:val="18"/>
                <w:szCs w:val="18"/>
              </w:rPr>
              <w:t>Moyenne</w:t>
            </w:r>
          </w:p>
        </w:tc>
        <w:tc>
          <w:tcPr>
            <w:tcW w:w="189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bCs/>
                <w:sz w:val="16"/>
                <w:szCs w:val="16"/>
              </w:rPr>
              <w:t>Culture générale et expression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Langue vivante 1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pStyle w:val="BodyText2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Culture économique, juridique et managériale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Développement de la relation client et vente conseil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Animation et dynamisation de l’offre commerciale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Gestion opérationnelle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Management de l’équipe commerciale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Langue vivante facultative 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Parcours de professionnalisation à l’étranger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blPrEx>
          <w:tblCellMar>
            <w:left w:w="28" w:type="dxa"/>
            <w:right w:w="28" w:type="dxa"/>
          </w:tblCellMar>
        </w:tblPrEx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1E6830" w:rsidRDefault="00E9230C" w:rsidP="00FB411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0">
              <w:rPr>
                <w:rFonts w:ascii="Arial" w:hAnsi="Arial" w:cs="Arial"/>
                <w:sz w:val="16"/>
                <w:szCs w:val="16"/>
              </w:rPr>
              <w:t>Entrepreneuriat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30C" w:rsidRDefault="00E9230C" w:rsidP="00E9230C">
      <w:pPr>
        <w:ind w:right="-278"/>
        <w:rPr>
          <w:rFonts w:ascii="Arial" w:hAnsi="Arial" w:cs="Arial"/>
          <w:b/>
          <w:sz w:val="16"/>
          <w:szCs w:val="16"/>
          <w:vertAlign w:val="superscript"/>
        </w:rPr>
      </w:pPr>
    </w:p>
    <w:p w:rsidR="00E9230C" w:rsidRPr="0042021F" w:rsidRDefault="00E9230C" w:rsidP="00E9230C">
      <w:pPr>
        <w:ind w:right="-278"/>
        <w:rPr>
          <w:rFonts w:ascii="Arial" w:hAnsi="Arial" w:cs="Arial"/>
          <w:sz w:val="16"/>
          <w:szCs w:val="16"/>
        </w:rPr>
      </w:pPr>
      <w:r w:rsidRPr="0042021F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42021F">
        <w:rPr>
          <w:rFonts w:ascii="Arial" w:hAnsi="Arial" w:cs="Arial"/>
          <w:sz w:val="16"/>
          <w:szCs w:val="16"/>
        </w:rPr>
        <w:t xml:space="preserve"> Année antérieure à celle de l'examen </w:t>
      </w:r>
      <w:r w:rsidRPr="0042021F">
        <w:rPr>
          <w:rFonts w:ascii="Arial" w:hAnsi="Arial" w:cs="Arial"/>
          <w:b/>
          <w:sz w:val="16"/>
          <w:szCs w:val="16"/>
          <w:vertAlign w:val="superscript"/>
        </w:rPr>
        <w:t>(2)</w:t>
      </w:r>
      <w:r w:rsidRPr="0042021F">
        <w:rPr>
          <w:rFonts w:ascii="Arial" w:hAnsi="Arial" w:cs="Arial"/>
          <w:sz w:val="16"/>
          <w:szCs w:val="16"/>
        </w:rPr>
        <w:t xml:space="preserve"> Année de l'examen </w:t>
      </w:r>
      <w:r w:rsidRPr="0042021F">
        <w:rPr>
          <w:rFonts w:ascii="Arial" w:hAnsi="Arial" w:cs="Arial"/>
          <w:b/>
          <w:sz w:val="16"/>
          <w:szCs w:val="16"/>
          <w:vertAlign w:val="superscript"/>
        </w:rPr>
        <w:t>(3)</w:t>
      </w:r>
      <w:r w:rsidRPr="0042021F">
        <w:rPr>
          <w:rFonts w:ascii="Arial" w:hAnsi="Arial" w:cs="Arial"/>
          <w:sz w:val="16"/>
          <w:szCs w:val="16"/>
        </w:rPr>
        <w:t xml:space="preserve"> Seule la première année est à renseigner </w:t>
      </w:r>
      <w:r w:rsidRPr="0042021F">
        <w:rPr>
          <w:rFonts w:ascii="Arial" w:hAnsi="Arial" w:cs="Arial"/>
          <w:sz w:val="16"/>
          <w:szCs w:val="16"/>
          <w:vertAlign w:val="superscript"/>
        </w:rPr>
        <w:t>(4)</w:t>
      </w:r>
      <w:r w:rsidRPr="0042021F">
        <w:rPr>
          <w:rFonts w:ascii="Arial" w:hAnsi="Arial" w:cs="Arial"/>
          <w:sz w:val="16"/>
          <w:szCs w:val="16"/>
        </w:rPr>
        <w:t xml:space="preserve"> « Très favorable » ou « Favorable » ou « Doit faire ses preuves »</w:t>
      </w:r>
    </w:p>
    <w:p w:rsidR="00E9230C" w:rsidRPr="0073705D" w:rsidRDefault="00E9230C" w:rsidP="00E9230C">
      <w:pPr>
        <w:rPr>
          <w:rFonts w:ascii="Arial" w:hAnsi="Arial" w:cs="Arial"/>
          <w:sz w:val="6"/>
          <w:szCs w:val="6"/>
        </w:rPr>
      </w:pPr>
    </w:p>
    <w:tbl>
      <w:tblPr>
        <w:tblW w:w="148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3642"/>
        <w:gridCol w:w="256"/>
        <w:gridCol w:w="898"/>
        <w:gridCol w:w="911"/>
        <w:gridCol w:w="847"/>
        <w:gridCol w:w="994"/>
        <w:gridCol w:w="621"/>
        <w:gridCol w:w="255"/>
        <w:gridCol w:w="878"/>
        <w:gridCol w:w="885"/>
        <w:gridCol w:w="810"/>
        <w:gridCol w:w="569"/>
        <w:gridCol w:w="238"/>
        <w:gridCol w:w="3065"/>
      </w:tblGrid>
      <w:tr w:rsidR="00E9230C" w:rsidRPr="0073705D" w:rsidTr="00FB4110">
        <w:trPr>
          <w:trHeight w:hRule="exact" w:val="766"/>
          <w:jc w:val="center"/>
        </w:trPr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sz w:val="20"/>
                <w:szCs w:val="20"/>
              </w:rPr>
              <w:t xml:space="preserve">Avis </w:t>
            </w:r>
            <w:r w:rsidRPr="0073705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(4)</w:t>
            </w:r>
            <w:r w:rsidRPr="0073705D">
              <w:rPr>
                <w:rFonts w:ascii="Arial" w:hAnsi="Arial" w:cs="Arial"/>
                <w:sz w:val="20"/>
                <w:szCs w:val="20"/>
              </w:rPr>
              <w:t xml:space="preserve"> du Conseil de classe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705D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73705D">
              <w:rPr>
                <w:rFonts w:ascii="Arial" w:hAnsi="Arial" w:cs="Arial"/>
                <w:sz w:val="20"/>
                <w:szCs w:val="20"/>
              </w:rPr>
              <w:t xml:space="preserve"> observations éventuelles</w:t>
            </w: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sz w:val="20"/>
                <w:szCs w:val="20"/>
              </w:rPr>
              <w:t>Cotation de la Classe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sz w:val="20"/>
                <w:szCs w:val="20"/>
              </w:rPr>
              <w:t>Résultats de la section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3705D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73705D">
              <w:rPr>
                <w:rFonts w:ascii="Arial" w:hAnsi="Arial" w:cs="Arial"/>
                <w:sz w:val="20"/>
                <w:szCs w:val="20"/>
              </w:rPr>
              <w:t xml:space="preserve"> 5 dernières sessions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5D">
              <w:rPr>
                <w:rFonts w:ascii="Arial" w:hAnsi="Arial" w:cs="Arial"/>
                <w:sz w:val="20"/>
                <w:szCs w:val="20"/>
              </w:rPr>
              <w:t xml:space="preserve">Date et signature du </w:t>
            </w:r>
            <w:r>
              <w:rPr>
                <w:rFonts w:ascii="Arial" w:hAnsi="Arial" w:cs="Arial"/>
                <w:sz w:val="20"/>
                <w:szCs w:val="20"/>
              </w:rPr>
              <w:t>candidat</w:t>
            </w:r>
            <w:r w:rsidRPr="0073705D">
              <w:rPr>
                <w:rFonts w:ascii="Arial" w:hAnsi="Arial" w:cs="Arial"/>
                <w:sz w:val="20"/>
                <w:szCs w:val="20"/>
              </w:rPr>
              <w:t xml:space="preserve"> et remarques éventuelles</w:t>
            </w:r>
          </w:p>
        </w:tc>
      </w:tr>
      <w:tr w:rsidR="00E9230C" w:rsidRPr="0073705D" w:rsidTr="00FB4110">
        <w:trPr>
          <w:trHeight w:val="457"/>
          <w:jc w:val="center"/>
        </w:trPr>
        <w:tc>
          <w:tcPr>
            <w:tcW w:w="3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E9230C" w:rsidRPr="0073705D" w:rsidRDefault="00E9230C" w:rsidP="00FB4110">
            <w:pPr>
              <w:pStyle w:val="Titre6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AVIS</w:t>
            </w:r>
          </w:p>
        </w:tc>
        <w:tc>
          <w:tcPr>
            <w:tcW w:w="621" w:type="dxa"/>
            <w:vMerge w:val="restart"/>
            <w:tcBorders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Effectif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705D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73705D">
              <w:rPr>
                <w:rFonts w:ascii="Arial" w:hAnsi="Arial" w:cs="Arial"/>
                <w:sz w:val="16"/>
                <w:szCs w:val="16"/>
              </w:rPr>
              <w:t xml:space="preserve"> de la classe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Années</w:t>
            </w:r>
          </w:p>
        </w:tc>
        <w:tc>
          <w:tcPr>
            <w:tcW w:w="885" w:type="dxa"/>
            <w:vAlign w:val="center"/>
          </w:tcPr>
          <w:p w:rsidR="00E9230C" w:rsidRPr="0073705D" w:rsidRDefault="00E9230C" w:rsidP="00FB411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Présentés</w:t>
            </w:r>
          </w:p>
        </w:tc>
        <w:tc>
          <w:tcPr>
            <w:tcW w:w="810" w:type="dxa"/>
            <w:vAlign w:val="center"/>
          </w:tcPr>
          <w:p w:rsidR="00E9230C" w:rsidRPr="0073705D" w:rsidRDefault="00E9230C" w:rsidP="00FB411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Reçus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Très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705D">
              <w:rPr>
                <w:rFonts w:ascii="Arial" w:hAnsi="Arial" w:cs="Arial"/>
                <w:sz w:val="16"/>
                <w:szCs w:val="16"/>
              </w:rPr>
              <w:t>favorable</w:t>
            </w:r>
            <w:proofErr w:type="gramEnd"/>
          </w:p>
        </w:tc>
        <w:tc>
          <w:tcPr>
            <w:tcW w:w="847" w:type="dxa"/>
            <w:vMerge w:val="restart"/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Favorable</w:t>
            </w:r>
          </w:p>
        </w:tc>
        <w:tc>
          <w:tcPr>
            <w:tcW w:w="994" w:type="dxa"/>
            <w:vMerge w:val="restart"/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Doit faire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705D">
              <w:rPr>
                <w:rFonts w:ascii="Arial" w:hAnsi="Arial" w:cs="Arial"/>
                <w:sz w:val="16"/>
                <w:szCs w:val="16"/>
              </w:rPr>
              <w:t>ses</w:t>
            </w:r>
            <w:proofErr w:type="gramEnd"/>
            <w:r w:rsidRPr="0073705D">
              <w:rPr>
                <w:rFonts w:ascii="Arial" w:hAnsi="Arial" w:cs="Arial"/>
                <w:sz w:val="16"/>
                <w:szCs w:val="16"/>
              </w:rPr>
              <w:t xml:space="preserve"> preuves</w:t>
            </w:r>
          </w:p>
        </w:tc>
        <w:tc>
          <w:tcPr>
            <w:tcW w:w="621" w:type="dxa"/>
            <w:vMerge/>
            <w:tcBorders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30C" w:rsidRPr="0073705D" w:rsidRDefault="00E9230C" w:rsidP="00FB41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bottom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vAlign w:val="center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9230C" w:rsidRPr="0073705D" w:rsidRDefault="00E9230C" w:rsidP="00FB4110">
            <w:pPr>
              <w:pStyle w:val="BodyText2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05D">
              <w:rPr>
                <w:rFonts w:ascii="Arial" w:hAnsi="Arial" w:cs="Arial"/>
                <w:sz w:val="16"/>
                <w:szCs w:val="16"/>
              </w:rPr>
              <w:t>Répartition</w:t>
            </w:r>
          </w:p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705D"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 w:rsidRPr="0073705D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911" w:type="dxa"/>
            <w:tcBorders>
              <w:bottom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73705D" w:rsidRDefault="00E9230C" w:rsidP="00FB4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3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73705D" w:rsidRDefault="00E9230C" w:rsidP="00FB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30C" w:rsidRPr="0073705D" w:rsidTr="00FB4110">
        <w:trPr>
          <w:trHeight w:val="368"/>
          <w:jc w:val="center"/>
        </w:trPr>
        <w:tc>
          <w:tcPr>
            <w:tcW w:w="93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30C" w:rsidRPr="00D61B74" w:rsidRDefault="00E9230C" w:rsidP="00FB41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1B74">
              <w:rPr>
                <w:rFonts w:ascii="Arial" w:hAnsi="Arial" w:cs="Arial"/>
                <w:b/>
                <w:i/>
                <w:sz w:val="18"/>
                <w:szCs w:val="18"/>
              </w:rPr>
              <w:t>Certificat de compétence numérique (PIX) : Cocher la case pour attester de l’obtention de la certification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30C" w:rsidRPr="00D61B74" w:rsidRDefault="00E9230C" w:rsidP="00FB41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68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30C" w:rsidRPr="00D61B74" w:rsidRDefault="00E9230C" w:rsidP="00FB41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-100"/>
        <w:tblW w:w="13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"/>
        <w:gridCol w:w="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7"/>
        <w:gridCol w:w="530"/>
        <w:gridCol w:w="550"/>
        <w:gridCol w:w="17"/>
        <w:gridCol w:w="567"/>
        <w:gridCol w:w="567"/>
        <w:gridCol w:w="567"/>
        <w:gridCol w:w="567"/>
        <w:gridCol w:w="1991"/>
      </w:tblGrid>
      <w:tr w:rsidR="00E9230C" w:rsidRPr="00B20732" w:rsidTr="00FB4110">
        <w:trPr>
          <w:cantSplit/>
          <w:trHeight w:hRule="exact" w:val="272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2073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49370F" w:rsidRDefault="00E9230C" w:rsidP="00FB411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Générale et Expression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49370F" w:rsidRDefault="00E9230C" w:rsidP="00FB411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Langue vivante 1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Culture économique, juridique et managériale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Développement de la relation client et vente conseil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pStyle w:val="Corpsdetexte3"/>
              <w:spacing w:line="360" w:lineRule="auto"/>
              <w:ind w:left="113" w:right="113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</w:rPr>
              <w:t>Animation et dynamisation de l’offre commerciale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Gestion opérationnelle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tabs>
                <w:tab w:val="left" w:pos="13140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Management de l’équipe commerciale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tabs>
                <w:tab w:val="left" w:pos="13140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Langue vivante facultative 2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tabs>
                <w:tab w:val="left" w:pos="4320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Parcours de professionnalisation à l’étranger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230C" w:rsidRPr="003027F6" w:rsidRDefault="00E9230C" w:rsidP="00FB4110">
            <w:pPr>
              <w:tabs>
                <w:tab w:val="left" w:pos="4320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027F6">
              <w:rPr>
                <w:rFonts w:ascii="Arial" w:hAnsi="Arial" w:cs="Arial"/>
                <w:b/>
                <w:bCs/>
                <w:sz w:val="16"/>
                <w:szCs w:val="16"/>
              </w:rPr>
              <w:t>Entrepreneuriat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9230C" w:rsidRPr="00B20732" w:rsidRDefault="00E9230C" w:rsidP="00FB4110">
            <w:pPr>
              <w:tabs>
                <w:tab w:val="left" w:pos="4320"/>
              </w:tabs>
              <w:spacing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pStyle w:val="BodyText22"/>
              <w:tabs>
                <w:tab w:val="left" w:pos="630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580173" w:rsidRDefault="00E9230C" w:rsidP="00FB4110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230C" w:rsidRPr="00B20732" w:rsidRDefault="00E9230C" w:rsidP="00FB41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E9230C" w:rsidRPr="00B20732" w:rsidRDefault="00E9230C" w:rsidP="00FB41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580173" w:rsidRDefault="00E9230C" w:rsidP="00FB4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580173" w:rsidRDefault="00E9230C" w:rsidP="00FB4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580173" w:rsidRDefault="00E9230C" w:rsidP="00FB4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580173" w:rsidRDefault="00E9230C" w:rsidP="00FB4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9230C" w:rsidRPr="00B02C37" w:rsidRDefault="00E9230C" w:rsidP="00FB4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C3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732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Visa du </w:t>
            </w: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732">
              <w:rPr>
                <w:rFonts w:ascii="Arial" w:hAnsi="Arial" w:cs="Arial"/>
                <w:b/>
                <w:smallCaps/>
                <w:sz w:val="20"/>
                <w:szCs w:val="20"/>
              </w:rPr>
              <w:t>président</w:t>
            </w: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732">
              <w:rPr>
                <w:rFonts w:ascii="Arial" w:hAnsi="Arial" w:cs="Arial"/>
                <w:b/>
                <w:smallCaps/>
                <w:sz w:val="20"/>
                <w:szCs w:val="20"/>
              </w:rPr>
              <w:t>du jury</w:t>
            </w: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30C" w:rsidRPr="00B20732" w:rsidTr="00FB4110">
        <w:trPr>
          <w:trHeight w:hRule="exact"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0C" w:rsidRPr="00B20732" w:rsidRDefault="00E9230C" w:rsidP="00FB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73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30C" w:rsidRPr="00B20732" w:rsidRDefault="00E9230C" w:rsidP="00FB4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30C" w:rsidRPr="00B20732" w:rsidRDefault="00E9230C" w:rsidP="00E9230C">
      <w:pPr>
        <w:rPr>
          <w:rFonts w:ascii="Arial" w:hAnsi="Arial" w:cs="Arial"/>
          <w:sz w:val="20"/>
          <w:szCs w:val="20"/>
        </w:rPr>
        <w:sectPr w:rsidR="00E9230C" w:rsidRPr="00B20732" w:rsidSect="003A4EF6">
          <w:type w:val="oddPage"/>
          <w:pgSz w:w="16838" w:h="11906" w:orient="landscape" w:code="9"/>
          <w:pgMar w:top="425" w:right="907" w:bottom="425" w:left="907" w:header="720" w:footer="720" w:gutter="0"/>
          <w:cols w:space="708"/>
          <w:docGrid w:linePitch="360"/>
        </w:sectPr>
      </w:pPr>
    </w:p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A" w:rsidRDefault="00E92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A" w:rsidRPr="003A4EF6" w:rsidRDefault="00E9230C" w:rsidP="003A4EF6">
    <w:pPr>
      <w:pStyle w:val="Pieddepage"/>
    </w:pPr>
    <w:r>
      <w:rPr>
        <w:sz w:val="22"/>
        <w:szCs w:val="22"/>
      </w:rPr>
      <w:t>BTS MCO Circulaire nationale 2022</w:t>
    </w:r>
    <w:r w:rsidRPr="005C2B35">
      <w:rPr>
        <w:sz w:val="22"/>
        <w:szCs w:val="22"/>
      </w:rPr>
      <w:t xml:space="preserve">- Annexes                            </w:t>
    </w:r>
    <w:r w:rsidRPr="005C2B35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2739"/>
      <w:docPartObj>
        <w:docPartGallery w:val="Page Numbers (Bottom of Page)"/>
        <w:docPartUnique/>
      </w:docPartObj>
    </w:sdtPr>
    <w:sdtEndPr/>
    <w:sdtContent>
      <w:sdt>
        <w:sdtPr>
          <w:id w:val="5182740"/>
          <w:docPartObj>
            <w:docPartGallery w:val="Page Numbers (Top of Page)"/>
            <w:docPartUnique/>
          </w:docPartObj>
        </w:sdtPr>
        <w:sdtEndPr/>
        <w:sdtContent>
          <w:p w:rsidR="00EB4D7A" w:rsidRDefault="00E9230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B4D7A" w:rsidRPr="00A271B6" w:rsidRDefault="00E9230C" w:rsidP="00A271B6">
    <w:pPr>
      <w:pStyle w:val="Pieddepage"/>
      <w:pBdr>
        <w:top w:val="single" w:sz="4" w:space="1" w:color="auto"/>
      </w:pBdr>
      <w:rPr>
        <w:rFonts w:ascii="Calibri" w:hAnsi="Calibri" w:cs="Arial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A" w:rsidRDefault="00E923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A" w:rsidRDefault="00E923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A" w:rsidRDefault="00E9230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35FA1" wp14:editId="65886FD7">
          <wp:simplePos x="0" y="0"/>
          <wp:positionH relativeFrom="margin">
            <wp:posOffset>-409575</wp:posOffset>
          </wp:positionH>
          <wp:positionV relativeFrom="paragraph">
            <wp:posOffset>-419100</wp:posOffset>
          </wp:positionV>
          <wp:extent cx="1181100" cy="1114425"/>
          <wp:effectExtent l="0" t="0" r="0" b="9525"/>
          <wp:wrapNone/>
          <wp:docPr id="7" name="Image 7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F0A"/>
    <w:multiLevelType w:val="hybridMultilevel"/>
    <w:tmpl w:val="54640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3E6"/>
    <w:multiLevelType w:val="singleLevel"/>
    <w:tmpl w:val="270C7E8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C"/>
    <w:rsid w:val="00183E12"/>
    <w:rsid w:val="00442A12"/>
    <w:rsid w:val="00E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5856"/>
  <w15:chartTrackingRefBased/>
  <w15:docId w15:val="{9883541C-772B-4267-9D7F-52FC5406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E9230C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0C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9"/>
    <w:rsid w:val="00E9230C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rsid w:val="00E92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2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22">
    <w:name w:val="Body Text 22"/>
    <w:basedOn w:val="Normal"/>
    <w:uiPriority w:val="99"/>
    <w:rsid w:val="00E9230C"/>
    <w:pPr>
      <w:tabs>
        <w:tab w:val="left" w:pos="1440"/>
      </w:tabs>
    </w:pPr>
    <w:rPr>
      <w:color w:val="FF0000"/>
    </w:rPr>
  </w:style>
  <w:style w:type="paragraph" w:styleId="Corpsdetexte3">
    <w:name w:val="Body Text 3"/>
    <w:basedOn w:val="Normal"/>
    <w:link w:val="Corpsdetexte3Car"/>
    <w:uiPriority w:val="99"/>
    <w:rsid w:val="00E9230C"/>
    <w:pPr>
      <w:spacing w:line="480" w:lineRule="auto"/>
      <w:jc w:val="center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230C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2022-01-19T12:31:00Z</dcterms:created>
  <dcterms:modified xsi:type="dcterms:W3CDTF">2022-01-19T12:32:00Z</dcterms:modified>
</cp:coreProperties>
</file>