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24" w:rsidRPr="00EE5224" w:rsidRDefault="00EE5224">
      <w:pPr>
        <w:rPr>
          <w:rFonts w:asciiTheme="minorBidi" w:hAnsiTheme="minorBidi"/>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2148205</wp:posOffset>
                </wp:positionH>
                <wp:positionV relativeFrom="paragraph">
                  <wp:posOffset>205105</wp:posOffset>
                </wp:positionV>
                <wp:extent cx="4029075" cy="129540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4029075" cy="1295400"/>
                        </a:xfrm>
                        <a:prstGeom prst="rect">
                          <a:avLst/>
                        </a:prstGeom>
                        <a:solidFill>
                          <a:schemeClr val="lt1"/>
                        </a:solidFill>
                        <a:ln w="6350">
                          <a:noFill/>
                        </a:ln>
                      </wps:spPr>
                      <wps:txbx>
                        <w:txbxContent>
                          <w:p w:rsidR="00210A4D" w:rsidRDefault="00210A4D"/>
                          <w:p w:rsidR="00210A4D" w:rsidRDefault="0004334E" w:rsidP="00EE5224">
                            <w:pPr>
                              <w:pStyle w:val="Titre1"/>
                            </w:pPr>
                            <w:r>
                              <w:t>Dossier</w:t>
                            </w:r>
                            <w:r w:rsidR="00210A4D">
                              <w:t xml:space="preserve"> 1 – Création de valeur : indicateurs et calculs</w:t>
                            </w:r>
                          </w:p>
                          <w:p w:rsidR="00210A4D" w:rsidRDefault="00210A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69.15pt;margin-top:16.15pt;width:317.2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LoRgIAAH8EAAAOAAAAZHJzL2Uyb0RvYy54bWysVN9v2jAQfp+0/8Hy+0hg0I6IUDEqpkmo&#10;rUSnSnszjg2WHJ9nGxL21+/sBMq6PU17ce58n+/Xd5fZXVtrchTOKzAlHQ5ySoThUCmzK+m359WH&#10;T5T4wEzFNBhR0pPw9G7+/t2ssYUYwR50JRxBJ8YXjS3pPgRbZJnne1EzPwArDBoluJoFVN0uqxxr&#10;0Huts1Ge32QNuMo64MJ7vL3vjHSe/EspeHiU0otAdEkxt5BOl85tPLP5jBU7x+xe8T4N9g9Z1EwZ&#10;DHpxdc8CIwen/nBVK+7AgwwDDnUGUiouUg1YzTB/U81mz6xItWBzvL20yf8/t/zh+OSIqpA7Sgyr&#10;kaLvSBSpBAmiDYIMY4sa6wtEbixiQ/sZ2gjv7z1exspb6er4xZoI2rHZp0uD0RPheDnOR9P8dkIJ&#10;R9twNJ2M80RB9vrcOh++CKhJFErqkMHUWHZc+4AhEXqGxGgetKpWSuukxKkRS+3IkSHfOqQk8cVv&#10;KG1IU9Kbj5M8OTYQn3eetcEAsdiuqCiFdtv2lW6hOmEDHHRT5C1fKUxyzXx4Yg7HBmvGVQiPeEgN&#10;GAR6iZI9uJ9/u494ZBOtlDQ4hiX1Pw7MCUr0V4M8T4fjcZzbpIwntyNU3LVle20xh3oJWDlyidkl&#10;MeKDPovSQf2CG7OIUdHEDMfYJQ1ncRm65cCN42KxSCCcVMvC2mwsj65jpyMFz+0Lc7bnKQ7LA5wH&#10;lhVv6Oqw8aWBxSGAVInL2OCuq33fccoTxf1GxjW61hPq9b8x/wUAAP//AwBQSwMEFAAGAAgAAAAh&#10;AJ6g5BPhAAAACgEAAA8AAABkcnMvZG93bnJldi54bWxMj81OwzAQhO9IvIO1SFwQdYhFW0KcCiF+&#10;JG40tIibGy9JRLyOYjcJb89ygtPuakaz3+Sb2XVixCG0njRcLRIQSJW3LdUa3srHyzWIEA1Z03lC&#10;Dd8YYFOcnuQms36iVxy3sRYcQiEzGpoY+0zKUDXoTFj4Hom1Tz84E/kcamkHM3G462SaJEvpTEv8&#10;oTE93jdYfW2PTsPHRf3+Euan3aSuVf/wPJarvS21Pj+b725BRJzjnxl+8RkdCmY6+CPZIDoNSq0V&#10;W3lJebLhZpVyl4OGVC0VyCKX/ysUPwAAAP//AwBQSwECLQAUAAYACAAAACEAtoM4kv4AAADhAQAA&#10;EwAAAAAAAAAAAAAAAAAAAAAAW0NvbnRlbnRfVHlwZXNdLnhtbFBLAQItABQABgAIAAAAIQA4/SH/&#10;1gAAAJQBAAALAAAAAAAAAAAAAAAAAC8BAABfcmVscy8ucmVsc1BLAQItABQABgAIAAAAIQDiTQLo&#10;RgIAAH8EAAAOAAAAAAAAAAAAAAAAAC4CAABkcnMvZTJvRG9jLnhtbFBLAQItABQABgAIAAAAIQCe&#10;oOQT4QAAAAoBAAAPAAAAAAAAAAAAAAAAAKAEAABkcnMvZG93bnJldi54bWxQSwUGAAAAAAQABADz&#10;AAAArgUAAAAA&#10;" fillcolor="white [3201]" stroked="f" strokeweight=".5pt">
                <v:textbox>
                  <w:txbxContent>
                    <w:p w:rsidR="00210A4D" w:rsidRDefault="00210A4D"/>
                    <w:p w:rsidR="00210A4D" w:rsidRDefault="0004334E" w:rsidP="00EE5224">
                      <w:pPr>
                        <w:pStyle w:val="Titre1"/>
                      </w:pPr>
                      <w:r>
                        <w:t>Dossier</w:t>
                      </w:r>
                      <w:r w:rsidR="00210A4D">
                        <w:t xml:space="preserve"> 1 – Création de valeur : indicateurs et calculs</w:t>
                      </w:r>
                    </w:p>
                    <w:p w:rsidR="00210A4D" w:rsidRDefault="00210A4D"/>
                  </w:txbxContent>
                </v:textbox>
              </v:shape>
            </w:pict>
          </mc:Fallback>
        </mc:AlternateContent>
      </w:r>
      <w:r w:rsidR="00C1689D">
        <w:rPr>
          <w:rFonts w:asciiTheme="minorBidi" w:hAnsiTheme="minorBidi"/>
          <w:noProof/>
          <w:lang w:eastAsia="fr-FR"/>
        </w:rPr>
        <w:drawing>
          <wp:inline distT="0" distB="0" distL="0" distR="0">
            <wp:extent cx="2175164" cy="14954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guette bac booster.jpg"/>
                    <pic:cNvPicPr/>
                  </pic:nvPicPr>
                  <pic:blipFill>
                    <a:blip r:embed="rId8">
                      <a:extLst>
                        <a:ext uri="{28A0092B-C50C-407E-A947-70E740481C1C}">
                          <a14:useLocalDpi xmlns:a14="http://schemas.microsoft.com/office/drawing/2010/main" val="0"/>
                        </a:ext>
                      </a:extLst>
                    </a:blip>
                    <a:stretch>
                      <a:fillRect/>
                    </a:stretch>
                  </pic:blipFill>
                  <pic:spPr>
                    <a:xfrm>
                      <a:off x="0" y="0"/>
                      <a:ext cx="2197891" cy="1511050"/>
                    </a:xfrm>
                    <a:prstGeom prst="rect">
                      <a:avLst/>
                    </a:prstGeom>
                  </pic:spPr>
                </pic:pic>
              </a:graphicData>
            </a:graphic>
          </wp:inline>
        </w:drawing>
      </w:r>
    </w:p>
    <w:p w:rsidR="00EE5224" w:rsidRPr="00366584" w:rsidRDefault="00366584" w:rsidP="002B5CD6">
      <w:pPr>
        <w:pBdr>
          <w:top w:val="single" w:sz="12" w:space="1" w:color="auto"/>
          <w:left w:val="single" w:sz="12" w:space="4" w:color="auto"/>
          <w:bottom w:val="single" w:sz="12" w:space="1" w:color="auto"/>
          <w:right w:val="single" w:sz="12" w:space="4" w:color="auto"/>
        </w:pBdr>
        <w:shd w:val="clear" w:color="auto" w:fill="D9D9D9" w:themeFill="background1" w:themeFillShade="D9"/>
        <w:jc w:val="center"/>
        <w:rPr>
          <w:rFonts w:asciiTheme="minorBidi" w:hAnsiTheme="minorBidi"/>
          <w:b/>
          <w:bCs/>
        </w:rPr>
      </w:pPr>
      <w:r>
        <w:rPr>
          <w:rFonts w:asciiTheme="minorBidi" w:hAnsiTheme="minorBidi"/>
          <w:b/>
          <w:bCs/>
        </w:rPr>
        <w:t xml:space="preserve">PARTIE 1 </w:t>
      </w:r>
      <w:r w:rsidR="002B5CD6">
        <w:rPr>
          <w:rFonts w:asciiTheme="minorBidi" w:hAnsiTheme="minorBidi"/>
          <w:b/>
          <w:bCs/>
        </w:rPr>
        <w:t>–</w:t>
      </w:r>
      <w:r>
        <w:rPr>
          <w:rFonts w:asciiTheme="minorBidi" w:hAnsiTheme="minorBidi"/>
          <w:b/>
          <w:bCs/>
        </w:rPr>
        <w:t xml:space="preserve"> </w:t>
      </w:r>
      <w:r w:rsidR="002B5CD6">
        <w:rPr>
          <w:rFonts w:asciiTheme="minorBidi" w:hAnsiTheme="minorBidi"/>
          <w:b/>
          <w:bCs/>
        </w:rPr>
        <w:t>Quelle est la valeur financière de Pain Limousin ?</w:t>
      </w:r>
    </w:p>
    <w:p w:rsidR="00EE5224" w:rsidRPr="0012669C" w:rsidRDefault="0012669C" w:rsidP="0012669C">
      <w:pPr>
        <w:jc w:val="both"/>
        <w:rPr>
          <w:rFonts w:asciiTheme="minorBidi" w:hAnsiTheme="minorBidi"/>
          <w:b/>
          <w:bCs/>
          <w:i/>
          <w:iCs/>
          <w:color w:val="833C0B" w:themeColor="accent2" w:themeShade="80"/>
        </w:rPr>
      </w:pPr>
      <w:r w:rsidRPr="0012669C">
        <w:rPr>
          <w:rFonts w:asciiTheme="minorBidi" w:hAnsiTheme="minorBidi"/>
          <w:b/>
          <w:bCs/>
          <w:i/>
          <w:iCs/>
          <w:color w:val="833C0B" w:themeColor="accent2" w:themeShade="80"/>
        </w:rPr>
        <w:t>Jean-Jacques fourni</w:t>
      </w:r>
      <w:r w:rsidR="00BB2C4F">
        <w:rPr>
          <w:rFonts w:asciiTheme="minorBidi" w:hAnsiTheme="minorBidi"/>
          <w:b/>
          <w:bCs/>
          <w:i/>
          <w:iCs/>
          <w:color w:val="833C0B" w:themeColor="accent2" w:themeShade="80"/>
        </w:rPr>
        <w:t>t un ensemble de documents aux 4</w:t>
      </w:r>
      <w:r w:rsidRPr="0012669C">
        <w:rPr>
          <w:rFonts w:asciiTheme="minorBidi" w:hAnsiTheme="minorBidi"/>
          <w:b/>
          <w:bCs/>
          <w:i/>
          <w:iCs/>
          <w:color w:val="833C0B" w:themeColor="accent2" w:themeShade="80"/>
        </w:rPr>
        <w:t xml:space="preserve"> élèves venus lui sollicite</w:t>
      </w:r>
      <w:r w:rsidR="005263AF">
        <w:rPr>
          <w:rFonts w:asciiTheme="minorBidi" w:hAnsiTheme="minorBidi"/>
          <w:b/>
          <w:bCs/>
          <w:i/>
          <w:iCs/>
          <w:color w:val="833C0B" w:themeColor="accent2" w:themeShade="80"/>
        </w:rPr>
        <w:t>r</w:t>
      </w:r>
      <w:r w:rsidRPr="0012669C">
        <w:rPr>
          <w:rFonts w:asciiTheme="minorBidi" w:hAnsiTheme="minorBidi"/>
          <w:b/>
          <w:bCs/>
          <w:i/>
          <w:iCs/>
          <w:color w:val="833C0B" w:themeColor="accent2" w:themeShade="80"/>
        </w:rPr>
        <w:t xml:space="preserve"> une subvention. Après un premier tri des documents, ils ont répertorié l’ensemble des informations dans le tableau suivant. Reste maintenant à déterminer dans quelle partie du bilan comptable il faudrait les placer :</w:t>
      </w:r>
    </w:p>
    <w:tbl>
      <w:tblPr>
        <w:tblStyle w:val="Grilledutableau"/>
        <w:tblW w:w="10060" w:type="dxa"/>
        <w:jc w:val="center"/>
        <w:tblLook w:val="04A0" w:firstRow="1" w:lastRow="0" w:firstColumn="1" w:lastColumn="0" w:noHBand="0" w:noVBand="1"/>
      </w:tblPr>
      <w:tblGrid>
        <w:gridCol w:w="4815"/>
        <w:gridCol w:w="1134"/>
        <w:gridCol w:w="1701"/>
        <w:gridCol w:w="1134"/>
        <w:gridCol w:w="1276"/>
      </w:tblGrid>
      <w:tr w:rsidR="009A0CA7" w:rsidTr="002364AC">
        <w:trPr>
          <w:jc w:val="center"/>
        </w:trPr>
        <w:tc>
          <w:tcPr>
            <w:tcW w:w="4815" w:type="dxa"/>
            <w:vMerge w:val="restart"/>
          </w:tcPr>
          <w:p w:rsidR="009A0CA7" w:rsidRDefault="009A0CA7" w:rsidP="00210A4D">
            <w:pPr>
              <w:jc w:val="center"/>
              <w:rPr>
                <w:rFonts w:asciiTheme="minorBidi" w:hAnsiTheme="minorBidi"/>
                <w:b/>
                <w:bCs/>
              </w:rPr>
            </w:pPr>
          </w:p>
          <w:p w:rsidR="009A0CA7" w:rsidRDefault="009A0CA7" w:rsidP="00210A4D">
            <w:pPr>
              <w:jc w:val="center"/>
              <w:rPr>
                <w:rFonts w:asciiTheme="minorBidi" w:hAnsiTheme="minorBidi"/>
                <w:b/>
                <w:bCs/>
              </w:rPr>
            </w:pPr>
            <w:r>
              <w:rPr>
                <w:rFonts w:asciiTheme="minorBidi" w:hAnsiTheme="minorBidi"/>
                <w:b/>
                <w:bCs/>
              </w:rPr>
              <w:t>Eléments</w:t>
            </w:r>
          </w:p>
        </w:tc>
        <w:tc>
          <w:tcPr>
            <w:tcW w:w="5245" w:type="dxa"/>
            <w:gridSpan w:val="4"/>
          </w:tcPr>
          <w:p w:rsidR="009A0CA7" w:rsidRDefault="00A92236" w:rsidP="00210A4D">
            <w:pPr>
              <w:jc w:val="center"/>
              <w:rPr>
                <w:rFonts w:asciiTheme="minorBidi" w:hAnsiTheme="minorBidi"/>
                <w:b/>
                <w:bCs/>
              </w:rPr>
            </w:pPr>
            <w:r>
              <w:rPr>
                <w:rFonts w:asciiTheme="minorBidi" w:hAnsiTheme="minorBidi"/>
                <w:b/>
                <w:bCs/>
              </w:rPr>
              <w:t>Quelle partie du patrimoine : emploi ou ressource ?</w:t>
            </w:r>
          </w:p>
        </w:tc>
      </w:tr>
      <w:tr w:rsidR="009A0CA7" w:rsidTr="002364AC">
        <w:trPr>
          <w:jc w:val="center"/>
        </w:trPr>
        <w:tc>
          <w:tcPr>
            <w:tcW w:w="4815" w:type="dxa"/>
            <w:vMerge/>
          </w:tcPr>
          <w:p w:rsidR="009A0CA7" w:rsidRPr="007766C0" w:rsidRDefault="009A0CA7" w:rsidP="00210A4D">
            <w:pPr>
              <w:jc w:val="center"/>
              <w:rPr>
                <w:rFonts w:asciiTheme="minorBidi" w:hAnsiTheme="minorBidi"/>
                <w:b/>
                <w:bCs/>
              </w:rPr>
            </w:pPr>
          </w:p>
        </w:tc>
        <w:tc>
          <w:tcPr>
            <w:tcW w:w="2835" w:type="dxa"/>
            <w:gridSpan w:val="2"/>
          </w:tcPr>
          <w:p w:rsidR="009A0CA7" w:rsidRDefault="009A0CA7" w:rsidP="00210A4D">
            <w:pPr>
              <w:jc w:val="center"/>
              <w:rPr>
                <w:rFonts w:asciiTheme="minorBidi" w:hAnsiTheme="minorBidi"/>
                <w:b/>
                <w:bCs/>
              </w:rPr>
            </w:pPr>
            <w:r>
              <w:rPr>
                <w:rFonts w:asciiTheme="minorBidi" w:hAnsiTheme="minorBidi"/>
                <w:b/>
                <w:bCs/>
              </w:rPr>
              <w:t xml:space="preserve">Actif </w:t>
            </w:r>
          </w:p>
        </w:tc>
        <w:tc>
          <w:tcPr>
            <w:tcW w:w="2410" w:type="dxa"/>
            <w:gridSpan w:val="2"/>
          </w:tcPr>
          <w:p w:rsidR="009A0CA7" w:rsidRDefault="009A0CA7" w:rsidP="00210A4D">
            <w:pPr>
              <w:jc w:val="center"/>
              <w:rPr>
                <w:rFonts w:asciiTheme="minorBidi" w:hAnsiTheme="minorBidi"/>
                <w:b/>
                <w:bCs/>
              </w:rPr>
            </w:pPr>
            <w:r>
              <w:rPr>
                <w:rFonts w:asciiTheme="minorBidi" w:hAnsiTheme="minorBidi"/>
                <w:b/>
                <w:bCs/>
              </w:rPr>
              <w:t>Passif</w:t>
            </w:r>
          </w:p>
        </w:tc>
      </w:tr>
      <w:tr w:rsidR="002364AC" w:rsidTr="002364AC">
        <w:trPr>
          <w:jc w:val="center"/>
        </w:trPr>
        <w:tc>
          <w:tcPr>
            <w:tcW w:w="4815" w:type="dxa"/>
          </w:tcPr>
          <w:p w:rsidR="009A0CA7" w:rsidRPr="00A92236" w:rsidRDefault="009A0CA7" w:rsidP="00210A4D">
            <w:pPr>
              <w:jc w:val="both"/>
              <w:rPr>
                <w:rFonts w:asciiTheme="minorBidi" w:hAnsiTheme="minorBidi"/>
                <w:i/>
                <w:iCs/>
              </w:rPr>
            </w:pPr>
            <w:r w:rsidRPr="00A92236">
              <w:rPr>
                <w:rFonts w:asciiTheme="minorBidi" w:hAnsiTheme="minorBidi"/>
                <w:i/>
                <w:iCs/>
              </w:rPr>
              <w:t>Sommes détenues en caisse d’un montant de 5000 euros</w:t>
            </w:r>
          </w:p>
        </w:tc>
        <w:tc>
          <w:tcPr>
            <w:tcW w:w="1134" w:type="dxa"/>
          </w:tcPr>
          <w:p w:rsidR="009A0CA7" w:rsidRPr="00A92236" w:rsidRDefault="009A0CA7" w:rsidP="00210A4D">
            <w:pPr>
              <w:jc w:val="center"/>
              <w:rPr>
                <w:rFonts w:asciiTheme="minorBidi" w:hAnsiTheme="minorBidi"/>
                <w:i/>
                <w:iCs/>
                <w:color w:val="000000" w:themeColor="text1"/>
              </w:rPr>
            </w:pPr>
            <w:r w:rsidRPr="00A92236">
              <w:rPr>
                <w:rFonts w:asciiTheme="minorBidi" w:hAnsiTheme="minorBidi"/>
                <w:i/>
                <w:iCs/>
                <w:color w:val="000000" w:themeColor="text1"/>
                <w:sz w:val="28"/>
                <w:szCs w:val="28"/>
              </w:rPr>
              <w:sym w:font="Wingdings" w:char="F078"/>
            </w:r>
          </w:p>
        </w:tc>
        <w:tc>
          <w:tcPr>
            <w:tcW w:w="1701" w:type="dxa"/>
          </w:tcPr>
          <w:p w:rsidR="009A0CA7" w:rsidRPr="00A92236" w:rsidRDefault="009A0CA7" w:rsidP="00210A4D">
            <w:pPr>
              <w:jc w:val="center"/>
              <w:rPr>
                <w:rFonts w:asciiTheme="minorBidi" w:hAnsiTheme="minorBidi"/>
                <w:i/>
                <w:iCs/>
                <w:color w:val="000000" w:themeColor="text1"/>
              </w:rPr>
            </w:pPr>
            <w:r w:rsidRPr="00A92236">
              <w:rPr>
                <w:rFonts w:asciiTheme="minorBidi" w:hAnsiTheme="minorBidi"/>
                <w:i/>
                <w:iCs/>
                <w:color w:val="000000" w:themeColor="text1"/>
              </w:rPr>
              <w:t>Disponibilité</w:t>
            </w:r>
          </w:p>
        </w:tc>
        <w:tc>
          <w:tcPr>
            <w:tcW w:w="1134" w:type="dxa"/>
          </w:tcPr>
          <w:p w:rsidR="009A0CA7" w:rsidRPr="00A92236" w:rsidRDefault="009A0CA7" w:rsidP="00210A4D">
            <w:pPr>
              <w:jc w:val="center"/>
              <w:rPr>
                <w:rFonts w:asciiTheme="minorBidi" w:hAnsiTheme="minorBidi"/>
                <w:i/>
                <w:iCs/>
                <w:color w:val="000000" w:themeColor="text1"/>
              </w:rPr>
            </w:pPr>
          </w:p>
        </w:tc>
        <w:tc>
          <w:tcPr>
            <w:tcW w:w="1276" w:type="dxa"/>
          </w:tcPr>
          <w:p w:rsidR="009A0CA7" w:rsidRPr="00A92236" w:rsidRDefault="009A0CA7" w:rsidP="00210A4D">
            <w:pPr>
              <w:jc w:val="center"/>
              <w:rPr>
                <w:rFonts w:asciiTheme="minorBidi" w:hAnsiTheme="minorBidi"/>
                <w:i/>
                <w:iCs/>
                <w:color w:val="000000" w:themeColor="text1"/>
              </w:rPr>
            </w:pP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Un ordinateur portable</w:t>
            </w:r>
            <w:r>
              <w:rPr>
                <w:rFonts w:asciiTheme="minorBidi" w:hAnsiTheme="minorBidi"/>
              </w:rPr>
              <w:t xml:space="preserve"> d’une valeur de 700 euros</w:t>
            </w: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701"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Immobilisation corporelle</w:t>
            </w:r>
          </w:p>
        </w:tc>
        <w:tc>
          <w:tcPr>
            <w:tcW w:w="1134" w:type="dxa"/>
          </w:tcPr>
          <w:p w:rsidR="009A0CA7" w:rsidRPr="00096FB0" w:rsidRDefault="009A0CA7" w:rsidP="00210A4D">
            <w:pPr>
              <w:jc w:val="center"/>
              <w:rPr>
                <w:rFonts w:asciiTheme="minorBidi" w:hAnsiTheme="minorBidi"/>
                <w:color w:val="FFFFFF" w:themeColor="background1"/>
              </w:rPr>
            </w:pPr>
          </w:p>
        </w:tc>
        <w:tc>
          <w:tcPr>
            <w:tcW w:w="1276" w:type="dxa"/>
          </w:tcPr>
          <w:p w:rsidR="009A0CA7" w:rsidRPr="00096FB0" w:rsidRDefault="009A0CA7" w:rsidP="00210A4D">
            <w:pPr>
              <w:jc w:val="center"/>
              <w:rPr>
                <w:rFonts w:asciiTheme="minorBidi" w:hAnsiTheme="minorBidi"/>
                <w:color w:val="FFFFFF" w:themeColor="background1"/>
              </w:rPr>
            </w:pP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 xml:space="preserve">Capital apporté par </w:t>
            </w:r>
            <w:r>
              <w:rPr>
                <w:rFonts w:asciiTheme="minorBidi" w:hAnsiTheme="minorBidi"/>
              </w:rPr>
              <w:t>Jean-Jacques à la création de la boulangerie : 10 000 euros</w:t>
            </w:r>
          </w:p>
        </w:tc>
        <w:tc>
          <w:tcPr>
            <w:tcW w:w="1134" w:type="dxa"/>
          </w:tcPr>
          <w:p w:rsidR="009A0CA7" w:rsidRPr="00096FB0" w:rsidRDefault="009A0CA7" w:rsidP="00210A4D">
            <w:pPr>
              <w:jc w:val="center"/>
              <w:rPr>
                <w:rFonts w:asciiTheme="minorBidi" w:hAnsiTheme="minorBidi"/>
                <w:color w:val="FFFFFF" w:themeColor="background1"/>
              </w:rPr>
            </w:pPr>
          </w:p>
        </w:tc>
        <w:tc>
          <w:tcPr>
            <w:tcW w:w="1701" w:type="dxa"/>
          </w:tcPr>
          <w:p w:rsidR="009A0CA7" w:rsidRPr="00096FB0" w:rsidRDefault="009A0CA7" w:rsidP="00210A4D">
            <w:pPr>
              <w:jc w:val="center"/>
              <w:rPr>
                <w:rFonts w:asciiTheme="minorBidi" w:hAnsiTheme="minorBidi"/>
                <w:color w:val="FFFFFF" w:themeColor="background1"/>
              </w:rPr>
            </w:pP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276"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Capital</w:t>
            </w: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Salaire du mois de novembre à payer à Coline, la vendeuse</w:t>
            </w:r>
            <w:r>
              <w:rPr>
                <w:rFonts w:asciiTheme="minorBidi" w:hAnsiTheme="minorBidi"/>
              </w:rPr>
              <w:t> : 1400 euros</w:t>
            </w:r>
          </w:p>
        </w:tc>
        <w:tc>
          <w:tcPr>
            <w:tcW w:w="1134" w:type="dxa"/>
          </w:tcPr>
          <w:p w:rsidR="009A0CA7" w:rsidRPr="00096FB0" w:rsidRDefault="009A0CA7" w:rsidP="00210A4D">
            <w:pPr>
              <w:jc w:val="center"/>
              <w:rPr>
                <w:rFonts w:asciiTheme="minorBidi" w:hAnsiTheme="minorBidi"/>
                <w:color w:val="FFFFFF" w:themeColor="background1"/>
              </w:rPr>
            </w:pPr>
          </w:p>
        </w:tc>
        <w:tc>
          <w:tcPr>
            <w:tcW w:w="1701" w:type="dxa"/>
          </w:tcPr>
          <w:p w:rsidR="009A0CA7" w:rsidRPr="00096FB0" w:rsidRDefault="009A0CA7" w:rsidP="00210A4D">
            <w:pPr>
              <w:jc w:val="center"/>
              <w:rPr>
                <w:rFonts w:asciiTheme="minorBidi" w:hAnsiTheme="minorBidi"/>
                <w:color w:val="FFFFFF" w:themeColor="background1"/>
              </w:rPr>
            </w:pP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276"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Dette</w:t>
            </w: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Impôts à payer en novembre</w:t>
            </w:r>
            <w:r>
              <w:rPr>
                <w:rFonts w:asciiTheme="minorBidi" w:hAnsiTheme="minorBidi"/>
              </w:rPr>
              <w:t xml:space="preserve"> : </w:t>
            </w:r>
            <w:r w:rsidRPr="007B0410">
              <w:rPr>
                <w:rFonts w:asciiTheme="minorBidi" w:hAnsiTheme="minorBidi"/>
              </w:rPr>
              <w:t>4 000 euros (3000 euros de TVA et 1000 euros de taxes)</w:t>
            </w:r>
          </w:p>
        </w:tc>
        <w:tc>
          <w:tcPr>
            <w:tcW w:w="1134" w:type="dxa"/>
          </w:tcPr>
          <w:p w:rsidR="009A0CA7" w:rsidRPr="00096FB0" w:rsidRDefault="009A0CA7" w:rsidP="00210A4D">
            <w:pPr>
              <w:jc w:val="center"/>
              <w:rPr>
                <w:rFonts w:asciiTheme="minorBidi" w:hAnsiTheme="minorBidi"/>
                <w:color w:val="FFFFFF" w:themeColor="background1"/>
              </w:rPr>
            </w:pPr>
          </w:p>
        </w:tc>
        <w:tc>
          <w:tcPr>
            <w:tcW w:w="1701" w:type="dxa"/>
          </w:tcPr>
          <w:p w:rsidR="009A0CA7" w:rsidRPr="00096FB0" w:rsidRDefault="009A0CA7" w:rsidP="00210A4D">
            <w:pPr>
              <w:jc w:val="center"/>
              <w:rPr>
                <w:rFonts w:asciiTheme="minorBidi" w:hAnsiTheme="minorBidi"/>
                <w:color w:val="FFFFFF" w:themeColor="background1"/>
              </w:rPr>
            </w:pP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276"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Dette</w:t>
            </w:r>
          </w:p>
        </w:tc>
      </w:tr>
      <w:tr w:rsidR="002364AC" w:rsidTr="002364AC">
        <w:trPr>
          <w:jc w:val="center"/>
        </w:trPr>
        <w:tc>
          <w:tcPr>
            <w:tcW w:w="4815" w:type="dxa"/>
          </w:tcPr>
          <w:p w:rsidR="009A0CA7" w:rsidRPr="007B0410" w:rsidRDefault="009A0CA7" w:rsidP="00210A4D">
            <w:pPr>
              <w:jc w:val="both"/>
              <w:rPr>
                <w:rFonts w:asciiTheme="minorBidi" w:hAnsiTheme="minorBidi"/>
              </w:rPr>
            </w:pPr>
            <w:r>
              <w:rPr>
                <w:rFonts w:asciiTheme="minorBidi" w:hAnsiTheme="minorBidi"/>
              </w:rPr>
              <w:t>Solde positif du compte bancaire d’un montant de 70 000 euros.</w:t>
            </w: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701"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Disponibilité</w:t>
            </w:r>
          </w:p>
        </w:tc>
        <w:tc>
          <w:tcPr>
            <w:tcW w:w="1134" w:type="dxa"/>
          </w:tcPr>
          <w:p w:rsidR="009A0CA7" w:rsidRPr="00096FB0" w:rsidRDefault="009A0CA7" w:rsidP="00210A4D">
            <w:pPr>
              <w:jc w:val="center"/>
              <w:rPr>
                <w:rFonts w:asciiTheme="minorBidi" w:hAnsiTheme="minorBidi"/>
                <w:color w:val="FFFFFF" w:themeColor="background1"/>
              </w:rPr>
            </w:pPr>
          </w:p>
        </w:tc>
        <w:tc>
          <w:tcPr>
            <w:tcW w:w="1276" w:type="dxa"/>
          </w:tcPr>
          <w:p w:rsidR="009A0CA7" w:rsidRPr="00096FB0" w:rsidRDefault="009A0CA7" w:rsidP="00210A4D">
            <w:pPr>
              <w:jc w:val="center"/>
              <w:rPr>
                <w:rFonts w:asciiTheme="minorBidi" w:hAnsiTheme="minorBidi"/>
                <w:color w:val="FFFFFF" w:themeColor="background1"/>
              </w:rPr>
            </w:pP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Une imprimante laser</w:t>
            </w:r>
            <w:r>
              <w:rPr>
                <w:rFonts w:asciiTheme="minorBidi" w:hAnsiTheme="minorBidi"/>
              </w:rPr>
              <w:t xml:space="preserve"> d’une valeur de 350 euros.</w:t>
            </w: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701"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Immobilisation corporelle</w:t>
            </w:r>
          </w:p>
        </w:tc>
        <w:tc>
          <w:tcPr>
            <w:tcW w:w="1134" w:type="dxa"/>
          </w:tcPr>
          <w:p w:rsidR="009A0CA7" w:rsidRPr="00096FB0" w:rsidRDefault="009A0CA7" w:rsidP="00210A4D">
            <w:pPr>
              <w:jc w:val="center"/>
              <w:rPr>
                <w:rFonts w:asciiTheme="minorBidi" w:hAnsiTheme="minorBidi"/>
                <w:color w:val="FFFFFF" w:themeColor="background1"/>
              </w:rPr>
            </w:pPr>
          </w:p>
        </w:tc>
        <w:tc>
          <w:tcPr>
            <w:tcW w:w="1276" w:type="dxa"/>
          </w:tcPr>
          <w:p w:rsidR="009A0CA7" w:rsidRPr="00096FB0" w:rsidRDefault="009A0CA7" w:rsidP="00210A4D">
            <w:pPr>
              <w:jc w:val="center"/>
              <w:rPr>
                <w:rFonts w:asciiTheme="minorBidi" w:hAnsiTheme="minorBidi"/>
                <w:color w:val="FFFFFF" w:themeColor="background1"/>
              </w:rPr>
            </w:pP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Emprunt restant à rembourser</w:t>
            </w:r>
            <w:r>
              <w:rPr>
                <w:rFonts w:asciiTheme="minorBidi" w:hAnsiTheme="minorBidi"/>
              </w:rPr>
              <w:t> : 78 000 euros</w:t>
            </w:r>
          </w:p>
        </w:tc>
        <w:tc>
          <w:tcPr>
            <w:tcW w:w="1134" w:type="dxa"/>
          </w:tcPr>
          <w:p w:rsidR="009A0CA7" w:rsidRPr="00096FB0" w:rsidRDefault="009A0CA7" w:rsidP="00210A4D">
            <w:pPr>
              <w:jc w:val="center"/>
              <w:rPr>
                <w:rFonts w:asciiTheme="minorBidi" w:hAnsiTheme="minorBidi"/>
                <w:color w:val="FFFFFF" w:themeColor="background1"/>
              </w:rPr>
            </w:pPr>
          </w:p>
        </w:tc>
        <w:tc>
          <w:tcPr>
            <w:tcW w:w="1701" w:type="dxa"/>
          </w:tcPr>
          <w:p w:rsidR="009A0CA7" w:rsidRPr="00096FB0" w:rsidRDefault="009A0CA7" w:rsidP="00210A4D">
            <w:pPr>
              <w:jc w:val="center"/>
              <w:rPr>
                <w:rFonts w:asciiTheme="minorBidi" w:hAnsiTheme="minorBidi"/>
                <w:color w:val="FFFFFF" w:themeColor="background1"/>
              </w:rPr>
            </w:pP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276"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Dette</w:t>
            </w: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Un réfrigérateur</w:t>
            </w:r>
            <w:r>
              <w:rPr>
                <w:rFonts w:asciiTheme="minorBidi" w:hAnsiTheme="minorBidi"/>
              </w:rPr>
              <w:t xml:space="preserve"> d’un montant de 1702 euros</w:t>
            </w: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701"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Immobilisation corporelle</w:t>
            </w:r>
          </w:p>
        </w:tc>
        <w:tc>
          <w:tcPr>
            <w:tcW w:w="1134" w:type="dxa"/>
          </w:tcPr>
          <w:p w:rsidR="009A0CA7" w:rsidRPr="00096FB0" w:rsidRDefault="009A0CA7" w:rsidP="00210A4D">
            <w:pPr>
              <w:jc w:val="center"/>
              <w:rPr>
                <w:rFonts w:asciiTheme="minorBidi" w:hAnsiTheme="minorBidi"/>
                <w:color w:val="FFFFFF" w:themeColor="background1"/>
              </w:rPr>
            </w:pPr>
          </w:p>
        </w:tc>
        <w:tc>
          <w:tcPr>
            <w:tcW w:w="1276" w:type="dxa"/>
          </w:tcPr>
          <w:p w:rsidR="009A0CA7" w:rsidRPr="00096FB0" w:rsidRDefault="009A0CA7" w:rsidP="00210A4D">
            <w:pPr>
              <w:jc w:val="center"/>
              <w:rPr>
                <w:rFonts w:asciiTheme="minorBidi" w:hAnsiTheme="minorBidi"/>
                <w:color w:val="FFFFFF" w:themeColor="background1"/>
              </w:rPr>
            </w:pP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Valeur du fonds de commerce</w:t>
            </w:r>
            <w:r>
              <w:rPr>
                <w:rFonts w:asciiTheme="minorBidi" w:hAnsiTheme="minorBidi"/>
              </w:rPr>
              <w:t xml:space="preserve"> de 120 000 euros</w:t>
            </w: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701"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Immobilisation incorporelle</w:t>
            </w:r>
          </w:p>
        </w:tc>
        <w:tc>
          <w:tcPr>
            <w:tcW w:w="1134" w:type="dxa"/>
          </w:tcPr>
          <w:p w:rsidR="009A0CA7" w:rsidRPr="00096FB0" w:rsidRDefault="009A0CA7" w:rsidP="00210A4D">
            <w:pPr>
              <w:jc w:val="center"/>
              <w:rPr>
                <w:rFonts w:asciiTheme="minorBidi" w:hAnsiTheme="minorBidi"/>
                <w:color w:val="FFFFFF" w:themeColor="background1"/>
              </w:rPr>
            </w:pPr>
          </w:p>
        </w:tc>
        <w:tc>
          <w:tcPr>
            <w:tcW w:w="1276" w:type="dxa"/>
          </w:tcPr>
          <w:p w:rsidR="009A0CA7" w:rsidRPr="00096FB0" w:rsidRDefault="009A0CA7" w:rsidP="00210A4D">
            <w:pPr>
              <w:jc w:val="center"/>
              <w:rPr>
                <w:rFonts w:asciiTheme="minorBidi" w:hAnsiTheme="minorBidi"/>
                <w:color w:val="FFFFFF" w:themeColor="background1"/>
              </w:rPr>
            </w:pP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Factures envoyées par les fournisseurs</w:t>
            </w:r>
            <w:r>
              <w:rPr>
                <w:rFonts w:asciiTheme="minorBidi" w:hAnsiTheme="minorBidi"/>
              </w:rPr>
              <w:t xml:space="preserve"> d’un montant total de 3800 euros</w:t>
            </w:r>
          </w:p>
        </w:tc>
        <w:tc>
          <w:tcPr>
            <w:tcW w:w="1134" w:type="dxa"/>
          </w:tcPr>
          <w:p w:rsidR="009A0CA7" w:rsidRPr="00096FB0" w:rsidRDefault="009A0CA7" w:rsidP="00210A4D">
            <w:pPr>
              <w:jc w:val="center"/>
              <w:rPr>
                <w:rFonts w:asciiTheme="minorBidi" w:hAnsiTheme="minorBidi"/>
                <w:color w:val="FFFFFF" w:themeColor="background1"/>
              </w:rPr>
            </w:pPr>
          </w:p>
        </w:tc>
        <w:tc>
          <w:tcPr>
            <w:tcW w:w="1701" w:type="dxa"/>
          </w:tcPr>
          <w:p w:rsidR="009A0CA7" w:rsidRPr="00096FB0" w:rsidRDefault="009A0CA7" w:rsidP="00210A4D">
            <w:pPr>
              <w:jc w:val="center"/>
              <w:rPr>
                <w:rFonts w:asciiTheme="minorBidi" w:hAnsiTheme="minorBidi"/>
                <w:color w:val="FFFFFF" w:themeColor="background1"/>
                <w:sz w:val="28"/>
                <w:szCs w:val="28"/>
              </w:rPr>
            </w:pP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276" w:type="dxa"/>
          </w:tcPr>
          <w:p w:rsidR="009A0CA7" w:rsidRPr="00096FB0" w:rsidRDefault="009A0CA7" w:rsidP="00210A4D">
            <w:pPr>
              <w:jc w:val="center"/>
              <w:rPr>
                <w:rFonts w:asciiTheme="minorBidi" w:hAnsiTheme="minorBidi"/>
                <w:color w:val="FFFFFF" w:themeColor="background1"/>
                <w:sz w:val="28"/>
                <w:szCs w:val="28"/>
              </w:rPr>
            </w:pPr>
            <w:r w:rsidRPr="00096FB0">
              <w:rPr>
                <w:rFonts w:asciiTheme="minorBidi" w:hAnsiTheme="minorBidi"/>
                <w:color w:val="FFFFFF" w:themeColor="background1"/>
              </w:rPr>
              <w:t>Dette</w:t>
            </w: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 xml:space="preserve">Valeur des actions du PSG détenues par </w:t>
            </w:r>
            <w:r>
              <w:rPr>
                <w:rFonts w:asciiTheme="minorBidi" w:hAnsiTheme="minorBidi"/>
              </w:rPr>
              <w:t>Jean-Jacques d’un montant de 38 000 euros.</w:t>
            </w: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701"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rPr>
              <w:t>Immobilisation financière</w:t>
            </w:r>
          </w:p>
        </w:tc>
        <w:tc>
          <w:tcPr>
            <w:tcW w:w="1134" w:type="dxa"/>
          </w:tcPr>
          <w:p w:rsidR="009A0CA7" w:rsidRPr="00096FB0" w:rsidRDefault="009A0CA7" w:rsidP="00210A4D">
            <w:pPr>
              <w:jc w:val="center"/>
              <w:rPr>
                <w:rFonts w:asciiTheme="minorBidi" w:hAnsiTheme="minorBidi"/>
                <w:color w:val="FFFFFF" w:themeColor="background1"/>
              </w:rPr>
            </w:pPr>
          </w:p>
        </w:tc>
        <w:tc>
          <w:tcPr>
            <w:tcW w:w="1276" w:type="dxa"/>
          </w:tcPr>
          <w:p w:rsidR="009A0CA7" w:rsidRPr="00096FB0" w:rsidRDefault="009A0CA7" w:rsidP="00210A4D">
            <w:pPr>
              <w:jc w:val="center"/>
              <w:rPr>
                <w:rFonts w:asciiTheme="minorBidi" w:hAnsiTheme="minorBidi"/>
                <w:color w:val="FFFFFF" w:themeColor="background1"/>
              </w:rPr>
            </w:pP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Réserves (résultat des années précédentes)</w:t>
            </w:r>
            <w:r>
              <w:rPr>
                <w:rFonts w:asciiTheme="minorBidi" w:hAnsiTheme="minorBidi"/>
              </w:rPr>
              <w:t xml:space="preserve"> qui s’élèvent à 90 000 euros</w:t>
            </w:r>
          </w:p>
        </w:tc>
        <w:tc>
          <w:tcPr>
            <w:tcW w:w="1134" w:type="dxa"/>
          </w:tcPr>
          <w:p w:rsidR="009A0CA7" w:rsidRPr="00096FB0" w:rsidRDefault="009A0CA7" w:rsidP="00210A4D">
            <w:pPr>
              <w:jc w:val="center"/>
              <w:rPr>
                <w:rFonts w:asciiTheme="minorBidi" w:hAnsiTheme="minorBidi"/>
                <w:color w:val="FFFFFF" w:themeColor="background1"/>
              </w:rPr>
            </w:pPr>
          </w:p>
        </w:tc>
        <w:tc>
          <w:tcPr>
            <w:tcW w:w="1701" w:type="dxa"/>
          </w:tcPr>
          <w:p w:rsidR="009A0CA7" w:rsidRPr="00096FB0" w:rsidRDefault="009A0CA7" w:rsidP="00210A4D">
            <w:pPr>
              <w:jc w:val="center"/>
              <w:rPr>
                <w:rFonts w:asciiTheme="minorBidi" w:hAnsiTheme="minorBidi"/>
                <w:color w:val="FFFFFF" w:themeColor="background1"/>
                <w:sz w:val="28"/>
                <w:szCs w:val="28"/>
              </w:rPr>
            </w:pP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276" w:type="dxa"/>
          </w:tcPr>
          <w:p w:rsidR="009A0CA7" w:rsidRPr="00096FB0" w:rsidRDefault="00414F08" w:rsidP="00210A4D">
            <w:pPr>
              <w:jc w:val="center"/>
              <w:rPr>
                <w:rFonts w:asciiTheme="minorBidi" w:hAnsiTheme="minorBidi"/>
                <w:color w:val="FFFFFF" w:themeColor="background1"/>
                <w:sz w:val="28"/>
                <w:szCs w:val="28"/>
              </w:rPr>
            </w:pPr>
            <w:r w:rsidRPr="00096FB0">
              <w:rPr>
                <w:rFonts w:asciiTheme="minorBidi" w:hAnsiTheme="minorBidi"/>
                <w:color w:val="FFFFFF" w:themeColor="background1"/>
              </w:rPr>
              <w:t>Capital</w:t>
            </w: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Un four professionnel</w:t>
            </w:r>
            <w:r>
              <w:rPr>
                <w:rFonts w:asciiTheme="minorBidi" w:hAnsiTheme="minorBidi"/>
              </w:rPr>
              <w:t xml:space="preserve"> d’une valeur de 8 000 euros.</w:t>
            </w: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701" w:type="dxa"/>
          </w:tcPr>
          <w:p w:rsidR="009A0CA7" w:rsidRPr="00096FB0" w:rsidRDefault="00ED38B7" w:rsidP="00210A4D">
            <w:pPr>
              <w:jc w:val="center"/>
              <w:rPr>
                <w:rFonts w:asciiTheme="minorBidi" w:hAnsiTheme="minorBidi"/>
                <w:color w:val="FFFFFF" w:themeColor="background1"/>
              </w:rPr>
            </w:pPr>
            <w:r w:rsidRPr="00096FB0">
              <w:rPr>
                <w:rFonts w:asciiTheme="minorBidi" w:hAnsiTheme="minorBidi"/>
                <w:color w:val="FFFFFF" w:themeColor="background1"/>
              </w:rPr>
              <w:t>Immobilisation corporelle</w:t>
            </w:r>
          </w:p>
        </w:tc>
        <w:tc>
          <w:tcPr>
            <w:tcW w:w="1134" w:type="dxa"/>
          </w:tcPr>
          <w:p w:rsidR="009A0CA7" w:rsidRPr="00096FB0" w:rsidRDefault="009A0CA7" w:rsidP="00210A4D">
            <w:pPr>
              <w:jc w:val="center"/>
              <w:rPr>
                <w:rFonts w:asciiTheme="minorBidi" w:hAnsiTheme="minorBidi"/>
                <w:color w:val="FFFFFF" w:themeColor="background1"/>
              </w:rPr>
            </w:pPr>
          </w:p>
        </w:tc>
        <w:tc>
          <w:tcPr>
            <w:tcW w:w="1276" w:type="dxa"/>
          </w:tcPr>
          <w:p w:rsidR="009A0CA7" w:rsidRPr="00096FB0" w:rsidRDefault="009A0CA7" w:rsidP="00210A4D">
            <w:pPr>
              <w:jc w:val="center"/>
              <w:rPr>
                <w:rFonts w:asciiTheme="minorBidi" w:hAnsiTheme="minorBidi"/>
                <w:color w:val="FFFFFF" w:themeColor="background1"/>
              </w:rPr>
            </w:pPr>
          </w:p>
        </w:tc>
      </w:tr>
      <w:tr w:rsidR="002364AC" w:rsidTr="002364AC">
        <w:trPr>
          <w:jc w:val="center"/>
        </w:trPr>
        <w:tc>
          <w:tcPr>
            <w:tcW w:w="4815" w:type="dxa"/>
          </w:tcPr>
          <w:p w:rsidR="009A0CA7" w:rsidRPr="007B0410" w:rsidRDefault="009A0CA7" w:rsidP="00210A4D">
            <w:pPr>
              <w:jc w:val="both"/>
              <w:rPr>
                <w:rFonts w:asciiTheme="minorBidi" w:hAnsiTheme="minorBidi"/>
              </w:rPr>
            </w:pPr>
            <w:r w:rsidRPr="007B0410">
              <w:rPr>
                <w:rFonts w:asciiTheme="minorBidi" w:hAnsiTheme="minorBidi"/>
              </w:rPr>
              <w:t>Un stock de matières premières</w:t>
            </w:r>
            <w:r>
              <w:rPr>
                <w:rFonts w:asciiTheme="minorBidi" w:hAnsiTheme="minorBidi"/>
              </w:rPr>
              <w:t xml:space="preserve"> (farine, sucre, etc..) d’un montant de 5000 euros.</w:t>
            </w:r>
          </w:p>
        </w:tc>
        <w:tc>
          <w:tcPr>
            <w:tcW w:w="1134" w:type="dxa"/>
          </w:tcPr>
          <w:p w:rsidR="009A0CA7" w:rsidRPr="00096FB0" w:rsidRDefault="009A0CA7" w:rsidP="00210A4D">
            <w:pPr>
              <w:jc w:val="center"/>
              <w:rPr>
                <w:rFonts w:asciiTheme="minorBidi" w:hAnsiTheme="minorBidi"/>
                <w:color w:val="FFFFFF" w:themeColor="background1"/>
              </w:rPr>
            </w:pPr>
            <w:r w:rsidRPr="00096FB0">
              <w:rPr>
                <w:rFonts w:asciiTheme="minorBidi" w:hAnsiTheme="minorBidi"/>
                <w:color w:val="FFFFFF" w:themeColor="background1"/>
                <w:sz w:val="28"/>
                <w:szCs w:val="28"/>
              </w:rPr>
              <w:sym w:font="Wingdings" w:char="F078"/>
            </w:r>
          </w:p>
        </w:tc>
        <w:tc>
          <w:tcPr>
            <w:tcW w:w="1701" w:type="dxa"/>
          </w:tcPr>
          <w:p w:rsidR="009A0CA7" w:rsidRPr="00096FB0" w:rsidRDefault="00ED38B7" w:rsidP="00210A4D">
            <w:pPr>
              <w:jc w:val="center"/>
              <w:rPr>
                <w:rFonts w:asciiTheme="minorBidi" w:hAnsiTheme="minorBidi"/>
                <w:color w:val="FFFFFF" w:themeColor="background1"/>
              </w:rPr>
            </w:pPr>
            <w:r w:rsidRPr="00096FB0">
              <w:rPr>
                <w:rFonts w:asciiTheme="minorBidi" w:hAnsiTheme="minorBidi"/>
                <w:color w:val="FFFFFF" w:themeColor="background1"/>
              </w:rPr>
              <w:t>Stock</w:t>
            </w:r>
          </w:p>
        </w:tc>
        <w:tc>
          <w:tcPr>
            <w:tcW w:w="1134" w:type="dxa"/>
          </w:tcPr>
          <w:p w:rsidR="009A0CA7" w:rsidRPr="00096FB0" w:rsidRDefault="009A0CA7" w:rsidP="00210A4D">
            <w:pPr>
              <w:jc w:val="center"/>
              <w:rPr>
                <w:rFonts w:asciiTheme="minorBidi" w:hAnsiTheme="minorBidi"/>
                <w:color w:val="FFFFFF" w:themeColor="background1"/>
              </w:rPr>
            </w:pPr>
          </w:p>
        </w:tc>
        <w:tc>
          <w:tcPr>
            <w:tcW w:w="1276" w:type="dxa"/>
          </w:tcPr>
          <w:p w:rsidR="009A0CA7" w:rsidRPr="00096FB0" w:rsidRDefault="009A0CA7" w:rsidP="00210A4D">
            <w:pPr>
              <w:jc w:val="center"/>
              <w:rPr>
                <w:rFonts w:asciiTheme="minorBidi" w:hAnsiTheme="minorBidi"/>
                <w:color w:val="FFFFFF" w:themeColor="background1"/>
              </w:rPr>
            </w:pPr>
          </w:p>
        </w:tc>
      </w:tr>
    </w:tbl>
    <w:p w:rsidR="002364AC" w:rsidRDefault="002364AC">
      <w:pPr>
        <w:rPr>
          <w:rFonts w:asciiTheme="minorBidi" w:hAnsiTheme="minorBidi"/>
        </w:rPr>
      </w:pPr>
    </w:p>
    <w:p w:rsidR="007766C0" w:rsidRDefault="0012669C" w:rsidP="007766C0">
      <w:pPr>
        <w:jc w:val="both"/>
        <w:rPr>
          <w:rFonts w:asciiTheme="minorBidi" w:hAnsiTheme="minorBidi"/>
          <w:b/>
          <w:bCs/>
          <w:i/>
          <w:iCs/>
          <w:color w:val="833C0B" w:themeColor="accent2" w:themeShade="80"/>
        </w:rPr>
      </w:pPr>
      <w:r w:rsidRPr="0012669C">
        <w:rPr>
          <w:rFonts w:asciiTheme="minorBidi" w:hAnsiTheme="minorBidi"/>
          <w:b/>
          <w:bCs/>
          <w:i/>
          <w:iCs/>
          <w:color w:val="833C0B" w:themeColor="accent2" w:themeShade="80"/>
        </w:rPr>
        <w:t>Bravo ! Vous pouvez maintenant compléter le bilan comptable</w:t>
      </w:r>
      <w:r w:rsidR="00C4457E">
        <w:rPr>
          <w:rFonts w:asciiTheme="minorBidi" w:hAnsiTheme="minorBidi"/>
          <w:b/>
          <w:bCs/>
          <w:i/>
          <w:iCs/>
          <w:color w:val="833C0B" w:themeColor="accent2" w:themeShade="80"/>
        </w:rPr>
        <w:t>.</w:t>
      </w:r>
    </w:p>
    <w:p w:rsidR="00C4457E" w:rsidRDefault="00C4457E">
      <w:pPr>
        <w:rPr>
          <w:rFonts w:asciiTheme="minorBidi" w:hAnsiTheme="minorBidi"/>
          <w:b/>
          <w:bCs/>
          <w:i/>
          <w:iCs/>
          <w:color w:val="833C0B" w:themeColor="accent2" w:themeShade="80"/>
        </w:rPr>
      </w:pPr>
      <w:r>
        <w:rPr>
          <w:rFonts w:asciiTheme="minorBidi" w:hAnsiTheme="minorBidi"/>
          <w:b/>
          <w:bCs/>
          <w:i/>
          <w:iCs/>
          <w:color w:val="833C0B" w:themeColor="accent2" w:themeShade="80"/>
        </w:rPr>
        <w:br w:type="page"/>
      </w:r>
    </w:p>
    <w:p w:rsidR="007766C0" w:rsidRPr="00FD0FBE" w:rsidRDefault="007766C0" w:rsidP="00C1689D">
      <w:pPr>
        <w:spacing w:after="0" w:line="240" w:lineRule="auto"/>
        <w:jc w:val="center"/>
        <w:rPr>
          <w:rFonts w:asciiTheme="minorBidi" w:hAnsiTheme="minorBidi"/>
          <w:sz w:val="24"/>
          <w:szCs w:val="24"/>
        </w:rPr>
      </w:pPr>
      <w:r w:rsidRPr="00FD0FBE">
        <w:rPr>
          <w:rFonts w:asciiTheme="minorBidi" w:hAnsiTheme="minorBidi"/>
          <w:sz w:val="24"/>
          <w:szCs w:val="24"/>
        </w:rPr>
        <w:lastRenderedPageBreak/>
        <w:t xml:space="preserve">Bilan comptable </w:t>
      </w:r>
      <w:r w:rsidR="00AE1853">
        <w:rPr>
          <w:rFonts w:asciiTheme="minorBidi" w:hAnsiTheme="minorBidi"/>
          <w:sz w:val="24"/>
          <w:szCs w:val="24"/>
        </w:rPr>
        <w:t xml:space="preserve">au </w:t>
      </w:r>
      <w:r w:rsidR="00C1689D">
        <w:rPr>
          <w:rFonts w:asciiTheme="minorBidi" w:hAnsiTheme="minorBidi"/>
          <w:sz w:val="24"/>
          <w:szCs w:val="24"/>
        </w:rPr>
        <w:t>31 décembre 2019</w:t>
      </w:r>
    </w:p>
    <w:p w:rsidR="007766C0" w:rsidRPr="00FD0FBE" w:rsidRDefault="007766C0" w:rsidP="007766C0">
      <w:pPr>
        <w:spacing w:after="0" w:line="240" w:lineRule="auto"/>
        <w:rPr>
          <w:rFonts w:asciiTheme="minorBidi" w:hAnsiTheme="minorBidi"/>
          <w:sz w:val="24"/>
          <w:szCs w:val="24"/>
        </w:rPr>
      </w:pPr>
    </w:p>
    <w:tbl>
      <w:tblPr>
        <w:tblStyle w:val="Grilledutableau"/>
        <w:tblW w:w="9782" w:type="dxa"/>
        <w:tblInd w:w="-431" w:type="dxa"/>
        <w:tblLook w:val="04A0" w:firstRow="1" w:lastRow="0" w:firstColumn="1" w:lastColumn="0" w:noHBand="0" w:noVBand="1"/>
      </w:tblPr>
      <w:tblGrid>
        <w:gridCol w:w="3240"/>
        <w:gridCol w:w="1728"/>
        <w:gridCol w:w="2659"/>
        <w:gridCol w:w="2155"/>
      </w:tblGrid>
      <w:tr w:rsidR="007766C0" w:rsidRPr="0012669C" w:rsidTr="00AE1853">
        <w:tc>
          <w:tcPr>
            <w:tcW w:w="4968" w:type="dxa"/>
            <w:gridSpan w:val="2"/>
            <w:shd w:val="clear" w:color="auto" w:fill="BFBFBF" w:themeFill="background1" w:themeFillShade="BF"/>
          </w:tcPr>
          <w:p w:rsidR="007766C0" w:rsidRPr="0012669C" w:rsidRDefault="007766C0" w:rsidP="00210A4D">
            <w:pPr>
              <w:jc w:val="center"/>
              <w:rPr>
                <w:rFonts w:asciiTheme="minorBidi" w:hAnsiTheme="minorBidi"/>
                <w:b/>
                <w:sz w:val="24"/>
                <w:szCs w:val="24"/>
              </w:rPr>
            </w:pPr>
            <w:r w:rsidRPr="0012669C">
              <w:rPr>
                <w:rFonts w:asciiTheme="minorBidi" w:hAnsiTheme="minorBidi"/>
                <w:b/>
                <w:sz w:val="24"/>
                <w:szCs w:val="24"/>
              </w:rPr>
              <w:t>Actif</w:t>
            </w:r>
          </w:p>
        </w:tc>
        <w:tc>
          <w:tcPr>
            <w:tcW w:w="4814" w:type="dxa"/>
            <w:gridSpan w:val="2"/>
            <w:shd w:val="clear" w:color="auto" w:fill="BFBFBF" w:themeFill="background1" w:themeFillShade="BF"/>
          </w:tcPr>
          <w:p w:rsidR="007766C0" w:rsidRPr="0012669C" w:rsidRDefault="007766C0" w:rsidP="00210A4D">
            <w:pPr>
              <w:jc w:val="center"/>
              <w:rPr>
                <w:rFonts w:asciiTheme="minorBidi" w:hAnsiTheme="minorBidi"/>
                <w:b/>
                <w:sz w:val="24"/>
                <w:szCs w:val="24"/>
              </w:rPr>
            </w:pPr>
            <w:r w:rsidRPr="0012669C">
              <w:rPr>
                <w:rFonts w:asciiTheme="minorBidi" w:hAnsiTheme="minorBidi"/>
                <w:b/>
                <w:sz w:val="24"/>
                <w:szCs w:val="24"/>
              </w:rPr>
              <w:t>Passif</w:t>
            </w:r>
          </w:p>
        </w:tc>
      </w:tr>
      <w:tr w:rsidR="007766C0" w:rsidRPr="0012669C" w:rsidTr="00AE1853">
        <w:tc>
          <w:tcPr>
            <w:tcW w:w="3240" w:type="dxa"/>
            <w:shd w:val="clear" w:color="auto" w:fill="BFBFBF" w:themeFill="background1" w:themeFillShade="BF"/>
          </w:tcPr>
          <w:p w:rsidR="007766C0" w:rsidRPr="0012669C" w:rsidRDefault="007766C0" w:rsidP="00210A4D">
            <w:pPr>
              <w:jc w:val="center"/>
              <w:rPr>
                <w:rFonts w:asciiTheme="minorBidi" w:hAnsiTheme="minorBidi"/>
                <w:b/>
                <w:sz w:val="24"/>
                <w:szCs w:val="24"/>
              </w:rPr>
            </w:pPr>
            <w:r w:rsidRPr="0012669C">
              <w:rPr>
                <w:rFonts w:asciiTheme="minorBidi" w:hAnsiTheme="minorBidi"/>
                <w:b/>
                <w:sz w:val="24"/>
                <w:szCs w:val="24"/>
              </w:rPr>
              <w:t>Eléments</w:t>
            </w:r>
          </w:p>
        </w:tc>
        <w:tc>
          <w:tcPr>
            <w:tcW w:w="1728" w:type="dxa"/>
            <w:shd w:val="clear" w:color="auto" w:fill="BFBFBF" w:themeFill="background1" w:themeFillShade="BF"/>
          </w:tcPr>
          <w:p w:rsidR="007766C0" w:rsidRPr="0012669C" w:rsidRDefault="007766C0" w:rsidP="00210A4D">
            <w:pPr>
              <w:jc w:val="center"/>
              <w:rPr>
                <w:rFonts w:asciiTheme="minorBidi" w:hAnsiTheme="minorBidi"/>
                <w:b/>
                <w:sz w:val="24"/>
                <w:szCs w:val="24"/>
              </w:rPr>
            </w:pPr>
            <w:r w:rsidRPr="0012669C">
              <w:rPr>
                <w:rFonts w:asciiTheme="minorBidi" w:hAnsiTheme="minorBidi"/>
                <w:b/>
                <w:sz w:val="24"/>
                <w:szCs w:val="24"/>
              </w:rPr>
              <w:t>Montants</w:t>
            </w:r>
          </w:p>
        </w:tc>
        <w:tc>
          <w:tcPr>
            <w:tcW w:w="2659" w:type="dxa"/>
            <w:shd w:val="clear" w:color="auto" w:fill="BFBFBF" w:themeFill="background1" w:themeFillShade="BF"/>
          </w:tcPr>
          <w:p w:rsidR="007766C0" w:rsidRPr="0012669C" w:rsidRDefault="007766C0" w:rsidP="00210A4D">
            <w:pPr>
              <w:jc w:val="center"/>
              <w:rPr>
                <w:rFonts w:asciiTheme="minorBidi" w:hAnsiTheme="minorBidi"/>
                <w:b/>
                <w:sz w:val="24"/>
                <w:szCs w:val="24"/>
              </w:rPr>
            </w:pPr>
            <w:r w:rsidRPr="0012669C">
              <w:rPr>
                <w:rFonts w:asciiTheme="minorBidi" w:hAnsiTheme="minorBidi"/>
                <w:b/>
                <w:sz w:val="24"/>
                <w:szCs w:val="24"/>
              </w:rPr>
              <w:t>Eléments</w:t>
            </w:r>
          </w:p>
        </w:tc>
        <w:tc>
          <w:tcPr>
            <w:tcW w:w="2155" w:type="dxa"/>
            <w:shd w:val="clear" w:color="auto" w:fill="BFBFBF" w:themeFill="background1" w:themeFillShade="BF"/>
          </w:tcPr>
          <w:p w:rsidR="007766C0" w:rsidRPr="0012669C" w:rsidRDefault="007766C0" w:rsidP="00210A4D">
            <w:pPr>
              <w:jc w:val="center"/>
              <w:rPr>
                <w:rFonts w:asciiTheme="minorBidi" w:hAnsiTheme="minorBidi"/>
                <w:b/>
                <w:sz w:val="24"/>
                <w:szCs w:val="24"/>
              </w:rPr>
            </w:pPr>
            <w:r w:rsidRPr="0012669C">
              <w:rPr>
                <w:rFonts w:asciiTheme="minorBidi" w:hAnsiTheme="minorBidi"/>
                <w:b/>
                <w:sz w:val="24"/>
                <w:szCs w:val="24"/>
              </w:rPr>
              <w:t>Montants</w:t>
            </w:r>
          </w:p>
        </w:tc>
      </w:tr>
      <w:tr w:rsidR="007766C0" w:rsidRPr="0012669C" w:rsidTr="00AE1853">
        <w:tc>
          <w:tcPr>
            <w:tcW w:w="3240" w:type="dxa"/>
            <w:vAlign w:val="center"/>
          </w:tcPr>
          <w:p w:rsidR="007766C0" w:rsidRPr="0012669C" w:rsidRDefault="007766C0" w:rsidP="00210A4D">
            <w:pPr>
              <w:spacing w:before="120" w:after="120" w:line="480" w:lineRule="auto"/>
              <w:jc w:val="center"/>
              <w:rPr>
                <w:rFonts w:asciiTheme="minorBidi" w:hAnsiTheme="minorBidi"/>
                <w:b/>
                <w:i/>
                <w:sz w:val="24"/>
                <w:szCs w:val="24"/>
              </w:rPr>
            </w:pPr>
            <w:r w:rsidRPr="0012669C">
              <w:rPr>
                <w:rFonts w:asciiTheme="minorBidi" w:hAnsiTheme="minorBidi"/>
                <w:b/>
                <w:i/>
                <w:sz w:val="24"/>
                <w:szCs w:val="24"/>
              </w:rPr>
              <w:t>Actif immobilisé</w:t>
            </w:r>
          </w:p>
        </w:tc>
        <w:tc>
          <w:tcPr>
            <w:tcW w:w="1728" w:type="dxa"/>
            <w:vAlign w:val="center"/>
          </w:tcPr>
          <w:p w:rsidR="007766C0" w:rsidRPr="0012669C" w:rsidRDefault="007766C0" w:rsidP="00210A4D">
            <w:pPr>
              <w:spacing w:before="120" w:after="120" w:line="480" w:lineRule="auto"/>
              <w:jc w:val="center"/>
              <w:rPr>
                <w:rFonts w:asciiTheme="minorBidi" w:hAnsiTheme="minorBidi"/>
                <w:b/>
                <w:i/>
                <w:sz w:val="24"/>
                <w:szCs w:val="24"/>
              </w:rPr>
            </w:pPr>
          </w:p>
        </w:tc>
        <w:tc>
          <w:tcPr>
            <w:tcW w:w="2659" w:type="dxa"/>
            <w:vAlign w:val="center"/>
          </w:tcPr>
          <w:p w:rsidR="007766C0" w:rsidRPr="0012669C" w:rsidRDefault="007766C0" w:rsidP="00210A4D">
            <w:pPr>
              <w:spacing w:before="120" w:after="120" w:line="480" w:lineRule="auto"/>
              <w:jc w:val="center"/>
              <w:rPr>
                <w:rFonts w:asciiTheme="minorBidi" w:hAnsiTheme="minorBidi"/>
                <w:b/>
                <w:i/>
                <w:sz w:val="24"/>
                <w:szCs w:val="24"/>
              </w:rPr>
            </w:pPr>
            <w:r w:rsidRPr="0012669C">
              <w:rPr>
                <w:rFonts w:asciiTheme="minorBidi" w:hAnsiTheme="minorBidi"/>
                <w:b/>
                <w:i/>
                <w:sz w:val="24"/>
                <w:szCs w:val="24"/>
              </w:rPr>
              <w:t>Capitaux propres</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Immobilisations incorporelles</w:t>
            </w:r>
          </w:p>
        </w:tc>
        <w:tc>
          <w:tcPr>
            <w:tcW w:w="1728" w:type="dxa"/>
            <w:vAlign w:val="center"/>
          </w:tcPr>
          <w:p w:rsidR="007766C0" w:rsidRPr="0012669C" w:rsidRDefault="007766C0" w:rsidP="00210A4D">
            <w:pPr>
              <w:spacing w:before="120" w:after="120" w:line="480" w:lineRule="auto"/>
              <w:jc w:val="center"/>
              <w:rPr>
                <w:rFonts w:asciiTheme="minorBidi" w:hAnsiTheme="minorBidi"/>
                <w:sz w:val="24"/>
                <w:szCs w:val="24"/>
              </w:rPr>
            </w:pPr>
          </w:p>
        </w:tc>
        <w:tc>
          <w:tcPr>
            <w:tcW w:w="2659"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Capital</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Immobilisations corporelles</w:t>
            </w:r>
          </w:p>
        </w:tc>
        <w:tc>
          <w:tcPr>
            <w:tcW w:w="1728" w:type="dxa"/>
            <w:vAlign w:val="center"/>
          </w:tcPr>
          <w:p w:rsidR="007766C0" w:rsidRPr="0012669C" w:rsidRDefault="007766C0" w:rsidP="00210A4D">
            <w:pPr>
              <w:spacing w:before="120" w:after="120" w:line="480" w:lineRule="auto"/>
              <w:jc w:val="center"/>
              <w:rPr>
                <w:rFonts w:asciiTheme="minorBidi" w:hAnsiTheme="minorBidi"/>
                <w:sz w:val="24"/>
                <w:szCs w:val="24"/>
              </w:rPr>
            </w:pPr>
          </w:p>
        </w:tc>
        <w:tc>
          <w:tcPr>
            <w:tcW w:w="2659"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Réserves</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Immobilisations financières</w:t>
            </w:r>
          </w:p>
        </w:tc>
        <w:tc>
          <w:tcPr>
            <w:tcW w:w="1728" w:type="dxa"/>
            <w:vAlign w:val="center"/>
          </w:tcPr>
          <w:p w:rsidR="007766C0" w:rsidRPr="0012669C" w:rsidRDefault="007766C0" w:rsidP="00210A4D">
            <w:pPr>
              <w:spacing w:before="120" w:after="120" w:line="480" w:lineRule="auto"/>
              <w:jc w:val="center"/>
              <w:rPr>
                <w:rFonts w:asciiTheme="minorBidi" w:hAnsiTheme="minorBidi"/>
                <w:sz w:val="24"/>
                <w:szCs w:val="24"/>
              </w:rPr>
            </w:pPr>
          </w:p>
        </w:tc>
        <w:tc>
          <w:tcPr>
            <w:tcW w:w="2659"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Résultat</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vAlign w:val="center"/>
          </w:tcPr>
          <w:p w:rsidR="007766C0" w:rsidRPr="0012669C" w:rsidRDefault="007766C0" w:rsidP="00210A4D">
            <w:pPr>
              <w:spacing w:before="120" w:after="120" w:line="480" w:lineRule="auto"/>
              <w:rPr>
                <w:rFonts w:asciiTheme="minorBidi" w:hAnsiTheme="minorBidi"/>
                <w:b/>
                <w:i/>
                <w:sz w:val="24"/>
                <w:szCs w:val="24"/>
              </w:rPr>
            </w:pPr>
            <w:r w:rsidRPr="0012669C">
              <w:rPr>
                <w:rFonts w:asciiTheme="minorBidi" w:hAnsiTheme="minorBidi"/>
                <w:b/>
                <w:i/>
                <w:sz w:val="24"/>
                <w:szCs w:val="24"/>
              </w:rPr>
              <w:t>Total de l’actif immobilisé</w:t>
            </w:r>
          </w:p>
        </w:tc>
        <w:tc>
          <w:tcPr>
            <w:tcW w:w="1728" w:type="dxa"/>
            <w:vAlign w:val="center"/>
          </w:tcPr>
          <w:p w:rsidR="007766C0" w:rsidRPr="0012669C" w:rsidRDefault="007766C0" w:rsidP="00210A4D">
            <w:pPr>
              <w:spacing w:before="120" w:after="120" w:line="480" w:lineRule="auto"/>
              <w:rPr>
                <w:rFonts w:asciiTheme="minorBidi" w:hAnsiTheme="minorBidi"/>
                <w:b/>
                <w:i/>
                <w:sz w:val="24"/>
                <w:szCs w:val="24"/>
              </w:rPr>
            </w:pPr>
          </w:p>
        </w:tc>
        <w:tc>
          <w:tcPr>
            <w:tcW w:w="2659" w:type="dxa"/>
            <w:vAlign w:val="center"/>
          </w:tcPr>
          <w:p w:rsidR="007766C0" w:rsidRPr="0012669C" w:rsidRDefault="007766C0" w:rsidP="00210A4D">
            <w:pPr>
              <w:spacing w:before="120" w:after="120" w:line="480" w:lineRule="auto"/>
              <w:rPr>
                <w:rFonts w:asciiTheme="minorBidi" w:hAnsiTheme="minorBidi"/>
                <w:b/>
                <w:i/>
                <w:sz w:val="24"/>
                <w:szCs w:val="24"/>
              </w:rPr>
            </w:pPr>
            <w:r w:rsidRPr="0012669C">
              <w:rPr>
                <w:rFonts w:asciiTheme="minorBidi" w:hAnsiTheme="minorBidi"/>
                <w:b/>
                <w:i/>
                <w:sz w:val="24"/>
                <w:szCs w:val="24"/>
              </w:rPr>
              <w:t>Total des capitaux propres</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vAlign w:val="center"/>
          </w:tcPr>
          <w:p w:rsidR="007766C0" w:rsidRPr="0012669C" w:rsidRDefault="007766C0" w:rsidP="00210A4D">
            <w:pPr>
              <w:spacing w:before="120" w:after="120" w:line="480" w:lineRule="auto"/>
              <w:jc w:val="center"/>
              <w:rPr>
                <w:rFonts w:asciiTheme="minorBidi" w:hAnsiTheme="minorBidi"/>
                <w:b/>
                <w:i/>
                <w:sz w:val="24"/>
                <w:szCs w:val="24"/>
              </w:rPr>
            </w:pPr>
            <w:r w:rsidRPr="0012669C">
              <w:rPr>
                <w:rFonts w:asciiTheme="minorBidi" w:hAnsiTheme="minorBidi"/>
                <w:b/>
                <w:i/>
                <w:sz w:val="24"/>
                <w:szCs w:val="24"/>
              </w:rPr>
              <w:t>Actif circulant</w:t>
            </w:r>
          </w:p>
        </w:tc>
        <w:tc>
          <w:tcPr>
            <w:tcW w:w="1728" w:type="dxa"/>
            <w:vAlign w:val="center"/>
          </w:tcPr>
          <w:p w:rsidR="007766C0" w:rsidRPr="0012669C" w:rsidRDefault="007766C0" w:rsidP="00210A4D">
            <w:pPr>
              <w:spacing w:before="120" w:after="120" w:line="480" w:lineRule="auto"/>
              <w:jc w:val="center"/>
              <w:rPr>
                <w:rFonts w:asciiTheme="minorBidi" w:hAnsiTheme="minorBidi"/>
                <w:sz w:val="24"/>
                <w:szCs w:val="24"/>
              </w:rPr>
            </w:pPr>
          </w:p>
        </w:tc>
        <w:tc>
          <w:tcPr>
            <w:tcW w:w="2659" w:type="dxa"/>
            <w:vAlign w:val="center"/>
          </w:tcPr>
          <w:p w:rsidR="007766C0" w:rsidRPr="0012669C" w:rsidRDefault="007766C0" w:rsidP="00210A4D">
            <w:pPr>
              <w:spacing w:before="120" w:after="120" w:line="480" w:lineRule="auto"/>
              <w:jc w:val="center"/>
              <w:rPr>
                <w:rFonts w:asciiTheme="minorBidi" w:hAnsiTheme="minorBidi"/>
                <w:b/>
                <w:i/>
                <w:sz w:val="24"/>
                <w:szCs w:val="24"/>
              </w:rPr>
            </w:pPr>
            <w:r w:rsidRPr="0012669C">
              <w:rPr>
                <w:rFonts w:asciiTheme="minorBidi" w:hAnsiTheme="minorBidi"/>
                <w:b/>
                <w:i/>
                <w:sz w:val="24"/>
                <w:szCs w:val="24"/>
              </w:rPr>
              <w:t>Dettes</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Stocks</w:t>
            </w:r>
          </w:p>
        </w:tc>
        <w:tc>
          <w:tcPr>
            <w:tcW w:w="1728" w:type="dxa"/>
            <w:vAlign w:val="center"/>
          </w:tcPr>
          <w:p w:rsidR="007766C0" w:rsidRPr="0012669C" w:rsidRDefault="007766C0" w:rsidP="00210A4D">
            <w:pPr>
              <w:spacing w:before="120" w:after="120" w:line="480" w:lineRule="auto"/>
              <w:jc w:val="center"/>
              <w:rPr>
                <w:rFonts w:asciiTheme="minorBidi" w:hAnsiTheme="minorBidi"/>
                <w:sz w:val="24"/>
                <w:szCs w:val="24"/>
              </w:rPr>
            </w:pPr>
          </w:p>
        </w:tc>
        <w:tc>
          <w:tcPr>
            <w:tcW w:w="2659"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Emprunts auprès des établissements de crédit</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Créances</w:t>
            </w:r>
          </w:p>
        </w:tc>
        <w:tc>
          <w:tcPr>
            <w:tcW w:w="1728" w:type="dxa"/>
            <w:vAlign w:val="center"/>
          </w:tcPr>
          <w:p w:rsidR="007766C0" w:rsidRPr="0012669C" w:rsidRDefault="007766C0" w:rsidP="00210A4D">
            <w:pPr>
              <w:spacing w:before="120" w:after="120" w:line="480" w:lineRule="auto"/>
              <w:jc w:val="center"/>
              <w:rPr>
                <w:rFonts w:asciiTheme="minorBidi" w:hAnsiTheme="minorBidi"/>
                <w:sz w:val="24"/>
                <w:szCs w:val="24"/>
              </w:rPr>
            </w:pPr>
          </w:p>
        </w:tc>
        <w:tc>
          <w:tcPr>
            <w:tcW w:w="2659"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Dettes fournisseurs</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Disponibilités</w:t>
            </w:r>
          </w:p>
        </w:tc>
        <w:tc>
          <w:tcPr>
            <w:tcW w:w="1728" w:type="dxa"/>
            <w:vAlign w:val="center"/>
          </w:tcPr>
          <w:p w:rsidR="007766C0" w:rsidRPr="0012669C" w:rsidRDefault="007766C0" w:rsidP="00210A4D">
            <w:pPr>
              <w:spacing w:before="120" w:after="120" w:line="480" w:lineRule="auto"/>
              <w:jc w:val="center"/>
              <w:rPr>
                <w:rFonts w:asciiTheme="minorBidi" w:hAnsiTheme="minorBidi"/>
                <w:sz w:val="24"/>
                <w:szCs w:val="24"/>
              </w:rPr>
            </w:pPr>
          </w:p>
        </w:tc>
        <w:tc>
          <w:tcPr>
            <w:tcW w:w="2659" w:type="dxa"/>
            <w:vAlign w:val="center"/>
          </w:tcPr>
          <w:p w:rsidR="007766C0" w:rsidRPr="0012669C" w:rsidRDefault="007766C0" w:rsidP="00210A4D">
            <w:pPr>
              <w:spacing w:before="120" w:after="120" w:line="480" w:lineRule="auto"/>
              <w:rPr>
                <w:rFonts w:asciiTheme="minorBidi" w:hAnsiTheme="minorBidi"/>
                <w:sz w:val="20"/>
                <w:szCs w:val="20"/>
              </w:rPr>
            </w:pPr>
            <w:r w:rsidRPr="0012669C">
              <w:rPr>
                <w:rFonts w:asciiTheme="minorBidi" w:hAnsiTheme="minorBidi"/>
                <w:sz w:val="20"/>
                <w:szCs w:val="20"/>
              </w:rPr>
              <w:t>Dettes fiscales et sociales</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vAlign w:val="center"/>
          </w:tcPr>
          <w:p w:rsidR="007766C0" w:rsidRPr="0012669C" w:rsidRDefault="007766C0" w:rsidP="00210A4D">
            <w:pPr>
              <w:spacing w:before="120" w:after="120" w:line="480" w:lineRule="auto"/>
              <w:jc w:val="center"/>
              <w:rPr>
                <w:rFonts w:asciiTheme="minorBidi" w:hAnsiTheme="minorBidi"/>
                <w:b/>
                <w:i/>
                <w:sz w:val="24"/>
                <w:szCs w:val="24"/>
              </w:rPr>
            </w:pPr>
            <w:r w:rsidRPr="0012669C">
              <w:rPr>
                <w:rFonts w:asciiTheme="minorBidi" w:hAnsiTheme="minorBidi"/>
                <w:b/>
                <w:i/>
                <w:sz w:val="24"/>
                <w:szCs w:val="24"/>
              </w:rPr>
              <w:t>Total de l’actif circulant</w:t>
            </w:r>
          </w:p>
        </w:tc>
        <w:tc>
          <w:tcPr>
            <w:tcW w:w="1728" w:type="dxa"/>
            <w:vAlign w:val="center"/>
          </w:tcPr>
          <w:p w:rsidR="007766C0" w:rsidRPr="0012669C" w:rsidRDefault="007766C0" w:rsidP="00210A4D">
            <w:pPr>
              <w:spacing w:before="120" w:after="120" w:line="480" w:lineRule="auto"/>
              <w:jc w:val="center"/>
              <w:rPr>
                <w:rFonts w:asciiTheme="minorBidi" w:hAnsiTheme="minorBidi"/>
                <w:b/>
                <w:i/>
                <w:sz w:val="24"/>
                <w:szCs w:val="24"/>
              </w:rPr>
            </w:pPr>
          </w:p>
        </w:tc>
        <w:tc>
          <w:tcPr>
            <w:tcW w:w="2659" w:type="dxa"/>
            <w:vAlign w:val="center"/>
          </w:tcPr>
          <w:p w:rsidR="007766C0" w:rsidRPr="0012669C" w:rsidRDefault="007766C0" w:rsidP="00210A4D">
            <w:pPr>
              <w:spacing w:before="120" w:after="120" w:line="480" w:lineRule="auto"/>
              <w:jc w:val="center"/>
              <w:rPr>
                <w:rFonts w:asciiTheme="minorBidi" w:hAnsiTheme="minorBidi"/>
                <w:b/>
                <w:i/>
                <w:sz w:val="24"/>
                <w:szCs w:val="24"/>
              </w:rPr>
            </w:pPr>
            <w:r w:rsidRPr="0012669C">
              <w:rPr>
                <w:rFonts w:asciiTheme="minorBidi" w:hAnsiTheme="minorBidi"/>
                <w:b/>
                <w:i/>
                <w:sz w:val="24"/>
                <w:szCs w:val="24"/>
              </w:rPr>
              <w:t>Total des dettes</w:t>
            </w:r>
          </w:p>
        </w:tc>
        <w:tc>
          <w:tcPr>
            <w:tcW w:w="2155" w:type="dxa"/>
            <w:vAlign w:val="center"/>
          </w:tcPr>
          <w:p w:rsidR="007766C0" w:rsidRPr="0012669C" w:rsidRDefault="007766C0" w:rsidP="00210A4D">
            <w:pPr>
              <w:spacing w:before="120" w:after="120" w:line="480" w:lineRule="auto"/>
              <w:jc w:val="center"/>
              <w:rPr>
                <w:rFonts w:asciiTheme="minorBidi" w:hAnsiTheme="minorBidi"/>
                <w:sz w:val="24"/>
                <w:szCs w:val="24"/>
              </w:rPr>
            </w:pPr>
          </w:p>
        </w:tc>
      </w:tr>
      <w:tr w:rsidR="007766C0" w:rsidRPr="0012669C" w:rsidTr="00AE1853">
        <w:tc>
          <w:tcPr>
            <w:tcW w:w="3240" w:type="dxa"/>
            <w:shd w:val="clear" w:color="auto" w:fill="BFBFBF" w:themeFill="background1" w:themeFillShade="BF"/>
          </w:tcPr>
          <w:p w:rsidR="007766C0" w:rsidRPr="0012669C" w:rsidRDefault="007766C0" w:rsidP="00210A4D">
            <w:pPr>
              <w:jc w:val="center"/>
              <w:rPr>
                <w:rFonts w:asciiTheme="minorBidi" w:hAnsiTheme="minorBidi"/>
                <w:b/>
                <w:sz w:val="24"/>
                <w:szCs w:val="24"/>
              </w:rPr>
            </w:pPr>
            <w:r w:rsidRPr="0012669C">
              <w:rPr>
                <w:rFonts w:asciiTheme="minorBidi" w:hAnsiTheme="minorBidi"/>
                <w:b/>
                <w:sz w:val="24"/>
                <w:szCs w:val="24"/>
              </w:rPr>
              <w:t>Total de l’actif</w:t>
            </w:r>
          </w:p>
        </w:tc>
        <w:tc>
          <w:tcPr>
            <w:tcW w:w="1728" w:type="dxa"/>
            <w:shd w:val="clear" w:color="auto" w:fill="BFBFBF" w:themeFill="background1" w:themeFillShade="BF"/>
          </w:tcPr>
          <w:p w:rsidR="007766C0" w:rsidRPr="0012669C" w:rsidRDefault="007766C0" w:rsidP="00210A4D">
            <w:pPr>
              <w:jc w:val="center"/>
              <w:rPr>
                <w:rFonts w:asciiTheme="minorBidi" w:hAnsiTheme="minorBidi"/>
                <w:b/>
                <w:sz w:val="24"/>
                <w:szCs w:val="24"/>
              </w:rPr>
            </w:pPr>
          </w:p>
          <w:p w:rsidR="007766C0" w:rsidRPr="0012669C" w:rsidRDefault="007766C0" w:rsidP="00210A4D">
            <w:pPr>
              <w:jc w:val="center"/>
              <w:rPr>
                <w:rFonts w:asciiTheme="minorBidi" w:hAnsiTheme="minorBidi"/>
                <w:b/>
                <w:sz w:val="24"/>
                <w:szCs w:val="24"/>
              </w:rPr>
            </w:pPr>
          </w:p>
        </w:tc>
        <w:tc>
          <w:tcPr>
            <w:tcW w:w="2659" w:type="dxa"/>
            <w:shd w:val="clear" w:color="auto" w:fill="BFBFBF" w:themeFill="background1" w:themeFillShade="BF"/>
          </w:tcPr>
          <w:p w:rsidR="007766C0" w:rsidRPr="0012669C" w:rsidRDefault="007766C0" w:rsidP="00210A4D">
            <w:pPr>
              <w:jc w:val="center"/>
              <w:rPr>
                <w:rFonts w:asciiTheme="minorBidi" w:hAnsiTheme="minorBidi"/>
                <w:b/>
                <w:sz w:val="24"/>
                <w:szCs w:val="24"/>
              </w:rPr>
            </w:pPr>
            <w:r w:rsidRPr="0012669C">
              <w:rPr>
                <w:rFonts w:asciiTheme="minorBidi" w:hAnsiTheme="minorBidi"/>
                <w:b/>
                <w:sz w:val="24"/>
                <w:szCs w:val="24"/>
              </w:rPr>
              <w:t>Total du passif</w:t>
            </w:r>
          </w:p>
        </w:tc>
        <w:tc>
          <w:tcPr>
            <w:tcW w:w="2155" w:type="dxa"/>
            <w:shd w:val="clear" w:color="auto" w:fill="BFBFBF" w:themeFill="background1" w:themeFillShade="BF"/>
          </w:tcPr>
          <w:p w:rsidR="007766C0" w:rsidRPr="0012669C" w:rsidRDefault="007766C0" w:rsidP="00210A4D">
            <w:pPr>
              <w:rPr>
                <w:rFonts w:asciiTheme="minorBidi" w:hAnsiTheme="minorBidi"/>
                <w:sz w:val="24"/>
                <w:szCs w:val="24"/>
              </w:rPr>
            </w:pPr>
          </w:p>
        </w:tc>
      </w:tr>
    </w:tbl>
    <w:p w:rsidR="00AE1853" w:rsidRDefault="00AE1853" w:rsidP="007766C0">
      <w:pPr>
        <w:spacing w:after="0" w:line="240" w:lineRule="auto"/>
        <w:rPr>
          <w:rFonts w:asciiTheme="minorBidi" w:hAnsiTheme="minorBidi"/>
          <w:sz w:val="24"/>
          <w:szCs w:val="24"/>
        </w:rPr>
      </w:pPr>
    </w:p>
    <w:p w:rsidR="007766C0" w:rsidRPr="00C4457E" w:rsidRDefault="007766C0" w:rsidP="00C4457E">
      <w:pPr>
        <w:spacing w:after="0" w:line="240" w:lineRule="auto"/>
        <w:jc w:val="both"/>
        <w:rPr>
          <w:rFonts w:asciiTheme="minorBidi" w:hAnsiTheme="minorBidi"/>
          <w:b/>
          <w:bCs/>
          <w:i/>
          <w:iCs/>
          <w:sz w:val="24"/>
          <w:szCs w:val="24"/>
        </w:rPr>
      </w:pPr>
      <w:r w:rsidRPr="00C4457E">
        <w:rPr>
          <w:rFonts w:asciiTheme="minorBidi" w:hAnsiTheme="minorBidi"/>
          <w:b/>
          <w:bCs/>
          <w:i/>
          <w:iCs/>
          <w:color w:val="833C0B" w:themeColor="accent2" w:themeShade="80"/>
        </w:rPr>
        <w:t>Sachant que le total de l’actif et du passif sont égaux, quel est le résultat réalisé par la boulangerie ? Un bénéfice ou une perte ?</w:t>
      </w:r>
    </w:p>
    <w:p w:rsidR="00C4457E" w:rsidRDefault="00C4457E" w:rsidP="00C4457E">
      <w:pPr>
        <w:tabs>
          <w:tab w:val="left" w:pos="1291"/>
        </w:tabs>
        <w:jc w:val="both"/>
        <w:rPr>
          <w:rFonts w:asciiTheme="minorBidi" w:hAnsiTheme="minorBidi"/>
          <w:b/>
          <w:bCs/>
          <w:i/>
          <w:iCs/>
          <w:color w:val="833C0B" w:themeColor="accent2" w:themeShade="80"/>
        </w:rPr>
      </w:pPr>
      <w:r>
        <w:rPr>
          <w:rFonts w:asciiTheme="minorBidi" w:hAnsiTheme="minorBidi"/>
          <w:b/>
          <w:bCs/>
          <w:i/>
          <w:iCs/>
          <w:noProof/>
          <w:color w:val="ED7D31" w:themeColor="accent2"/>
          <w:lang w:eastAsia="fr-FR"/>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22860</wp:posOffset>
                </wp:positionV>
                <wp:extent cx="6067425" cy="7334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6067425" cy="733425"/>
                        </a:xfrm>
                        <a:prstGeom prst="rect">
                          <a:avLst/>
                        </a:prstGeom>
                        <a:solidFill>
                          <a:schemeClr val="lt1"/>
                        </a:solidFill>
                        <a:ln w="6350">
                          <a:solidFill>
                            <a:prstClr val="black"/>
                          </a:solidFill>
                        </a:ln>
                      </wps:spPr>
                      <wps:txbx>
                        <w:txbxContent>
                          <w:p w:rsidR="00210A4D" w:rsidRPr="00096FB0" w:rsidRDefault="00210A4D">
                            <w:pPr>
                              <w:rPr>
                                <w:color w:val="FFFFFF" w:themeColor="background1"/>
                              </w:rPr>
                            </w:pPr>
                            <w:r w:rsidRPr="00096FB0">
                              <w:rPr>
                                <w:color w:val="FFFFFF" w:themeColor="background1"/>
                              </w:rPr>
                              <w:t>Total Actif =                                                 Total Passif :</w:t>
                            </w:r>
                          </w:p>
                          <w:p w:rsidR="00210A4D" w:rsidRPr="00096FB0" w:rsidRDefault="00210A4D">
                            <w:pPr>
                              <w:rPr>
                                <w:color w:val="FFFFFF" w:themeColor="background1"/>
                              </w:rPr>
                            </w:pPr>
                            <w:r w:rsidRPr="00096FB0">
                              <w:rPr>
                                <w:color w:val="FFFFFF" w:themeColor="background1"/>
                              </w:rPr>
                              <w:t xml:space="preserve">Résultat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7" type="#_x0000_t202" style="position:absolute;left:0;text-align:left;margin-left:-8.6pt;margin-top:1.8pt;width:477.75pt;height:5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kTUwIAAK0EAAAOAAAAZHJzL2Uyb0RvYy54bWysVE1v2zAMvQ/YfxB0X+w4H92MOEWWIsOA&#10;oC2QDgV2U2QpMSaLmqTEzn79KNlJ026nYReZEp+eyEfSs9u2VuQorKtAF3Q4SCkRmkNZ6V1Bvz2t&#10;PnykxHmmS6ZAi4KehKO38/fvZo3JRQZ7UKWwBEm0yxtT0L33Jk8Sx/eiZm4ARmh0SrA187i1u6S0&#10;rEH2WiVZmk6TBmxpLHDhHJ7edU46j/xSCu4fpHTCE1VQjM3H1cZ1G9ZkPmP5zjKzr3gfBvuHKGpW&#10;aXz0QnXHPCMHW/1BVVfcggPpBxzqBKSsuIg5YDbD9E02mz0zIuaC4jhzkcn9P1p+f3y0pCoLmlGi&#10;WY0l+o6FIqUgXrRekCxI1BiXI3JjEOvbz9Biqc/nDg9D5q20dfhiTgT9KPbpIjAyEY6H03R6M84m&#10;lHD03YxGwUb65OW2sc5/EVCTYBTUYgGjruy4dr6DniHhMQeqKleVUnETmkYslSVHhuVWPsaI5K9Q&#10;SpMGIxlN0kj8yheoL/e3ivEffXhXKORTGmMOmnS5B8u32zbKeNFlC+UJ5bLQ9ZwzfFUh/Zo5/8gs&#10;NhkqhIPjH3CRCjAm6C1K9mB//e084LH26KWkwaYtqPt5YFZQor5q7IpPw/E4dHncjCc3GW7stWd7&#10;7dGHegko1BBH1PBoBrxXZ1NaqJ9xvhbhVXQxzfHtgvqzufTdKOF8crFYRBD2tWF+rTeGB+pQmCDr&#10;U/vMrOnLGlrrHs7tzfI31e2w4aaGxcGDrGLpg86dqr38OBOxefr5DUN3vY+ol7/M/DcAAAD//wMA&#10;UEsDBBQABgAIAAAAIQA71MAJ3AAAAAkBAAAPAAAAZHJzL2Rvd25yZXYueG1sTI/BTsMwEETvSPyD&#10;tUjcWieNVJIQpwJUuHCiIM5uvLUtYjuy3TT8PcsJjqt5mnnb7RY3shljssELKNcFMPRDUNZrAR/v&#10;z6saWMrSKzkGjwK+McGuv77qZKvCxb/hfMiaUYlPrRRgcp5aztNg0Mm0DhN6yk4hOpnpjJqrKC9U&#10;7ka+KYotd9J6WjBywieDw9fh7ATsH3Wjh1pGs6+VtfPyeXrVL0Lc3iwP98AyLvkPhl99UoeenI7h&#10;7FVio4BVebchVEC1BUZ5U9UVsCOBZVMC7zv+/4P+BwAA//8DAFBLAQItABQABgAIAAAAIQC2gziS&#10;/gAAAOEBAAATAAAAAAAAAAAAAAAAAAAAAABbQ29udGVudF9UeXBlc10ueG1sUEsBAi0AFAAGAAgA&#10;AAAhADj9If/WAAAAlAEAAAsAAAAAAAAAAAAAAAAALwEAAF9yZWxzLy5yZWxzUEsBAi0AFAAGAAgA&#10;AAAhAEOtqRNTAgAArQQAAA4AAAAAAAAAAAAAAAAALgIAAGRycy9lMm9Eb2MueG1sUEsBAi0AFAAG&#10;AAgAAAAhADvUwAncAAAACQEAAA8AAAAAAAAAAAAAAAAArQQAAGRycy9kb3ducmV2LnhtbFBLBQYA&#10;AAAABAAEAPMAAAC2BQAAAAA=&#10;" fillcolor="white [3201]" strokeweight=".5pt">
                <v:textbox>
                  <w:txbxContent>
                    <w:p w:rsidR="00210A4D" w:rsidRPr="00096FB0" w:rsidRDefault="00210A4D">
                      <w:pPr>
                        <w:rPr>
                          <w:color w:val="FFFFFF" w:themeColor="background1"/>
                        </w:rPr>
                      </w:pPr>
                      <w:r w:rsidRPr="00096FB0">
                        <w:rPr>
                          <w:color w:val="FFFFFF" w:themeColor="background1"/>
                        </w:rPr>
                        <w:t>Total Actif =                                                 Total Passif :</w:t>
                      </w:r>
                    </w:p>
                    <w:p w:rsidR="00210A4D" w:rsidRPr="00096FB0" w:rsidRDefault="00210A4D">
                      <w:pPr>
                        <w:rPr>
                          <w:color w:val="FFFFFF" w:themeColor="background1"/>
                        </w:rPr>
                      </w:pPr>
                      <w:r w:rsidRPr="00096FB0">
                        <w:rPr>
                          <w:color w:val="FFFFFF" w:themeColor="background1"/>
                        </w:rPr>
                        <w:t xml:space="preserve">Résultat = </w:t>
                      </w:r>
                    </w:p>
                  </w:txbxContent>
                </v:textbox>
              </v:shape>
            </w:pict>
          </mc:Fallback>
        </mc:AlternateContent>
      </w:r>
    </w:p>
    <w:p w:rsidR="00C4457E" w:rsidRDefault="00C4457E" w:rsidP="00C4457E">
      <w:pPr>
        <w:tabs>
          <w:tab w:val="left" w:pos="1291"/>
        </w:tabs>
        <w:jc w:val="both"/>
        <w:rPr>
          <w:rFonts w:asciiTheme="minorBidi" w:hAnsiTheme="minorBidi"/>
          <w:b/>
          <w:bCs/>
          <w:i/>
          <w:iCs/>
          <w:color w:val="833C0B" w:themeColor="accent2" w:themeShade="80"/>
        </w:rPr>
      </w:pPr>
    </w:p>
    <w:p w:rsidR="00C4457E" w:rsidRDefault="00C4457E" w:rsidP="00C4457E">
      <w:pPr>
        <w:tabs>
          <w:tab w:val="left" w:pos="1291"/>
        </w:tabs>
        <w:jc w:val="both"/>
        <w:rPr>
          <w:rFonts w:asciiTheme="minorBidi" w:hAnsiTheme="minorBidi"/>
          <w:b/>
          <w:bCs/>
          <w:i/>
          <w:iCs/>
          <w:color w:val="833C0B" w:themeColor="accent2" w:themeShade="80"/>
        </w:rPr>
      </w:pPr>
    </w:p>
    <w:p w:rsidR="007766C0" w:rsidRPr="00C4457E" w:rsidRDefault="00366584" w:rsidP="00C4457E">
      <w:pPr>
        <w:tabs>
          <w:tab w:val="left" w:pos="1291"/>
        </w:tabs>
        <w:jc w:val="both"/>
        <w:rPr>
          <w:rFonts w:asciiTheme="minorBidi" w:hAnsiTheme="minorBidi"/>
          <w:b/>
          <w:bCs/>
          <w:i/>
          <w:iCs/>
          <w:color w:val="833C0B" w:themeColor="accent2" w:themeShade="80"/>
        </w:rPr>
      </w:pPr>
      <w:r>
        <w:rPr>
          <w:rFonts w:asciiTheme="minorBidi" w:hAnsiTheme="minorBidi"/>
          <w:b/>
          <w:bCs/>
          <w:i/>
          <w:iCs/>
          <w:noProof/>
          <w:color w:val="ED7D31" w:themeColor="accent2"/>
          <w:lang w:eastAsia="fr-FR"/>
        </w:rPr>
        <mc:AlternateContent>
          <mc:Choice Requires="wps">
            <w:drawing>
              <wp:anchor distT="0" distB="0" distL="114300" distR="114300" simplePos="0" relativeHeight="251662336" behindDoc="0" locked="0" layoutInCell="1" allowOverlap="1" wp14:anchorId="72FD8FD6" wp14:editId="0483F24B">
                <wp:simplePos x="0" y="0"/>
                <wp:positionH relativeFrom="margin">
                  <wp:align>center</wp:align>
                </wp:positionH>
                <wp:positionV relativeFrom="paragraph">
                  <wp:posOffset>179070</wp:posOffset>
                </wp:positionV>
                <wp:extent cx="6048375" cy="7143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6048375" cy="714375"/>
                        </a:xfrm>
                        <a:prstGeom prst="rect">
                          <a:avLst/>
                        </a:prstGeom>
                        <a:solidFill>
                          <a:schemeClr val="lt1"/>
                        </a:solidFill>
                        <a:ln w="6350">
                          <a:solidFill>
                            <a:prstClr val="black"/>
                          </a:solidFill>
                        </a:ln>
                      </wps:spPr>
                      <wps:txbx>
                        <w:txbxContent>
                          <w:p w:rsidR="00210A4D" w:rsidRPr="00096FB0" w:rsidRDefault="00210A4D" w:rsidP="00366584">
                            <w:pPr>
                              <w:rPr>
                                <w:color w:val="FFFFFF" w:themeColor="background1"/>
                              </w:rPr>
                            </w:pPr>
                            <w:r w:rsidRPr="00096FB0">
                              <w:rPr>
                                <w:color w:val="FFFFFF" w:themeColor="background1"/>
                              </w:rPr>
                              <w:t xml:space="preserve">Jean-Jacques accorde une subvention de 2% du bénéfice =&gt;     </w:t>
                            </w:r>
                            <w:r w:rsidRPr="00096FB0">
                              <w:rPr>
                                <w:rFonts w:cstheme="minorHAnsi"/>
                                <w:color w:val="FFFFFF" w:themeColor="background1"/>
                              </w:rPr>
                              <w:t>×</w:t>
                            </w:r>
                            <w:r w:rsidRPr="00096FB0">
                              <w:rPr>
                                <w:color w:val="FFFFFF" w:themeColor="background1"/>
                              </w:rPr>
                              <w:t xml:space="preserve"> 0,02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FD8FD6" id="Zone de texte 3" o:spid="_x0000_s1028" type="#_x0000_t202" style="position:absolute;left:0;text-align:left;margin-left:0;margin-top:14.1pt;width:476.25pt;height:56.2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icUwIAAK0EAAAOAAAAZHJzL2Uyb0RvYy54bWysVE1v2zAMvQ/YfxB0X5zPtjPiFFmKDAOC&#10;tkA6FNhNkaXYmCxqkhI7+/WlZDtNu52GXWRKfHoiH0nPb5tKkaOwrgSd0dFgSInQHPJS7zP6/Wn9&#10;6YYS55nOmQItMnoSjt4uPn6Y1yYVYyhA5cISJNEurU1GC+9NmiSOF6JibgBGaHRKsBXzuLX7JLes&#10;RvZKJePh8CqpwebGAhfO4eld66SLyC+l4P5BSic8URnF2HxcbVx3YU0Wc5buLTNFybsw2D9EUbFS&#10;46NnqjvmGTnY8g+qquQWHEg/4FAlIGXJRcwBsxkN32WzLZgRMRcUx5mzTO7/0fL746MlZZ7RCSWa&#10;VViiH1gokgviReMFmQSJauNSRG4NYn3zBRosdX/u8DBk3khbhS/mRNCPYp/OAiMT4Xh4NZzeTK5n&#10;lHD0XY+mwUb65PW2sc5/FVCRYGTUYgGjruy4cb6F9pDwmANV5utSqbgJTSNWypIjw3IrH2NE8jco&#10;pUmNkUxmw0j8xheoz/d3ivGfXXgXKORTGmMOmrS5B8s3uybKOO512UF+QrkstD3nDF+XSL9hzj8y&#10;i02GCuHg+AdcpAKMCTqLkgLs77+dBzzWHr2U1Ni0GXW/DswKStQ3jV3xeTSdhi6Pm+nseowbe+nZ&#10;XXr0oVoBCjXCETU8mgHvVW9KC9UzztcyvIoupjm+nVHfmyvfjhLOJxfLZQRhXxvmN3preKAOhQmy&#10;PjXPzJqurKG17qFvb5a+q26LDTc1LA8eZBlLH3RuVe3kx5mIzdPNbxi6y31Evf5lFi8AAAD//wMA&#10;UEsDBBQABgAIAAAAIQCI9HdV2wAAAAcBAAAPAAAAZHJzL2Rvd25yZXYueG1sTI/BTsMwEETvSPyD&#10;tUjcqENEIU3jVIAKF04U1PM23toW8TqK3TT8PeYEx9GMZt40m9n3YqIxusAKbhcFCOIuaMdGwefH&#10;y00FIiZkjX1gUvBNETbt5UWDtQ5nfqdpl4zIJRxrVGBTGmopY2fJY1yEgTh7xzB6TFmORuoRz7nc&#10;97Isinvp0XFesDjQs6Xua3fyCrZPZmW6Cke7rbRz07w/vplXpa6v5sc1iERz+gvDL35GhzYzHcKJ&#10;dRS9gnwkKSirEkR2V8tyCeKQY3fFA8i2kf/52x8AAAD//wMAUEsBAi0AFAAGAAgAAAAhALaDOJL+&#10;AAAA4QEAABMAAAAAAAAAAAAAAAAAAAAAAFtDb250ZW50X1R5cGVzXS54bWxQSwECLQAUAAYACAAA&#10;ACEAOP0h/9YAAACUAQAACwAAAAAAAAAAAAAAAAAvAQAAX3JlbHMvLnJlbHNQSwECLQAUAAYACAAA&#10;ACEA7PWYnFMCAACtBAAADgAAAAAAAAAAAAAAAAAuAgAAZHJzL2Uyb0RvYy54bWxQSwECLQAUAAYA&#10;CAAAACEAiPR3VdsAAAAHAQAADwAAAAAAAAAAAAAAAACtBAAAZHJzL2Rvd25yZXYueG1sUEsFBgAA&#10;AAAEAAQA8wAAALUFAAAAAA==&#10;" fillcolor="white [3201]" strokeweight=".5pt">
                <v:textbox>
                  <w:txbxContent>
                    <w:p w:rsidR="00210A4D" w:rsidRPr="00096FB0" w:rsidRDefault="00210A4D" w:rsidP="00366584">
                      <w:pPr>
                        <w:rPr>
                          <w:color w:val="FFFFFF" w:themeColor="background1"/>
                        </w:rPr>
                      </w:pPr>
                      <w:r w:rsidRPr="00096FB0">
                        <w:rPr>
                          <w:color w:val="FFFFFF" w:themeColor="background1"/>
                        </w:rPr>
                        <w:t xml:space="preserve">Jean-Jacques accorde une subvention de 2% du bénéfice =&gt;     </w:t>
                      </w:r>
                      <w:r w:rsidRPr="00096FB0">
                        <w:rPr>
                          <w:rFonts w:cstheme="minorHAnsi"/>
                          <w:color w:val="FFFFFF" w:themeColor="background1"/>
                        </w:rPr>
                        <w:t>×</w:t>
                      </w:r>
                      <w:r w:rsidRPr="00096FB0">
                        <w:rPr>
                          <w:color w:val="FFFFFF" w:themeColor="background1"/>
                        </w:rPr>
                        <w:t xml:space="preserve"> 0,02 =</w:t>
                      </w:r>
                    </w:p>
                  </w:txbxContent>
                </v:textbox>
                <w10:wrap anchorx="margin"/>
              </v:shape>
            </w:pict>
          </mc:Fallback>
        </mc:AlternateContent>
      </w:r>
      <w:r w:rsidR="007766C0" w:rsidRPr="00C4457E">
        <w:rPr>
          <w:rFonts w:asciiTheme="minorBidi" w:hAnsiTheme="minorBidi"/>
          <w:b/>
          <w:bCs/>
          <w:i/>
          <w:iCs/>
          <w:color w:val="833C0B" w:themeColor="accent2" w:themeShade="80"/>
        </w:rPr>
        <w:t>Quelle sera le montant de la subvention accordée pour le voyage en Angleterre ?</w:t>
      </w:r>
    </w:p>
    <w:p w:rsidR="007766C0" w:rsidRDefault="007766C0" w:rsidP="007766C0">
      <w:pPr>
        <w:tabs>
          <w:tab w:val="left" w:pos="1291"/>
        </w:tabs>
        <w:rPr>
          <w:rFonts w:asciiTheme="minorBidi" w:hAnsiTheme="minorBidi"/>
          <w:sz w:val="24"/>
          <w:szCs w:val="24"/>
        </w:rPr>
      </w:pPr>
    </w:p>
    <w:p w:rsidR="00366584" w:rsidRDefault="00366584">
      <w:pPr>
        <w:rPr>
          <w:rFonts w:asciiTheme="minorBidi" w:hAnsiTheme="minorBidi"/>
          <w:sz w:val="24"/>
          <w:szCs w:val="24"/>
        </w:rPr>
      </w:pPr>
      <w:r>
        <w:rPr>
          <w:rFonts w:asciiTheme="minorBidi" w:hAnsiTheme="minorBidi"/>
          <w:sz w:val="24"/>
          <w:szCs w:val="24"/>
        </w:rPr>
        <w:br w:type="page"/>
      </w:r>
    </w:p>
    <w:p w:rsidR="00366584" w:rsidRDefault="00096FB0" w:rsidP="00096FB0">
      <w:pPr>
        <w:jc w:val="both"/>
        <w:rPr>
          <w:rFonts w:asciiTheme="minorBidi" w:hAnsiTheme="minorBidi"/>
          <w:b/>
          <w:bCs/>
          <w:i/>
          <w:iCs/>
          <w:color w:val="833C0B" w:themeColor="accent2" w:themeShade="80"/>
        </w:rPr>
      </w:pPr>
      <w:r>
        <w:rPr>
          <w:rFonts w:asciiTheme="minorBidi" w:hAnsiTheme="minorBidi"/>
          <w:b/>
          <w:bCs/>
          <w:i/>
          <w:iCs/>
          <w:color w:val="833C0B" w:themeColor="accent2" w:themeShade="80"/>
        </w:rPr>
        <w:lastRenderedPageBreak/>
        <w:t>Après avoir réalisé le bilan, les élèves annoncent à Jean-Jacques la bonne nouvelle. Celui-ci est septique et leur demande s’ils en sont certains.</w:t>
      </w:r>
      <w:r w:rsidR="00BB2C4F">
        <w:rPr>
          <w:rFonts w:asciiTheme="minorBidi" w:hAnsiTheme="minorBidi"/>
          <w:b/>
          <w:bCs/>
          <w:i/>
          <w:iCs/>
          <w:color w:val="833C0B" w:themeColor="accent2" w:themeShade="80"/>
        </w:rPr>
        <w:t xml:space="preserve"> </w:t>
      </w:r>
      <w:r>
        <w:rPr>
          <w:rFonts w:asciiTheme="minorBidi" w:hAnsiTheme="minorBidi"/>
          <w:b/>
          <w:bCs/>
          <w:i/>
          <w:iCs/>
          <w:color w:val="833C0B" w:themeColor="accent2" w:themeShade="80"/>
        </w:rPr>
        <w:t>Ils vérifient alors le montant du bénéfice en établissement le compte de résul</w:t>
      </w:r>
      <w:r w:rsidR="00BB2C4F">
        <w:rPr>
          <w:rFonts w:asciiTheme="minorBidi" w:hAnsiTheme="minorBidi"/>
          <w:b/>
          <w:bCs/>
          <w:i/>
          <w:iCs/>
          <w:color w:val="833C0B" w:themeColor="accent2" w:themeShade="80"/>
        </w:rPr>
        <w:t>t</w:t>
      </w:r>
      <w:r>
        <w:rPr>
          <w:rFonts w:asciiTheme="minorBidi" w:hAnsiTheme="minorBidi"/>
          <w:b/>
          <w:bCs/>
          <w:i/>
          <w:iCs/>
          <w:color w:val="833C0B" w:themeColor="accent2" w:themeShade="80"/>
        </w:rPr>
        <w:t>at.</w:t>
      </w:r>
      <w:r w:rsidR="00366584">
        <w:rPr>
          <w:rFonts w:asciiTheme="minorBidi" w:hAnsiTheme="minorBidi"/>
          <w:b/>
          <w:bCs/>
          <w:i/>
          <w:iCs/>
          <w:color w:val="833C0B" w:themeColor="accent2" w:themeShade="80"/>
        </w:rPr>
        <w:t xml:space="preserve"> </w:t>
      </w:r>
    </w:p>
    <w:p w:rsidR="00366584" w:rsidRDefault="008E7AFD" w:rsidP="008E7AFD">
      <w:pPr>
        <w:rPr>
          <w:rFonts w:asciiTheme="minorBidi" w:hAnsiTheme="minorBidi"/>
          <w:b/>
          <w:bCs/>
          <w:i/>
          <w:iCs/>
          <w:color w:val="833C0B" w:themeColor="accent2" w:themeShade="80"/>
        </w:rPr>
      </w:pPr>
      <w:r>
        <w:rPr>
          <w:rFonts w:asciiTheme="minorBidi" w:hAnsiTheme="minorBidi"/>
          <w:b/>
          <w:bCs/>
          <w:i/>
          <w:iCs/>
          <w:color w:val="833C0B" w:themeColor="accent2" w:themeShade="80"/>
        </w:rPr>
        <w:t>Voici les différents éléments de l’activité de la boulangerie de Jean-Jacques. En vous aidant de la fiche ressource, pouvez-vous lui indiquer s’il s’agit d’une charge ou d’un produit ? Et de quelle type d’activité il s’agit ?</w:t>
      </w:r>
    </w:p>
    <w:tbl>
      <w:tblPr>
        <w:tblStyle w:val="Grilledutableau"/>
        <w:tblW w:w="0" w:type="auto"/>
        <w:tblLook w:val="04A0" w:firstRow="1" w:lastRow="0" w:firstColumn="1" w:lastColumn="0" w:noHBand="0" w:noVBand="1"/>
      </w:tblPr>
      <w:tblGrid>
        <w:gridCol w:w="4283"/>
        <w:gridCol w:w="1340"/>
        <w:gridCol w:w="1386"/>
        <w:gridCol w:w="2053"/>
      </w:tblGrid>
      <w:tr w:rsidR="007766C0" w:rsidRPr="00FD0FBE" w:rsidTr="008E7AFD">
        <w:tc>
          <w:tcPr>
            <w:tcW w:w="4283" w:type="dxa"/>
          </w:tcPr>
          <w:p w:rsidR="007766C0" w:rsidRPr="00FD0FBE" w:rsidRDefault="007766C0" w:rsidP="00210A4D">
            <w:pPr>
              <w:rPr>
                <w:rFonts w:asciiTheme="minorBidi" w:hAnsiTheme="minorBidi"/>
                <w:b/>
                <w:sz w:val="24"/>
                <w:szCs w:val="24"/>
              </w:rPr>
            </w:pPr>
            <w:r w:rsidRPr="00FD0FBE">
              <w:rPr>
                <w:rFonts w:asciiTheme="minorBidi" w:hAnsiTheme="minorBidi"/>
                <w:b/>
                <w:sz w:val="24"/>
                <w:szCs w:val="24"/>
              </w:rPr>
              <w:t>Activité</w:t>
            </w:r>
          </w:p>
        </w:tc>
        <w:tc>
          <w:tcPr>
            <w:tcW w:w="1340" w:type="dxa"/>
          </w:tcPr>
          <w:p w:rsidR="007766C0" w:rsidRPr="00FD0FBE" w:rsidRDefault="007766C0" w:rsidP="00210A4D">
            <w:pPr>
              <w:rPr>
                <w:rFonts w:asciiTheme="minorBidi" w:hAnsiTheme="minorBidi"/>
                <w:b/>
                <w:sz w:val="24"/>
                <w:szCs w:val="24"/>
              </w:rPr>
            </w:pPr>
            <w:r w:rsidRPr="00FD0FBE">
              <w:rPr>
                <w:rFonts w:asciiTheme="minorBidi" w:hAnsiTheme="minorBidi"/>
                <w:b/>
                <w:sz w:val="24"/>
                <w:szCs w:val="24"/>
              </w:rPr>
              <w:t>Charges</w:t>
            </w:r>
          </w:p>
        </w:tc>
        <w:tc>
          <w:tcPr>
            <w:tcW w:w="1386" w:type="dxa"/>
          </w:tcPr>
          <w:p w:rsidR="007766C0" w:rsidRPr="00FD0FBE" w:rsidRDefault="007766C0" w:rsidP="00210A4D">
            <w:pPr>
              <w:rPr>
                <w:rFonts w:asciiTheme="minorBidi" w:hAnsiTheme="minorBidi"/>
                <w:b/>
                <w:sz w:val="24"/>
                <w:szCs w:val="24"/>
              </w:rPr>
            </w:pPr>
            <w:r w:rsidRPr="00FD0FBE">
              <w:rPr>
                <w:rFonts w:asciiTheme="minorBidi" w:hAnsiTheme="minorBidi"/>
                <w:b/>
                <w:sz w:val="24"/>
                <w:szCs w:val="24"/>
              </w:rPr>
              <w:t>Produits</w:t>
            </w:r>
          </w:p>
        </w:tc>
        <w:tc>
          <w:tcPr>
            <w:tcW w:w="2053" w:type="dxa"/>
          </w:tcPr>
          <w:p w:rsidR="007766C0" w:rsidRPr="00FD0FBE" w:rsidRDefault="007766C0" w:rsidP="00210A4D">
            <w:pPr>
              <w:rPr>
                <w:rFonts w:asciiTheme="minorBidi" w:hAnsiTheme="minorBidi"/>
                <w:b/>
                <w:sz w:val="24"/>
                <w:szCs w:val="24"/>
              </w:rPr>
            </w:pPr>
            <w:r w:rsidRPr="00FD0FBE">
              <w:rPr>
                <w:rFonts w:asciiTheme="minorBidi" w:hAnsiTheme="minorBidi"/>
                <w:b/>
                <w:sz w:val="24"/>
                <w:szCs w:val="24"/>
              </w:rPr>
              <w:t>Type d’activité</w:t>
            </w:r>
          </w:p>
        </w:tc>
      </w:tr>
      <w:tr w:rsidR="007766C0" w:rsidRPr="00FD0FBE" w:rsidTr="008E7AFD">
        <w:tc>
          <w:tcPr>
            <w:tcW w:w="4283" w:type="dxa"/>
          </w:tcPr>
          <w:p w:rsidR="007766C0" w:rsidRPr="008E7AFD" w:rsidRDefault="00404E58" w:rsidP="00210A4D">
            <w:pPr>
              <w:rPr>
                <w:rFonts w:asciiTheme="minorBidi" w:hAnsiTheme="minorBidi"/>
              </w:rPr>
            </w:pPr>
            <w:r w:rsidRPr="008E7AFD">
              <w:rPr>
                <w:rFonts w:asciiTheme="minorBidi" w:hAnsiTheme="minorBidi"/>
              </w:rPr>
              <w:t>Jean-Jacques</w:t>
            </w:r>
            <w:r w:rsidR="007766C0" w:rsidRPr="008E7AFD">
              <w:rPr>
                <w:rFonts w:asciiTheme="minorBidi" w:hAnsiTheme="minorBidi"/>
              </w:rPr>
              <w:t xml:space="preserve"> a vendu un four usager à un de ses clients. Ce four valait 5000 euros et il l’a revendu 400 euros.</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7766C0" w:rsidP="00C00987">
            <w:pPr>
              <w:rPr>
                <w:rFonts w:asciiTheme="minorBidi" w:hAnsiTheme="minorBidi"/>
              </w:rPr>
            </w:pPr>
            <w:r w:rsidRPr="008E7AFD">
              <w:rPr>
                <w:rFonts w:asciiTheme="minorBidi" w:hAnsiTheme="minorBidi"/>
              </w:rPr>
              <w:t xml:space="preserve">La mairie de </w:t>
            </w:r>
            <w:r w:rsidR="008639D3">
              <w:rPr>
                <w:rFonts w:asciiTheme="minorBidi" w:hAnsiTheme="minorBidi"/>
              </w:rPr>
              <w:t>Aubusson</w:t>
            </w:r>
            <w:r w:rsidRPr="008E7AFD">
              <w:rPr>
                <w:rFonts w:asciiTheme="minorBidi" w:hAnsiTheme="minorBidi"/>
              </w:rPr>
              <w:t xml:space="preserve"> a accordé une subvention de 10000 euros à la boulangerie pour avoir embauché un salarié.</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404E58" w:rsidP="00210A4D">
            <w:pPr>
              <w:rPr>
                <w:rFonts w:asciiTheme="minorBidi" w:hAnsiTheme="minorBidi"/>
              </w:rPr>
            </w:pPr>
            <w:r w:rsidRPr="008E7AFD">
              <w:rPr>
                <w:rFonts w:asciiTheme="minorBidi" w:hAnsiTheme="minorBidi"/>
              </w:rPr>
              <w:t>Jean-Jacques</w:t>
            </w:r>
            <w:r w:rsidR="007766C0" w:rsidRPr="008E7AFD">
              <w:rPr>
                <w:rFonts w:asciiTheme="minorBidi" w:hAnsiTheme="minorBidi"/>
              </w:rPr>
              <w:t xml:space="preserve"> a acheté pour 80 000 euros de marchandises au cours de l’année 2013.</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404E58" w:rsidP="00210A4D">
            <w:pPr>
              <w:rPr>
                <w:rFonts w:asciiTheme="minorBidi" w:hAnsiTheme="minorBidi"/>
              </w:rPr>
            </w:pPr>
            <w:r w:rsidRPr="008E7AFD">
              <w:rPr>
                <w:rFonts w:asciiTheme="minorBidi" w:hAnsiTheme="minorBidi"/>
              </w:rPr>
              <w:t>Jean-Jacques</w:t>
            </w:r>
            <w:r w:rsidR="007766C0" w:rsidRPr="008E7AFD">
              <w:rPr>
                <w:rFonts w:asciiTheme="minorBidi" w:hAnsiTheme="minorBidi"/>
              </w:rPr>
              <w:t xml:space="preserve"> a vendu quelques actions du PSG. Elles lui ont rapporté 1300 euros.</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7766C0" w:rsidP="00210A4D">
            <w:pPr>
              <w:rPr>
                <w:rFonts w:asciiTheme="minorBidi" w:hAnsiTheme="minorBidi"/>
              </w:rPr>
            </w:pPr>
            <w:r w:rsidRPr="008E7AFD">
              <w:rPr>
                <w:rFonts w:asciiTheme="minorBidi" w:hAnsiTheme="minorBidi"/>
              </w:rPr>
              <w:t xml:space="preserve">Le conseil régional </w:t>
            </w:r>
            <w:r w:rsidR="008639D3">
              <w:rPr>
                <w:rFonts w:asciiTheme="minorBidi" w:hAnsiTheme="minorBidi"/>
              </w:rPr>
              <w:t xml:space="preserve">du Limousin </w:t>
            </w:r>
            <w:r w:rsidRPr="008E7AFD">
              <w:rPr>
                <w:rFonts w:asciiTheme="minorBidi" w:hAnsiTheme="minorBidi"/>
              </w:rPr>
              <w:t>a accordé une subvention de 20000 euros à la boulangerie.</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404E58" w:rsidP="00210A4D">
            <w:pPr>
              <w:rPr>
                <w:rFonts w:asciiTheme="minorBidi" w:hAnsiTheme="minorBidi"/>
              </w:rPr>
            </w:pPr>
            <w:r w:rsidRPr="008E7AFD">
              <w:rPr>
                <w:rFonts w:asciiTheme="minorBidi" w:hAnsiTheme="minorBidi"/>
              </w:rPr>
              <w:t>Jean-Jacques</w:t>
            </w:r>
            <w:r w:rsidR="007766C0" w:rsidRPr="008E7AFD">
              <w:rPr>
                <w:rFonts w:asciiTheme="minorBidi" w:hAnsiTheme="minorBidi"/>
              </w:rPr>
              <w:t xml:space="preserve"> doit payer les impôts de 2012. Ils s’élèvent à 1000 euros.</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7766C0" w:rsidP="00210A4D">
            <w:pPr>
              <w:rPr>
                <w:rFonts w:asciiTheme="minorBidi" w:hAnsiTheme="minorBidi"/>
              </w:rPr>
            </w:pPr>
            <w:r w:rsidRPr="008E7AFD">
              <w:rPr>
                <w:rFonts w:asciiTheme="minorBidi" w:hAnsiTheme="minorBidi"/>
              </w:rPr>
              <w:t>La facture de téléphone pour l’année 2013 est de 500 euros.</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404E58" w:rsidP="00210A4D">
            <w:pPr>
              <w:rPr>
                <w:rFonts w:asciiTheme="minorBidi" w:hAnsiTheme="minorBidi"/>
              </w:rPr>
            </w:pPr>
            <w:r w:rsidRPr="008E7AFD">
              <w:rPr>
                <w:rFonts w:asciiTheme="minorBidi" w:hAnsiTheme="minorBidi"/>
              </w:rPr>
              <w:t>Jean-Jacques</w:t>
            </w:r>
            <w:r w:rsidR="007766C0" w:rsidRPr="008E7AFD">
              <w:rPr>
                <w:rFonts w:asciiTheme="minorBidi" w:hAnsiTheme="minorBidi"/>
              </w:rPr>
              <w:t xml:space="preserve"> a embauché une vendeuse en octobre 2013 et lui a versé un premier salaire de 1400 euros.</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7766C0" w:rsidP="00C00987">
            <w:pPr>
              <w:rPr>
                <w:rFonts w:asciiTheme="minorBidi" w:hAnsiTheme="minorBidi"/>
              </w:rPr>
            </w:pPr>
            <w:r w:rsidRPr="008E7AFD">
              <w:rPr>
                <w:rFonts w:asciiTheme="minorBidi" w:hAnsiTheme="minorBidi"/>
              </w:rPr>
              <w:t xml:space="preserve">La facture </w:t>
            </w:r>
            <w:r w:rsidR="00C00987" w:rsidRPr="008E7AFD">
              <w:rPr>
                <w:rFonts w:asciiTheme="minorBidi" w:hAnsiTheme="minorBidi"/>
              </w:rPr>
              <w:t>d’Engie (</w:t>
            </w:r>
            <w:r w:rsidRPr="008E7AFD">
              <w:rPr>
                <w:rFonts w:asciiTheme="minorBidi" w:hAnsiTheme="minorBidi"/>
              </w:rPr>
              <w:t>gaz et électricité) s’élève à 4000 euros.</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7766C0" w:rsidP="00210A4D">
            <w:pPr>
              <w:rPr>
                <w:rFonts w:asciiTheme="minorBidi" w:hAnsiTheme="minorBidi"/>
              </w:rPr>
            </w:pPr>
            <w:r w:rsidRPr="008E7AFD">
              <w:rPr>
                <w:rFonts w:asciiTheme="minorBidi" w:hAnsiTheme="minorBidi"/>
              </w:rPr>
              <w:t xml:space="preserve">Un emprunt a été fait il y a trois ans pour couvrir les frais de l’agrandissement de la boulangerie. </w:t>
            </w:r>
            <w:r w:rsidR="00404E58" w:rsidRPr="008E7AFD">
              <w:rPr>
                <w:rFonts w:asciiTheme="minorBidi" w:hAnsiTheme="minorBidi"/>
              </w:rPr>
              <w:t>Jean-Jacques</w:t>
            </w:r>
            <w:r w:rsidRPr="008E7AFD">
              <w:rPr>
                <w:rFonts w:asciiTheme="minorBidi" w:hAnsiTheme="minorBidi"/>
              </w:rPr>
              <w:t xml:space="preserve"> a payé 450 euros d’intérêt cette année.</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7766C0" w:rsidP="00210A4D">
            <w:pPr>
              <w:rPr>
                <w:rFonts w:asciiTheme="minorBidi" w:hAnsiTheme="minorBidi"/>
              </w:rPr>
            </w:pPr>
            <w:r w:rsidRPr="008E7AFD">
              <w:rPr>
                <w:rFonts w:asciiTheme="minorBidi" w:hAnsiTheme="minorBidi"/>
              </w:rPr>
              <w:t>Le montant de la TVA à verser à l’Etat est de 3000 euros.</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7766C0" w:rsidP="00210A4D">
            <w:pPr>
              <w:rPr>
                <w:rFonts w:asciiTheme="minorBidi" w:hAnsiTheme="minorBidi"/>
              </w:rPr>
            </w:pPr>
            <w:r w:rsidRPr="008E7AFD">
              <w:rPr>
                <w:rFonts w:asciiTheme="minorBidi" w:hAnsiTheme="minorBidi"/>
              </w:rPr>
              <w:t>La boulangerie a réalisé 129 000 eur</w:t>
            </w:r>
            <w:r w:rsidR="00C00987" w:rsidRPr="008E7AFD">
              <w:rPr>
                <w:rFonts w:asciiTheme="minorBidi" w:hAnsiTheme="minorBidi"/>
              </w:rPr>
              <w:t>os de chiffre d’affaires en 2019</w:t>
            </w:r>
            <w:r w:rsidRPr="008E7AFD">
              <w:rPr>
                <w:rFonts w:asciiTheme="minorBidi" w:hAnsiTheme="minorBidi"/>
              </w:rPr>
              <w:t>.</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7766C0" w:rsidP="00210A4D">
            <w:pPr>
              <w:rPr>
                <w:rFonts w:asciiTheme="minorBidi" w:hAnsiTheme="minorBidi"/>
              </w:rPr>
            </w:pPr>
            <w:r w:rsidRPr="008E7AFD">
              <w:rPr>
                <w:rFonts w:asciiTheme="minorBidi" w:hAnsiTheme="minorBidi"/>
              </w:rPr>
              <w:t>La facture d’eau annuelle s’élève à 2498 euros.</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404E58" w:rsidP="00210A4D">
            <w:pPr>
              <w:rPr>
                <w:rFonts w:asciiTheme="minorBidi" w:hAnsiTheme="minorBidi"/>
              </w:rPr>
            </w:pPr>
            <w:r w:rsidRPr="008E7AFD">
              <w:rPr>
                <w:rFonts w:asciiTheme="minorBidi" w:hAnsiTheme="minorBidi"/>
              </w:rPr>
              <w:t>Jean-Jacques</w:t>
            </w:r>
            <w:r w:rsidR="007766C0" w:rsidRPr="008E7AFD">
              <w:rPr>
                <w:rFonts w:asciiTheme="minorBidi" w:hAnsiTheme="minorBidi"/>
              </w:rPr>
              <w:t xml:space="preserve"> a été verbalisé car il faisait travailler un ami de son fils sans le déclarer. L’amende est de 350 euros.</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r w:rsidR="007766C0" w:rsidRPr="00FD0FBE" w:rsidTr="008E7AFD">
        <w:tc>
          <w:tcPr>
            <w:tcW w:w="4283" w:type="dxa"/>
          </w:tcPr>
          <w:p w:rsidR="007766C0" w:rsidRPr="008E7AFD" w:rsidRDefault="00404E58" w:rsidP="00210A4D">
            <w:pPr>
              <w:rPr>
                <w:rFonts w:asciiTheme="minorBidi" w:hAnsiTheme="minorBidi"/>
              </w:rPr>
            </w:pPr>
            <w:r w:rsidRPr="008E7AFD">
              <w:rPr>
                <w:rFonts w:asciiTheme="minorBidi" w:hAnsiTheme="minorBidi"/>
              </w:rPr>
              <w:t>Jean-Jacques</w:t>
            </w:r>
            <w:r w:rsidR="007766C0" w:rsidRPr="008E7AFD">
              <w:rPr>
                <w:rFonts w:asciiTheme="minorBidi" w:hAnsiTheme="minorBidi"/>
              </w:rPr>
              <w:t xml:space="preserve"> a dépensé pour 50 euros de timbres postaux.</w:t>
            </w:r>
          </w:p>
        </w:tc>
        <w:tc>
          <w:tcPr>
            <w:tcW w:w="1340" w:type="dxa"/>
          </w:tcPr>
          <w:p w:rsidR="007766C0" w:rsidRPr="00FD0FBE" w:rsidRDefault="007766C0" w:rsidP="00210A4D">
            <w:pPr>
              <w:rPr>
                <w:rFonts w:asciiTheme="minorBidi" w:hAnsiTheme="minorBidi"/>
                <w:sz w:val="24"/>
                <w:szCs w:val="24"/>
              </w:rPr>
            </w:pPr>
          </w:p>
        </w:tc>
        <w:tc>
          <w:tcPr>
            <w:tcW w:w="1386" w:type="dxa"/>
          </w:tcPr>
          <w:p w:rsidR="007766C0" w:rsidRPr="00FD0FBE" w:rsidRDefault="007766C0" w:rsidP="00210A4D">
            <w:pPr>
              <w:rPr>
                <w:rFonts w:asciiTheme="minorBidi" w:hAnsiTheme="minorBidi"/>
                <w:sz w:val="24"/>
                <w:szCs w:val="24"/>
              </w:rPr>
            </w:pPr>
          </w:p>
        </w:tc>
        <w:tc>
          <w:tcPr>
            <w:tcW w:w="2053" w:type="dxa"/>
          </w:tcPr>
          <w:p w:rsidR="007766C0" w:rsidRPr="00FD0FBE" w:rsidRDefault="007766C0" w:rsidP="00210A4D">
            <w:pPr>
              <w:rPr>
                <w:rFonts w:asciiTheme="minorBidi" w:hAnsiTheme="minorBidi"/>
                <w:sz w:val="24"/>
                <w:szCs w:val="24"/>
              </w:rPr>
            </w:pPr>
          </w:p>
        </w:tc>
      </w:tr>
    </w:tbl>
    <w:p w:rsidR="008E7AFD" w:rsidRDefault="008E7AFD">
      <w:pPr>
        <w:rPr>
          <w:rFonts w:asciiTheme="minorBidi" w:hAnsiTheme="minorBidi"/>
          <w:b/>
          <w:sz w:val="24"/>
          <w:szCs w:val="24"/>
        </w:rPr>
      </w:pPr>
      <w:r>
        <w:rPr>
          <w:rFonts w:asciiTheme="minorBidi" w:hAnsiTheme="minorBidi"/>
          <w:b/>
          <w:sz w:val="24"/>
          <w:szCs w:val="24"/>
        </w:rPr>
        <w:br w:type="page"/>
      </w:r>
    </w:p>
    <w:p w:rsidR="007766C0" w:rsidRDefault="008E7AFD" w:rsidP="008E7AFD">
      <w:pPr>
        <w:rPr>
          <w:rFonts w:asciiTheme="minorBidi" w:hAnsiTheme="minorBidi"/>
          <w:b/>
          <w:sz w:val="24"/>
          <w:szCs w:val="24"/>
        </w:rPr>
      </w:pPr>
      <w:r>
        <w:rPr>
          <w:rFonts w:asciiTheme="minorBidi" w:hAnsiTheme="minorBidi"/>
          <w:b/>
          <w:bCs/>
          <w:i/>
          <w:iCs/>
          <w:color w:val="833C0B" w:themeColor="accent2" w:themeShade="80"/>
        </w:rPr>
        <w:lastRenderedPageBreak/>
        <w:t>Vous pouvez maintenant compléter le compte de résultat :</w:t>
      </w:r>
    </w:p>
    <w:tbl>
      <w:tblPr>
        <w:tblStyle w:val="Grilledutableau"/>
        <w:tblW w:w="5000" w:type="pct"/>
        <w:tblLayout w:type="fixed"/>
        <w:tblLook w:val="04A0" w:firstRow="1" w:lastRow="0" w:firstColumn="1" w:lastColumn="0" w:noHBand="0" w:noVBand="1"/>
      </w:tblPr>
      <w:tblGrid>
        <w:gridCol w:w="3067"/>
        <w:gridCol w:w="1464"/>
        <w:gridCol w:w="3081"/>
        <w:gridCol w:w="1450"/>
      </w:tblGrid>
      <w:tr w:rsidR="001B75CE" w:rsidRPr="003D30E7" w:rsidTr="00982275">
        <w:tc>
          <w:tcPr>
            <w:tcW w:w="2500" w:type="pct"/>
            <w:gridSpan w:val="2"/>
            <w:shd w:val="clear" w:color="auto" w:fill="F4B083" w:themeFill="accent2" w:themeFillTint="99"/>
          </w:tcPr>
          <w:p w:rsidR="001B75CE" w:rsidRPr="003D30E7" w:rsidRDefault="001B75CE" w:rsidP="00210A4D">
            <w:pPr>
              <w:jc w:val="center"/>
              <w:rPr>
                <w:rFonts w:cs="Times New Roman"/>
                <w:b/>
                <w:color w:val="000000" w:themeColor="text1"/>
                <w:sz w:val="24"/>
                <w:szCs w:val="24"/>
              </w:rPr>
            </w:pPr>
            <w:r>
              <w:rPr>
                <w:rFonts w:cs="Times New Roman"/>
                <w:b/>
                <w:color w:val="000000" w:themeColor="text1"/>
                <w:sz w:val="24"/>
                <w:szCs w:val="24"/>
              </w:rPr>
              <w:t>Charges</w:t>
            </w:r>
          </w:p>
        </w:tc>
        <w:tc>
          <w:tcPr>
            <w:tcW w:w="2500" w:type="pct"/>
            <w:gridSpan w:val="2"/>
            <w:shd w:val="clear" w:color="auto" w:fill="F4B083" w:themeFill="accent2" w:themeFillTint="99"/>
          </w:tcPr>
          <w:p w:rsidR="001B75CE" w:rsidRPr="003D30E7" w:rsidRDefault="001B75CE" w:rsidP="00210A4D">
            <w:pPr>
              <w:jc w:val="center"/>
              <w:rPr>
                <w:rFonts w:cs="Times New Roman"/>
                <w:b/>
                <w:color w:val="000000" w:themeColor="text1"/>
                <w:sz w:val="24"/>
                <w:szCs w:val="24"/>
              </w:rPr>
            </w:pPr>
            <w:r>
              <w:rPr>
                <w:rFonts w:cs="Times New Roman"/>
                <w:b/>
                <w:color w:val="000000" w:themeColor="text1"/>
                <w:sz w:val="24"/>
                <w:szCs w:val="24"/>
              </w:rPr>
              <w:t>Produits</w:t>
            </w:r>
          </w:p>
        </w:tc>
      </w:tr>
      <w:tr w:rsidR="001B75CE" w:rsidRPr="003D30E7" w:rsidTr="00982275">
        <w:tc>
          <w:tcPr>
            <w:tcW w:w="1692" w:type="pct"/>
            <w:shd w:val="clear" w:color="auto" w:fill="F4B083" w:themeFill="accent2" w:themeFillTint="99"/>
          </w:tcPr>
          <w:p w:rsidR="001B75CE" w:rsidRPr="003D30E7" w:rsidRDefault="001B75CE" w:rsidP="00210A4D">
            <w:pPr>
              <w:jc w:val="center"/>
              <w:rPr>
                <w:rFonts w:cs="Times New Roman"/>
                <w:b/>
                <w:color w:val="000000" w:themeColor="text1"/>
                <w:sz w:val="24"/>
                <w:szCs w:val="24"/>
              </w:rPr>
            </w:pPr>
            <w:r w:rsidRPr="003D30E7">
              <w:rPr>
                <w:rFonts w:cs="Times New Roman"/>
                <w:b/>
                <w:color w:val="000000" w:themeColor="text1"/>
                <w:sz w:val="24"/>
                <w:szCs w:val="24"/>
              </w:rPr>
              <w:t>Eléments</w:t>
            </w:r>
          </w:p>
        </w:tc>
        <w:tc>
          <w:tcPr>
            <w:tcW w:w="808" w:type="pct"/>
            <w:shd w:val="clear" w:color="auto" w:fill="F4B083" w:themeFill="accent2" w:themeFillTint="99"/>
          </w:tcPr>
          <w:p w:rsidR="001B75CE" w:rsidRPr="003D30E7" w:rsidRDefault="001B75CE" w:rsidP="00210A4D">
            <w:pPr>
              <w:jc w:val="center"/>
              <w:rPr>
                <w:rFonts w:cs="Times New Roman"/>
                <w:b/>
                <w:color w:val="000000" w:themeColor="text1"/>
                <w:sz w:val="24"/>
                <w:szCs w:val="24"/>
              </w:rPr>
            </w:pPr>
            <w:r w:rsidRPr="003D30E7">
              <w:rPr>
                <w:rFonts w:cs="Times New Roman"/>
                <w:b/>
                <w:color w:val="000000" w:themeColor="text1"/>
                <w:sz w:val="24"/>
                <w:szCs w:val="24"/>
              </w:rPr>
              <w:t>Montants</w:t>
            </w:r>
          </w:p>
        </w:tc>
        <w:tc>
          <w:tcPr>
            <w:tcW w:w="1700" w:type="pct"/>
            <w:shd w:val="clear" w:color="auto" w:fill="F4B083" w:themeFill="accent2" w:themeFillTint="99"/>
          </w:tcPr>
          <w:p w:rsidR="001B75CE" w:rsidRPr="003D30E7" w:rsidRDefault="001B75CE" w:rsidP="00210A4D">
            <w:pPr>
              <w:jc w:val="center"/>
              <w:rPr>
                <w:rFonts w:cs="Times New Roman"/>
                <w:b/>
                <w:color w:val="000000" w:themeColor="text1"/>
                <w:sz w:val="24"/>
                <w:szCs w:val="24"/>
              </w:rPr>
            </w:pPr>
            <w:r w:rsidRPr="003D30E7">
              <w:rPr>
                <w:rFonts w:cs="Times New Roman"/>
                <w:b/>
                <w:color w:val="000000" w:themeColor="text1"/>
                <w:sz w:val="24"/>
                <w:szCs w:val="24"/>
              </w:rPr>
              <w:t>Eléments</w:t>
            </w:r>
          </w:p>
        </w:tc>
        <w:tc>
          <w:tcPr>
            <w:tcW w:w="800" w:type="pct"/>
            <w:shd w:val="clear" w:color="auto" w:fill="F4B083" w:themeFill="accent2" w:themeFillTint="99"/>
          </w:tcPr>
          <w:p w:rsidR="001B75CE" w:rsidRPr="003D30E7" w:rsidRDefault="001B75CE" w:rsidP="00210A4D">
            <w:pPr>
              <w:jc w:val="center"/>
              <w:rPr>
                <w:rFonts w:cs="Times New Roman"/>
                <w:b/>
                <w:color w:val="000000" w:themeColor="text1"/>
                <w:sz w:val="24"/>
                <w:szCs w:val="24"/>
              </w:rPr>
            </w:pPr>
            <w:r w:rsidRPr="003D30E7">
              <w:rPr>
                <w:rFonts w:cs="Times New Roman"/>
                <w:b/>
                <w:color w:val="000000" w:themeColor="text1"/>
                <w:sz w:val="24"/>
                <w:szCs w:val="24"/>
              </w:rPr>
              <w:t>Montants</w:t>
            </w:r>
          </w:p>
        </w:tc>
      </w:tr>
      <w:tr w:rsidR="001B75CE" w:rsidRPr="003D30E7" w:rsidTr="00982275">
        <w:tc>
          <w:tcPr>
            <w:tcW w:w="2500" w:type="pct"/>
            <w:gridSpan w:val="2"/>
            <w:tcBorders>
              <w:bottom w:val="single" w:sz="4" w:space="0" w:color="auto"/>
            </w:tcBorders>
            <w:shd w:val="clear" w:color="auto" w:fill="F4B083" w:themeFill="accent2" w:themeFillTint="99"/>
            <w:vAlign w:val="center"/>
          </w:tcPr>
          <w:p w:rsidR="001B75CE" w:rsidRPr="003D30E7" w:rsidRDefault="001B75CE" w:rsidP="00210A4D">
            <w:pPr>
              <w:spacing w:afterLines="120" w:after="288"/>
              <w:jc w:val="center"/>
              <w:rPr>
                <w:rFonts w:cs="Times New Roman"/>
                <w:b/>
                <w:i/>
                <w:color w:val="000000" w:themeColor="text1"/>
                <w:sz w:val="24"/>
                <w:szCs w:val="24"/>
              </w:rPr>
            </w:pPr>
            <w:r>
              <w:rPr>
                <w:rFonts w:cs="Times New Roman"/>
                <w:b/>
                <w:i/>
                <w:color w:val="000000" w:themeColor="text1"/>
                <w:sz w:val="24"/>
                <w:szCs w:val="24"/>
              </w:rPr>
              <w:t>Charges d’exploitation</w:t>
            </w:r>
          </w:p>
        </w:tc>
        <w:tc>
          <w:tcPr>
            <w:tcW w:w="2500" w:type="pct"/>
            <w:gridSpan w:val="2"/>
            <w:tcBorders>
              <w:bottom w:val="single" w:sz="4" w:space="0" w:color="auto"/>
            </w:tcBorders>
            <w:shd w:val="clear" w:color="auto" w:fill="F4B083" w:themeFill="accent2" w:themeFillTint="99"/>
            <w:vAlign w:val="center"/>
          </w:tcPr>
          <w:p w:rsidR="001B75CE" w:rsidRPr="003D30E7" w:rsidRDefault="001B75CE" w:rsidP="00210A4D">
            <w:pPr>
              <w:spacing w:afterLines="120" w:after="288"/>
              <w:jc w:val="center"/>
              <w:rPr>
                <w:rFonts w:cs="Times New Roman"/>
                <w:color w:val="000000" w:themeColor="text1"/>
                <w:sz w:val="24"/>
                <w:szCs w:val="24"/>
              </w:rPr>
            </w:pPr>
            <w:r>
              <w:rPr>
                <w:rFonts w:cs="Times New Roman"/>
                <w:b/>
                <w:i/>
                <w:color w:val="000000" w:themeColor="text1"/>
                <w:sz w:val="24"/>
                <w:szCs w:val="24"/>
              </w:rPr>
              <w:t>Produits d’exploitation</w:t>
            </w:r>
          </w:p>
        </w:tc>
      </w:tr>
      <w:tr w:rsidR="001B75CE" w:rsidRPr="00A554BE" w:rsidTr="00210A4D">
        <w:tc>
          <w:tcPr>
            <w:tcW w:w="1692" w:type="pct"/>
            <w:vAlign w:val="center"/>
          </w:tcPr>
          <w:p w:rsidR="001B75CE" w:rsidRPr="00B56368" w:rsidRDefault="001B75CE" w:rsidP="00210A4D">
            <w:pPr>
              <w:spacing w:afterLines="120" w:after="288"/>
              <w:rPr>
                <w:rFonts w:cs="Times New Roman"/>
                <w:color w:val="000000" w:themeColor="text1"/>
                <w:sz w:val="24"/>
                <w:szCs w:val="24"/>
              </w:rPr>
            </w:pPr>
            <w:r w:rsidRPr="00B56368">
              <w:rPr>
                <w:rFonts w:cs="Times New Roman"/>
                <w:color w:val="000000" w:themeColor="text1"/>
                <w:sz w:val="24"/>
                <w:szCs w:val="24"/>
              </w:rPr>
              <w:t>Achats de matières premières</w:t>
            </w:r>
          </w:p>
        </w:tc>
        <w:tc>
          <w:tcPr>
            <w:tcW w:w="808" w:type="pct"/>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80 000,00</w:t>
            </w:r>
          </w:p>
        </w:tc>
        <w:tc>
          <w:tcPr>
            <w:tcW w:w="1700" w:type="pct"/>
            <w:vAlign w:val="center"/>
          </w:tcPr>
          <w:p w:rsidR="001B75CE" w:rsidRPr="00B56368" w:rsidRDefault="001B75CE" w:rsidP="00210A4D">
            <w:pPr>
              <w:spacing w:afterLines="120" w:after="288"/>
              <w:rPr>
                <w:rFonts w:cs="Times New Roman"/>
                <w:color w:val="000000" w:themeColor="text1"/>
                <w:sz w:val="24"/>
                <w:szCs w:val="24"/>
              </w:rPr>
            </w:pPr>
            <w:r w:rsidRPr="00B56368">
              <w:rPr>
                <w:rFonts w:cs="Times New Roman"/>
                <w:color w:val="000000" w:themeColor="text1"/>
                <w:sz w:val="24"/>
                <w:szCs w:val="24"/>
              </w:rPr>
              <w:t>Ventes de produits finis</w:t>
            </w:r>
          </w:p>
        </w:tc>
        <w:tc>
          <w:tcPr>
            <w:tcW w:w="800" w:type="pct"/>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129 000,00</w:t>
            </w:r>
          </w:p>
        </w:tc>
      </w:tr>
      <w:tr w:rsidR="001B75CE" w:rsidRPr="00A554BE" w:rsidTr="00210A4D">
        <w:tc>
          <w:tcPr>
            <w:tcW w:w="1692" w:type="pct"/>
            <w:vAlign w:val="center"/>
          </w:tcPr>
          <w:p w:rsidR="001B75CE" w:rsidRPr="00B56368" w:rsidRDefault="001B75CE" w:rsidP="00210A4D">
            <w:pPr>
              <w:spacing w:afterLines="120" w:after="288"/>
              <w:rPr>
                <w:rFonts w:cs="Times New Roman"/>
                <w:color w:val="000000" w:themeColor="text1"/>
                <w:sz w:val="24"/>
                <w:szCs w:val="24"/>
              </w:rPr>
            </w:pPr>
            <w:r w:rsidRPr="00B56368">
              <w:rPr>
                <w:rFonts w:cs="Times New Roman"/>
                <w:color w:val="000000" w:themeColor="text1"/>
                <w:sz w:val="24"/>
                <w:szCs w:val="24"/>
              </w:rPr>
              <w:t>Autres achats et charges externes</w:t>
            </w:r>
          </w:p>
        </w:tc>
        <w:tc>
          <w:tcPr>
            <w:tcW w:w="808" w:type="pct"/>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6 950,00</w:t>
            </w:r>
          </w:p>
        </w:tc>
        <w:tc>
          <w:tcPr>
            <w:tcW w:w="1700" w:type="pct"/>
            <w:vAlign w:val="center"/>
          </w:tcPr>
          <w:p w:rsidR="001B75CE" w:rsidRPr="00B56368" w:rsidRDefault="001B75CE" w:rsidP="00210A4D">
            <w:pPr>
              <w:spacing w:afterLines="120" w:after="288"/>
              <w:rPr>
                <w:rFonts w:cs="Times New Roman"/>
                <w:color w:val="000000" w:themeColor="text1"/>
                <w:sz w:val="24"/>
                <w:szCs w:val="24"/>
              </w:rPr>
            </w:pPr>
            <w:r w:rsidRPr="00B56368">
              <w:rPr>
                <w:rFonts w:cs="Times New Roman"/>
                <w:color w:val="000000" w:themeColor="text1"/>
                <w:sz w:val="24"/>
                <w:szCs w:val="24"/>
              </w:rPr>
              <w:t>Subvention d’exploitation</w:t>
            </w:r>
          </w:p>
        </w:tc>
        <w:tc>
          <w:tcPr>
            <w:tcW w:w="800" w:type="pct"/>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30 000,00</w:t>
            </w:r>
          </w:p>
        </w:tc>
      </w:tr>
      <w:tr w:rsidR="001B75CE" w:rsidRPr="003D30E7" w:rsidTr="00210A4D">
        <w:tc>
          <w:tcPr>
            <w:tcW w:w="1692" w:type="pct"/>
            <w:vAlign w:val="center"/>
          </w:tcPr>
          <w:p w:rsidR="001B75CE" w:rsidRPr="00B56368" w:rsidRDefault="001B75CE" w:rsidP="00210A4D">
            <w:pPr>
              <w:spacing w:afterLines="120" w:after="288"/>
              <w:rPr>
                <w:rFonts w:cs="Times New Roman"/>
                <w:color w:val="000000" w:themeColor="text1"/>
                <w:sz w:val="24"/>
                <w:szCs w:val="24"/>
              </w:rPr>
            </w:pPr>
            <w:r w:rsidRPr="00B56368">
              <w:rPr>
                <w:rFonts w:cs="Times New Roman"/>
                <w:color w:val="000000" w:themeColor="text1"/>
                <w:sz w:val="24"/>
                <w:szCs w:val="24"/>
              </w:rPr>
              <w:t>Charges de personnel</w:t>
            </w:r>
          </w:p>
        </w:tc>
        <w:tc>
          <w:tcPr>
            <w:tcW w:w="808" w:type="pct"/>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1 400,00</w:t>
            </w:r>
          </w:p>
        </w:tc>
        <w:tc>
          <w:tcPr>
            <w:tcW w:w="1700" w:type="pct"/>
            <w:vAlign w:val="center"/>
          </w:tcPr>
          <w:p w:rsidR="001B75CE" w:rsidRPr="00B56368" w:rsidRDefault="001B75CE" w:rsidP="00210A4D">
            <w:pPr>
              <w:spacing w:afterLines="120" w:after="288"/>
              <w:rPr>
                <w:rFonts w:cs="Times New Roman"/>
                <w:color w:val="000000" w:themeColor="text1"/>
                <w:sz w:val="24"/>
                <w:szCs w:val="24"/>
              </w:rPr>
            </w:pPr>
            <w:r>
              <w:rPr>
                <w:rFonts w:cs="Times New Roman"/>
                <w:color w:val="000000" w:themeColor="text1"/>
                <w:sz w:val="24"/>
                <w:szCs w:val="24"/>
              </w:rPr>
              <w:t>Reprise sur amortissements</w:t>
            </w:r>
          </w:p>
        </w:tc>
        <w:tc>
          <w:tcPr>
            <w:tcW w:w="800" w:type="pct"/>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5 000,00</w:t>
            </w:r>
          </w:p>
        </w:tc>
      </w:tr>
      <w:tr w:rsidR="001B75CE" w:rsidRPr="003D30E7" w:rsidTr="00982275">
        <w:tc>
          <w:tcPr>
            <w:tcW w:w="1692" w:type="pct"/>
            <w:tcBorders>
              <w:bottom w:val="single" w:sz="4" w:space="0" w:color="auto"/>
            </w:tcBorders>
            <w:vAlign w:val="center"/>
          </w:tcPr>
          <w:p w:rsidR="001B75CE" w:rsidRPr="00B56368" w:rsidRDefault="001B75CE" w:rsidP="00210A4D">
            <w:pPr>
              <w:spacing w:afterLines="120" w:after="288"/>
              <w:rPr>
                <w:rFonts w:cs="Times New Roman"/>
                <w:color w:val="000000" w:themeColor="text1"/>
                <w:sz w:val="24"/>
                <w:szCs w:val="24"/>
              </w:rPr>
            </w:pPr>
            <w:r w:rsidRPr="00B56368">
              <w:rPr>
                <w:rFonts w:cs="Times New Roman"/>
                <w:color w:val="000000" w:themeColor="text1"/>
                <w:sz w:val="24"/>
                <w:szCs w:val="24"/>
              </w:rPr>
              <w:t>Impôts, taxes et versements assimilés</w:t>
            </w:r>
          </w:p>
        </w:tc>
        <w:tc>
          <w:tcPr>
            <w:tcW w:w="808" w:type="pct"/>
            <w:tcBorders>
              <w:bottom w:val="single" w:sz="4" w:space="0" w:color="auto"/>
            </w:tcBorders>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4 000,00</w:t>
            </w:r>
          </w:p>
        </w:tc>
        <w:tc>
          <w:tcPr>
            <w:tcW w:w="1700" w:type="pct"/>
            <w:tcBorders>
              <w:bottom w:val="single" w:sz="4" w:space="0" w:color="auto"/>
            </w:tcBorders>
            <w:vAlign w:val="center"/>
          </w:tcPr>
          <w:p w:rsidR="001B75CE" w:rsidRPr="00B56368" w:rsidRDefault="001B75CE" w:rsidP="00210A4D">
            <w:pPr>
              <w:spacing w:afterLines="120" w:after="288"/>
              <w:rPr>
                <w:rFonts w:cs="Times New Roman"/>
                <w:color w:val="000000" w:themeColor="text1"/>
                <w:sz w:val="24"/>
                <w:szCs w:val="24"/>
              </w:rPr>
            </w:pPr>
          </w:p>
        </w:tc>
        <w:tc>
          <w:tcPr>
            <w:tcW w:w="800" w:type="pct"/>
            <w:tcBorders>
              <w:bottom w:val="single" w:sz="4" w:space="0" w:color="auto"/>
            </w:tcBorders>
            <w:vAlign w:val="center"/>
          </w:tcPr>
          <w:p w:rsidR="001B75CE" w:rsidRPr="0004334E" w:rsidRDefault="001B75CE" w:rsidP="00210A4D">
            <w:pPr>
              <w:spacing w:afterLines="120" w:after="288"/>
              <w:jc w:val="center"/>
              <w:rPr>
                <w:rFonts w:cs="Times New Roman"/>
                <w:color w:val="FFFFFF" w:themeColor="background1"/>
                <w:sz w:val="24"/>
                <w:szCs w:val="24"/>
              </w:rPr>
            </w:pPr>
          </w:p>
        </w:tc>
      </w:tr>
      <w:tr w:rsidR="001B75CE" w:rsidRPr="003D30E7" w:rsidTr="00982275">
        <w:tc>
          <w:tcPr>
            <w:tcW w:w="1692" w:type="pct"/>
            <w:tcBorders>
              <w:bottom w:val="single" w:sz="4" w:space="0" w:color="auto"/>
            </w:tcBorders>
            <w:vAlign w:val="center"/>
          </w:tcPr>
          <w:p w:rsidR="001B75CE" w:rsidRPr="00B56368" w:rsidRDefault="001B75CE" w:rsidP="00210A4D">
            <w:pPr>
              <w:spacing w:afterLines="120" w:after="288"/>
              <w:rPr>
                <w:rFonts w:cs="Times New Roman"/>
                <w:color w:val="000000" w:themeColor="text1"/>
                <w:sz w:val="24"/>
                <w:szCs w:val="24"/>
              </w:rPr>
            </w:pPr>
            <w:r>
              <w:rPr>
                <w:rFonts w:cs="Times New Roman"/>
                <w:color w:val="000000" w:themeColor="text1"/>
                <w:sz w:val="24"/>
                <w:szCs w:val="24"/>
              </w:rPr>
              <w:t>Dotations aux amortissements et dépréciations</w:t>
            </w:r>
          </w:p>
        </w:tc>
        <w:tc>
          <w:tcPr>
            <w:tcW w:w="808" w:type="pct"/>
            <w:tcBorders>
              <w:bottom w:val="single" w:sz="4" w:space="0" w:color="auto"/>
            </w:tcBorders>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10 000,00</w:t>
            </w:r>
          </w:p>
        </w:tc>
        <w:tc>
          <w:tcPr>
            <w:tcW w:w="1700" w:type="pct"/>
            <w:tcBorders>
              <w:bottom w:val="single" w:sz="4" w:space="0" w:color="auto"/>
            </w:tcBorders>
            <w:vAlign w:val="center"/>
          </w:tcPr>
          <w:p w:rsidR="001B75CE" w:rsidRPr="00B56368" w:rsidRDefault="001B75CE" w:rsidP="00210A4D">
            <w:pPr>
              <w:spacing w:afterLines="120" w:after="288"/>
              <w:rPr>
                <w:rFonts w:cs="Times New Roman"/>
                <w:color w:val="000000" w:themeColor="text1"/>
                <w:sz w:val="24"/>
                <w:szCs w:val="24"/>
              </w:rPr>
            </w:pPr>
          </w:p>
        </w:tc>
        <w:tc>
          <w:tcPr>
            <w:tcW w:w="800" w:type="pct"/>
            <w:tcBorders>
              <w:bottom w:val="single" w:sz="4" w:space="0" w:color="auto"/>
            </w:tcBorders>
            <w:vAlign w:val="center"/>
          </w:tcPr>
          <w:p w:rsidR="001B75CE" w:rsidRPr="0004334E" w:rsidRDefault="001B75CE" w:rsidP="00210A4D">
            <w:pPr>
              <w:spacing w:afterLines="120" w:after="288"/>
              <w:jc w:val="center"/>
              <w:rPr>
                <w:rFonts w:cs="Times New Roman"/>
                <w:color w:val="FFFFFF" w:themeColor="background1"/>
                <w:sz w:val="24"/>
                <w:szCs w:val="24"/>
              </w:rPr>
            </w:pPr>
          </w:p>
        </w:tc>
      </w:tr>
      <w:tr w:rsidR="001B75CE" w:rsidRPr="003D30E7" w:rsidTr="00982275">
        <w:tc>
          <w:tcPr>
            <w:tcW w:w="1692" w:type="pct"/>
            <w:tcBorders>
              <w:top w:val="single" w:sz="4" w:space="0" w:color="auto"/>
              <w:left w:val="single" w:sz="4" w:space="0" w:color="auto"/>
              <w:bottom w:val="single" w:sz="6" w:space="0" w:color="000000" w:themeColor="text1"/>
              <w:right w:val="single" w:sz="4" w:space="0" w:color="auto"/>
            </w:tcBorders>
            <w:vAlign w:val="center"/>
          </w:tcPr>
          <w:p w:rsidR="001B75CE" w:rsidRPr="00982275" w:rsidRDefault="001B75CE" w:rsidP="00210A4D">
            <w:pPr>
              <w:spacing w:afterLines="120" w:after="288"/>
              <w:rPr>
                <w:rFonts w:cs="Times New Roman"/>
                <w:b/>
                <w:i/>
                <w:color w:val="833C0B" w:themeColor="accent2" w:themeShade="80"/>
                <w:sz w:val="24"/>
                <w:szCs w:val="24"/>
              </w:rPr>
            </w:pPr>
            <w:r w:rsidRPr="00982275">
              <w:rPr>
                <w:rFonts w:cs="Times New Roman"/>
                <w:b/>
                <w:i/>
                <w:color w:val="833C0B" w:themeColor="accent2" w:themeShade="80"/>
                <w:sz w:val="24"/>
                <w:szCs w:val="24"/>
              </w:rPr>
              <w:t>Total des charges d’exploitation</w:t>
            </w:r>
          </w:p>
        </w:tc>
        <w:tc>
          <w:tcPr>
            <w:tcW w:w="808" w:type="pct"/>
            <w:tcBorders>
              <w:top w:val="single" w:sz="4" w:space="0" w:color="auto"/>
              <w:left w:val="single" w:sz="4" w:space="0" w:color="auto"/>
              <w:bottom w:val="single" w:sz="6" w:space="0" w:color="000000" w:themeColor="text1"/>
              <w:right w:val="single" w:sz="4" w:space="0" w:color="auto"/>
            </w:tcBorders>
            <w:vAlign w:val="center"/>
          </w:tcPr>
          <w:p w:rsidR="001B75CE" w:rsidRPr="0004334E" w:rsidRDefault="001B75CE" w:rsidP="00210A4D">
            <w:pPr>
              <w:spacing w:afterLines="120" w:after="288"/>
              <w:jc w:val="center"/>
              <w:rPr>
                <w:rFonts w:cs="Times New Roman"/>
                <w:b/>
                <w:i/>
                <w:color w:val="FFFFFF" w:themeColor="background1"/>
                <w:sz w:val="24"/>
                <w:szCs w:val="24"/>
              </w:rPr>
            </w:pPr>
            <w:r w:rsidRPr="0004334E">
              <w:rPr>
                <w:rFonts w:cs="Times New Roman"/>
                <w:b/>
                <w:i/>
                <w:color w:val="FFFFFF" w:themeColor="background1"/>
                <w:sz w:val="24"/>
                <w:szCs w:val="24"/>
              </w:rPr>
              <w:t>102 350,00</w:t>
            </w:r>
          </w:p>
        </w:tc>
        <w:tc>
          <w:tcPr>
            <w:tcW w:w="1700" w:type="pct"/>
            <w:tcBorders>
              <w:top w:val="single" w:sz="4" w:space="0" w:color="auto"/>
              <w:left w:val="single" w:sz="4" w:space="0" w:color="auto"/>
              <w:bottom w:val="single" w:sz="6" w:space="0" w:color="000000" w:themeColor="text1"/>
              <w:right w:val="single" w:sz="4" w:space="0" w:color="auto"/>
            </w:tcBorders>
            <w:vAlign w:val="center"/>
          </w:tcPr>
          <w:p w:rsidR="001B75CE" w:rsidRPr="00982275" w:rsidRDefault="001B75CE" w:rsidP="00210A4D">
            <w:pPr>
              <w:spacing w:afterLines="120" w:after="288"/>
              <w:rPr>
                <w:rFonts w:cs="Times New Roman"/>
                <w:b/>
                <w:i/>
                <w:color w:val="833C0B" w:themeColor="accent2" w:themeShade="80"/>
                <w:sz w:val="24"/>
                <w:szCs w:val="24"/>
              </w:rPr>
            </w:pPr>
            <w:r w:rsidRPr="00982275">
              <w:rPr>
                <w:rFonts w:cs="Times New Roman"/>
                <w:b/>
                <w:i/>
                <w:color w:val="833C0B" w:themeColor="accent2" w:themeShade="80"/>
                <w:sz w:val="24"/>
                <w:szCs w:val="24"/>
              </w:rPr>
              <w:t>Total des produits d’exploitation</w:t>
            </w:r>
          </w:p>
        </w:tc>
        <w:tc>
          <w:tcPr>
            <w:tcW w:w="800" w:type="pct"/>
            <w:tcBorders>
              <w:top w:val="single" w:sz="4" w:space="0" w:color="auto"/>
              <w:left w:val="single" w:sz="4" w:space="0" w:color="auto"/>
              <w:bottom w:val="single" w:sz="6" w:space="0" w:color="000000" w:themeColor="text1"/>
              <w:right w:val="single" w:sz="4" w:space="0" w:color="auto"/>
            </w:tcBorders>
            <w:vAlign w:val="center"/>
          </w:tcPr>
          <w:p w:rsidR="001B75CE" w:rsidRPr="0004334E" w:rsidRDefault="001B75CE" w:rsidP="00210A4D">
            <w:pPr>
              <w:spacing w:afterLines="120" w:after="288"/>
              <w:jc w:val="center"/>
              <w:rPr>
                <w:rFonts w:cs="Times New Roman"/>
                <w:b/>
                <w:i/>
                <w:color w:val="FFFFFF" w:themeColor="background1"/>
                <w:sz w:val="24"/>
                <w:szCs w:val="24"/>
              </w:rPr>
            </w:pPr>
            <w:r w:rsidRPr="0004334E">
              <w:rPr>
                <w:rFonts w:cs="Times New Roman"/>
                <w:b/>
                <w:i/>
                <w:color w:val="FFFFFF" w:themeColor="background1"/>
                <w:sz w:val="24"/>
                <w:szCs w:val="24"/>
              </w:rPr>
              <w:t>164 000,00</w:t>
            </w:r>
          </w:p>
        </w:tc>
      </w:tr>
      <w:tr w:rsidR="001B75CE" w:rsidRPr="003D30E7" w:rsidTr="00982275">
        <w:tc>
          <w:tcPr>
            <w:tcW w:w="25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vAlign w:val="center"/>
          </w:tcPr>
          <w:p w:rsidR="001B75CE" w:rsidRPr="003D30E7" w:rsidRDefault="001B75CE" w:rsidP="00210A4D">
            <w:pPr>
              <w:spacing w:afterLines="120" w:after="288"/>
              <w:jc w:val="center"/>
              <w:rPr>
                <w:rFonts w:cs="Times New Roman"/>
                <w:b/>
                <w:i/>
                <w:color w:val="000000" w:themeColor="text1"/>
                <w:sz w:val="24"/>
                <w:szCs w:val="24"/>
              </w:rPr>
            </w:pPr>
            <w:r>
              <w:rPr>
                <w:rFonts w:cs="Times New Roman"/>
                <w:b/>
                <w:i/>
                <w:color w:val="000000" w:themeColor="text1"/>
                <w:sz w:val="24"/>
                <w:szCs w:val="24"/>
              </w:rPr>
              <w:t>Charges financières</w:t>
            </w:r>
          </w:p>
        </w:tc>
        <w:tc>
          <w:tcPr>
            <w:tcW w:w="25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vAlign w:val="center"/>
          </w:tcPr>
          <w:p w:rsidR="001B75CE" w:rsidRPr="003D30E7" w:rsidRDefault="001B75CE" w:rsidP="00210A4D">
            <w:pPr>
              <w:spacing w:afterLines="120" w:after="288"/>
              <w:jc w:val="center"/>
              <w:rPr>
                <w:rFonts w:cs="Times New Roman"/>
                <w:color w:val="000000" w:themeColor="text1"/>
                <w:sz w:val="24"/>
                <w:szCs w:val="24"/>
              </w:rPr>
            </w:pPr>
            <w:r>
              <w:rPr>
                <w:rFonts w:cs="Times New Roman"/>
                <w:b/>
                <w:i/>
                <w:color w:val="000000" w:themeColor="text1"/>
                <w:sz w:val="24"/>
                <w:szCs w:val="24"/>
              </w:rPr>
              <w:t>Produits financiers</w:t>
            </w:r>
          </w:p>
        </w:tc>
      </w:tr>
      <w:tr w:rsidR="001B75CE" w:rsidRPr="003D30E7" w:rsidTr="00982275">
        <w:tc>
          <w:tcPr>
            <w:tcW w:w="169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B56368" w:rsidRDefault="001B75CE" w:rsidP="00210A4D">
            <w:pPr>
              <w:spacing w:afterLines="120" w:after="288"/>
              <w:rPr>
                <w:rFonts w:cs="Times New Roman"/>
                <w:color w:val="000000" w:themeColor="text1"/>
                <w:sz w:val="24"/>
                <w:szCs w:val="24"/>
              </w:rPr>
            </w:pPr>
            <w:r w:rsidRPr="00B56368">
              <w:rPr>
                <w:rFonts w:cs="Times New Roman"/>
                <w:color w:val="000000" w:themeColor="text1"/>
                <w:sz w:val="24"/>
                <w:szCs w:val="24"/>
              </w:rPr>
              <w:t>Charges d’intérêts</w:t>
            </w:r>
          </w:p>
        </w:tc>
        <w:tc>
          <w:tcPr>
            <w:tcW w:w="80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450,00</w:t>
            </w:r>
          </w:p>
        </w:tc>
        <w:tc>
          <w:tcPr>
            <w:tcW w:w="170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B56368" w:rsidRDefault="001B75CE" w:rsidP="00210A4D">
            <w:pPr>
              <w:spacing w:afterLines="120" w:after="288"/>
              <w:rPr>
                <w:rFonts w:cs="Times New Roman"/>
                <w:color w:val="000000" w:themeColor="text1"/>
                <w:sz w:val="24"/>
                <w:szCs w:val="24"/>
              </w:rPr>
            </w:pPr>
            <w:r w:rsidRPr="00B56368">
              <w:rPr>
                <w:rFonts w:cs="Times New Roman"/>
                <w:color w:val="000000" w:themeColor="text1"/>
                <w:sz w:val="24"/>
                <w:szCs w:val="24"/>
              </w:rPr>
              <w:t>Cession de titres</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1 300,00</w:t>
            </w:r>
          </w:p>
        </w:tc>
      </w:tr>
      <w:tr w:rsidR="001B75CE" w:rsidRPr="003D30E7" w:rsidTr="00982275">
        <w:tc>
          <w:tcPr>
            <w:tcW w:w="169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982275" w:rsidRDefault="001B75CE" w:rsidP="00210A4D">
            <w:pPr>
              <w:spacing w:afterLines="120" w:after="288"/>
              <w:rPr>
                <w:rFonts w:cs="Times New Roman"/>
                <w:b/>
                <w:i/>
                <w:color w:val="833C0B" w:themeColor="accent2" w:themeShade="80"/>
                <w:sz w:val="24"/>
                <w:szCs w:val="24"/>
              </w:rPr>
            </w:pPr>
            <w:r w:rsidRPr="00982275">
              <w:rPr>
                <w:rFonts w:cs="Times New Roman"/>
                <w:b/>
                <w:i/>
                <w:color w:val="833C0B" w:themeColor="accent2" w:themeShade="80"/>
                <w:sz w:val="24"/>
                <w:szCs w:val="24"/>
              </w:rPr>
              <w:t>Total des charges financières</w:t>
            </w:r>
          </w:p>
        </w:tc>
        <w:tc>
          <w:tcPr>
            <w:tcW w:w="80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04334E" w:rsidRDefault="001B75CE" w:rsidP="00210A4D">
            <w:pPr>
              <w:spacing w:afterLines="120" w:after="288"/>
              <w:jc w:val="center"/>
              <w:rPr>
                <w:rFonts w:cs="Times New Roman"/>
                <w:b/>
                <w:i/>
                <w:color w:val="FFFFFF" w:themeColor="background1"/>
                <w:sz w:val="24"/>
                <w:szCs w:val="24"/>
              </w:rPr>
            </w:pPr>
            <w:r w:rsidRPr="0004334E">
              <w:rPr>
                <w:rFonts w:cs="Times New Roman"/>
                <w:b/>
                <w:i/>
                <w:color w:val="FFFFFF" w:themeColor="background1"/>
                <w:sz w:val="24"/>
                <w:szCs w:val="24"/>
              </w:rPr>
              <w:t>450,00</w:t>
            </w:r>
          </w:p>
        </w:tc>
        <w:tc>
          <w:tcPr>
            <w:tcW w:w="170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982275" w:rsidRDefault="001B75CE" w:rsidP="00210A4D">
            <w:pPr>
              <w:spacing w:afterLines="120" w:after="288"/>
              <w:rPr>
                <w:rFonts w:cs="Times New Roman"/>
                <w:b/>
                <w:i/>
                <w:color w:val="833C0B" w:themeColor="accent2" w:themeShade="80"/>
                <w:sz w:val="24"/>
                <w:szCs w:val="24"/>
              </w:rPr>
            </w:pPr>
            <w:r w:rsidRPr="00982275">
              <w:rPr>
                <w:rFonts w:cs="Times New Roman"/>
                <w:b/>
                <w:i/>
                <w:color w:val="833C0B" w:themeColor="accent2" w:themeShade="80"/>
                <w:sz w:val="24"/>
                <w:szCs w:val="24"/>
              </w:rPr>
              <w:t>Total des produits financiers</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04334E" w:rsidRDefault="001B75CE" w:rsidP="00210A4D">
            <w:pPr>
              <w:spacing w:afterLines="120" w:after="288"/>
              <w:jc w:val="center"/>
              <w:rPr>
                <w:rFonts w:cs="Times New Roman"/>
                <w:b/>
                <w:i/>
                <w:color w:val="FFFFFF" w:themeColor="background1"/>
                <w:sz w:val="24"/>
                <w:szCs w:val="24"/>
              </w:rPr>
            </w:pPr>
            <w:r w:rsidRPr="0004334E">
              <w:rPr>
                <w:rFonts w:cs="Times New Roman"/>
                <w:b/>
                <w:i/>
                <w:color w:val="FFFFFF" w:themeColor="background1"/>
                <w:sz w:val="24"/>
                <w:szCs w:val="24"/>
              </w:rPr>
              <w:t>1 300,00</w:t>
            </w:r>
          </w:p>
        </w:tc>
      </w:tr>
      <w:tr w:rsidR="001B75CE" w:rsidRPr="003D30E7" w:rsidTr="00982275">
        <w:tc>
          <w:tcPr>
            <w:tcW w:w="25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vAlign w:val="center"/>
          </w:tcPr>
          <w:p w:rsidR="001B75CE" w:rsidRPr="003D30E7" w:rsidRDefault="001B75CE" w:rsidP="00210A4D">
            <w:pPr>
              <w:spacing w:afterLines="120" w:after="288"/>
              <w:jc w:val="center"/>
              <w:rPr>
                <w:rFonts w:cs="Times New Roman"/>
                <w:b/>
                <w:i/>
                <w:color w:val="000000" w:themeColor="text1"/>
                <w:sz w:val="24"/>
                <w:szCs w:val="24"/>
              </w:rPr>
            </w:pPr>
            <w:r>
              <w:rPr>
                <w:rFonts w:cs="Times New Roman"/>
                <w:b/>
                <w:i/>
                <w:color w:val="000000" w:themeColor="text1"/>
                <w:sz w:val="24"/>
                <w:szCs w:val="24"/>
              </w:rPr>
              <w:t>Charges exceptionnelles</w:t>
            </w:r>
          </w:p>
        </w:tc>
        <w:tc>
          <w:tcPr>
            <w:tcW w:w="25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vAlign w:val="center"/>
          </w:tcPr>
          <w:p w:rsidR="001B75CE" w:rsidRPr="003D30E7" w:rsidRDefault="001B75CE" w:rsidP="00210A4D">
            <w:pPr>
              <w:spacing w:afterLines="120" w:after="288"/>
              <w:jc w:val="center"/>
              <w:rPr>
                <w:rFonts w:cs="Times New Roman"/>
                <w:color w:val="000000" w:themeColor="text1"/>
                <w:sz w:val="24"/>
                <w:szCs w:val="24"/>
              </w:rPr>
            </w:pPr>
            <w:r>
              <w:rPr>
                <w:rFonts w:cs="Times New Roman"/>
                <w:b/>
                <w:i/>
                <w:color w:val="000000" w:themeColor="text1"/>
                <w:sz w:val="24"/>
                <w:szCs w:val="24"/>
              </w:rPr>
              <w:t>Produits exceptionnels</w:t>
            </w:r>
          </w:p>
        </w:tc>
      </w:tr>
      <w:tr w:rsidR="001B75CE" w:rsidRPr="003D30E7" w:rsidTr="00982275">
        <w:tc>
          <w:tcPr>
            <w:tcW w:w="169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B56368" w:rsidRDefault="001B75CE" w:rsidP="00210A4D">
            <w:pPr>
              <w:spacing w:afterLines="120" w:after="288"/>
              <w:rPr>
                <w:rFonts w:cs="Times New Roman"/>
                <w:color w:val="000000" w:themeColor="text1"/>
                <w:sz w:val="24"/>
                <w:szCs w:val="24"/>
              </w:rPr>
            </w:pPr>
            <w:r>
              <w:rPr>
                <w:rFonts w:cs="Times New Roman"/>
                <w:color w:val="000000" w:themeColor="text1"/>
                <w:sz w:val="24"/>
                <w:szCs w:val="24"/>
              </w:rPr>
              <w:t>Amendes</w:t>
            </w:r>
          </w:p>
        </w:tc>
        <w:tc>
          <w:tcPr>
            <w:tcW w:w="80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350,00</w:t>
            </w:r>
          </w:p>
        </w:tc>
        <w:tc>
          <w:tcPr>
            <w:tcW w:w="170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8A5B17" w:rsidRDefault="001B75CE" w:rsidP="00210A4D">
            <w:pPr>
              <w:spacing w:afterLines="120" w:after="288"/>
              <w:rPr>
                <w:rFonts w:cs="Times New Roman"/>
                <w:color w:val="000000" w:themeColor="text1"/>
                <w:sz w:val="24"/>
                <w:szCs w:val="24"/>
              </w:rPr>
            </w:pPr>
            <w:r w:rsidRPr="008A5B17">
              <w:rPr>
                <w:rFonts w:cs="Times New Roman"/>
                <w:color w:val="000000" w:themeColor="text1"/>
                <w:sz w:val="24"/>
                <w:szCs w:val="24"/>
              </w:rPr>
              <w:t>Cession d’une immobilisation</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04334E" w:rsidRDefault="001B75CE" w:rsidP="00210A4D">
            <w:pPr>
              <w:spacing w:afterLines="120" w:after="288"/>
              <w:jc w:val="center"/>
              <w:rPr>
                <w:rFonts w:cs="Times New Roman"/>
                <w:color w:val="FFFFFF" w:themeColor="background1"/>
                <w:sz w:val="24"/>
                <w:szCs w:val="24"/>
              </w:rPr>
            </w:pPr>
            <w:r w:rsidRPr="0004334E">
              <w:rPr>
                <w:rFonts w:cs="Times New Roman"/>
                <w:color w:val="FFFFFF" w:themeColor="background1"/>
                <w:sz w:val="24"/>
                <w:szCs w:val="24"/>
              </w:rPr>
              <w:t>400,00</w:t>
            </w:r>
          </w:p>
        </w:tc>
      </w:tr>
      <w:tr w:rsidR="001B75CE" w:rsidRPr="003D30E7" w:rsidTr="00982275">
        <w:tc>
          <w:tcPr>
            <w:tcW w:w="169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982275" w:rsidRDefault="001B75CE" w:rsidP="00210A4D">
            <w:pPr>
              <w:spacing w:afterLines="120" w:after="288"/>
              <w:rPr>
                <w:rFonts w:cs="Times New Roman"/>
                <w:b/>
                <w:i/>
                <w:color w:val="833C0B" w:themeColor="accent2" w:themeShade="80"/>
                <w:sz w:val="24"/>
                <w:szCs w:val="24"/>
              </w:rPr>
            </w:pPr>
            <w:r w:rsidRPr="00982275">
              <w:rPr>
                <w:rFonts w:cs="Times New Roman"/>
                <w:b/>
                <w:i/>
                <w:color w:val="833C0B" w:themeColor="accent2" w:themeShade="80"/>
                <w:sz w:val="24"/>
                <w:szCs w:val="24"/>
              </w:rPr>
              <w:t>Total des charges exceptionnelles</w:t>
            </w:r>
          </w:p>
        </w:tc>
        <w:tc>
          <w:tcPr>
            <w:tcW w:w="80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04334E" w:rsidRDefault="001B75CE" w:rsidP="00210A4D">
            <w:pPr>
              <w:spacing w:afterLines="120" w:after="288"/>
              <w:jc w:val="center"/>
              <w:rPr>
                <w:rFonts w:cs="Times New Roman"/>
                <w:b/>
                <w:i/>
                <w:color w:val="FFFFFF" w:themeColor="background1"/>
                <w:sz w:val="24"/>
                <w:szCs w:val="24"/>
              </w:rPr>
            </w:pPr>
            <w:r w:rsidRPr="0004334E">
              <w:rPr>
                <w:rFonts w:cs="Times New Roman"/>
                <w:b/>
                <w:i/>
                <w:color w:val="FFFFFF" w:themeColor="background1"/>
                <w:sz w:val="24"/>
                <w:szCs w:val="24"/>
              </w:rPr>
              <w:t>350,00</w:t>
            </w:r>
          </w:p>
        </w:tc>
        <w:tc>
          <w:tcPr>
            <w:tcW w:w="170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982275" w:rsidRDefault="001B75CE" w:rsidP="00210A4D">
            <w:pPr>
              <w:spacing w:afterLines="120" w:after="288"/>
              <w:rPr>
                <w:rFonts w:cs="Times New Roman"/>
                <w:b/>
                <w:i/>
                <w:color w:val="833C0B" w:themeColor="accent2" w:themeShade="80"/>
                <w:sz w:val="24"/>
                <w:szCs w:val="24"/>
              </w:rPr>
            </w:pPr>
            <w:r w:rsidRPr="00982275">
              <w:rPr>
                <w:rFonts w:cs="Times New Roman"/>
                <w:b/>
                <w:i/>
                <w:color w:val="833C0B" w:themeColor="accent2" w:themeShade="80"/>
                <w:sz w:val="24"/>
                <w:szCs w:val="24"/>
              </w:rPr>
              <w:t>Total des produits exceptionnels</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75CE" w:rsidRPr="0004334E" w:rsidRDefault="001B75CE" w:rsidP="00210A4D">
            <w:pPr>
              <w:spacing w:afterLines="120" w:after="288"/>
              <w:jc w:val="center"/>
              <w:rPr>
                <w:rFonts w:cs="Times New Roman"/>
                <w:b/>
                <w:i/>
                <w:color w:val="FFFFFF" w:themeColor="background1"/>
                <w:sz w:val="24"/>
                <w:szCs w:val="24"/>
              </w:rPr>
            </w:pPr>
            <w:r w:rsidRPr="0004334E">
              <w:rPr>
                <w:rFonts w:cs="Times New Roman"/>
                <w:b/>
                <w:i/>
                <w:color w:val="FFFFFF" w:themeColor="background1"/>
                <w:sz w:val="24"/>
                <w:szCs w:val="24"/>
              </w:rPr>
              <w:t>400,00</w:t>
            </w:r>
          </w:p>
        </w:tc>
      </w:tr>
      <w:tr w:rsidR="001B75CE" w:rsidRPr="003D30E7" w:rsidTr="00982275">
        <w:tc>
          <w:tcPr>
            <w:tcW w:w="16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Pr>
          <w:p w:rsidR="001B75CE" w:rsidRPr="003D30E7" w:rsidRDefault="001B75CE" w:rsidP="00210A4D">
            <w:pPr>
              <w:spacing w:afterLines="120" w:after="288"/>
              <w:jc w:val="center"/>
              <w:rPr>
                <w:rFonts w:cs="Times New Roman"/>
                <w:b/>
                <w:color w:val="000000" w:themeColor="text1"/>
                <w:sz w:val="24"/>
                <w:szCs w:val="24"/>
              </w:rPr>
            </w:pPr>
            <w:r>
              <w:rPr>
                <w:rFonts w:cs="Times New Roman"/>
                <w:b/>
                <w:color w:val="000000" w:themeColor="text1"/>
                <w:sz w:val="24"/>
                <w:szCs w:val="24"/>
              </w:rPr>
              <w:t>Total des charges</w:t>
            </w:r>
          </w:p>
        </w:tc>
        <w:tc>
          <w:tcPr>
            <w:tcW w:w="80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Pr>
          <w:p w:rsidR="001B75CE" w:rsidRPr="0004334E" w:rsidRDefault="001B75CE" w:rsidP="00210A4D">
            <w:pPr>
              <w:jc w:val="center"/>
              <w:rPr>
                <w:rFonts w:cs="Times New Roman"/>
                <w:b/>
                <w:color w:val="F4B083" w:themeColor="accent2" w:themeTint="99"/>
                <w:sz w:val="24"/>
                <w:szCs w:val="24"/>
              </w:rPr>
            </w:pPr>
            <w:r w:rsidRPr="0004334E">
              <w:rPr>
                <w:rFonts w:cs="Times New Roman"/>
                <w:b/>
                <w:color w:val="F4B083" w:themeColor="accent2" w:themeTint="99"/>
                <w:sz w:val="24"/>
                <w:szCs w:val="24"/>
              </w:rPr>
              <w:t>103 150,00</w:t>
            </w:r>
          </w:p>
          <w:p w:rsidR="001B75CE" w:rsidRPr="0004334E" w:rsidRDefault="001B75CE" w:rsidP="00210A4D">
            <w:pPr>
              <w:jc w:val="center"/>
              <w:rPr>
                <w:rFonts w:cs="Times New Roman"/>
                <w:b/>
                <w:color w:val="F4B083" w:themeColor="accent2" w:themeTint="99"/>
                <w:sz w:val="24"/>
                <w:szCs w:val="24"/>
              </w:rPr>
            </w:pPr>
          </w:p>
        </w:tc>
        <w:tc>
          <w:tcPr>
            <w:tcW w:w="17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Pr>
          <w:p w:rsidR="001B75CE" w:rsidRPr="003D30E7" w:rsidRDefault="001B75CE" w:rsidP="00210A4D">
            <w:pPr>
              <w:jc w:val="center"/>
              <w:rPr>
                <w:rFonts w:cs="Times New Roman"/>
                <w:b/>
                <w:color w:val="000000" w:themeColor="text1"/>
                <w:sz w:val="24"/>
                <w:szCs w:val="24"/>
              </w:rPr>
            </w:pPr>
            <w:r>
              <w:rPr>
                <w:rFonts w:cs="Times New Roman"/>
                <w:b/>
                <w:color w:val="000000" w:themeColor="text1"/>
                <w:sz w:val="24"/>
                <w:szCs w:val="24"/>
              </w:rPr>
              <w:t>Total des produits</w:t>
            </w: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Pr>
          <w:p w:rsidR="001B75CE" w:rsidRPr="0004334E" w:rsidRDefault="001B75CE" w:rsidP="00210A4D">
            <w:pPr>
              <w:jc w:val="center"/>
              <w:rPr>
                <w:rFonts w:cs="Times New Roman"/>
                <w:b/>
                <w:color w:val="F4B083" w:themeColor="accent2" w:themeTint="99"/>
                <w:sz w:val="24"/>
                <w:szCs w:val="24"/>
              </w:rPr>
            </w:pPr>
            <w:r w:rsidRPr="0004334E">
              <w:rPr>
                <w:rFonts w:cs="Times New Roman"/>
                <w:b/>
                <w:color w:val="F4B083" w:themeColor="accent2" w:themeTint="99"/>
                <w:sz w:val="24"/>
                <w:szCs w:val="24"/>
              </w:rPr>
              <w:t>165 700,00</w:t>
            </w:r>
          </w:p>
        </w:tc>
      </w:tr>
      <w:tr w:rsidR="001B75CE" w:rsidRPr="003D30E7" w:rsidTr="00982275">
        <w:tc>
          <w:tcPr>
            <w:tcW w:w="169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Pr>
          <w:p w:rsidR="001B75CE" w:rsidRDefault="001B75CE" w:rsidP="00210A4D">
            <w:pPr>
              <w:spacing w:afterLines="120" w:after="288"/>
              <w:jc w:val="center"/>
              <w:rPr>
                <w:rFonts w:cs="Times New Roman"/>
                <w:b/>
                <w:color w:val="000000" w:themeColor="text1"/>
                <w:sz w:val="24"/>
                <w:szCs w:val="24"/>
              </w:rPr>
            </w:pPr>
            <w:r>
              <w:rPr>
                <w:rFonts w:cs="Times New Roman"/>
                <w:b/>
                <w:color w:val="000000" w:themeColor="text1"/>
                <w:sz w:val="24"/>
                <w:szCs w:val="24"/>
              </w:rPr>
              <w:t>Résultat (bénéfice)</w:t>
            </w:r>
          </w:p>
        </w:tc>
        <w:tc>
          <w:tcPr>
            <w:tcW w:w="80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Pr>
          <w:p w:rsidR="001B75CE" w:rsidRPr="0004334E" w:rsidRDefault="001B75CE" w:rsidP="00210A4D">
            <w:pPr>
              <w:jc w:val="center"/>
              <w:rPr>
                <w:rFonts w:cs="Times New Roman"/>
                <w:b/>
                <w:color w:val="F4B083" w:themeColor="accent2" w:themeTint="99"/>
                <w:sz w:val="24"/>
                <w:szCs w:val="24"/>
              </w:rPr>
            </w:pPr>
            <w:r w:rsidRPr="0004334E">
              <w:rPr>
                <w:rFonts w:cs="Times New Roman"/>
                <w:b/>
                <w:color w:val="F4B083" w:themeColor="accent2" w:themeTint="99"/>
                <w:sz w:val="24"/>
                <w:szCs w:val="24"/>
              </w:rPr>
              <w:t>62 550,00</w:t>
            </w:r>
          </w:p>
        </w:tc>
        <w:tc>
          <w:tcPr>
            <w:tcW w:w="17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Pr>
          <w:p w:rsidR="001B75CE" w:rsidRDefault="001B75CE" w:rsidP="00210A4D">
            <w:pPr>
              <w:jc w:val="center"/>
              <w:rPr>
                <w:rFonts w:cs="Times New Roman"/>
                <w:b/>
                <w:color w:val="000000" w:themeColor="text1"/>
                <w:sz w:val="24"/>
                <w:szCs w:val="24"/>
              </w:rPr>
            </w:pPr>
            <w:r>
              <w:rPr>
                <w:rFonts w:cs="Times New Roman"/>
                <w:b/>
                <w:color w:val="000000" w:themeColor="text1"/>
                <w:sz w:val="24"/>
                <w:szCs w:val="24"/>
              </w:rPr>
              <w:t>Résultat (perte)</w:t>
            </w:r>
          </w:p>
          <w:p w:rsidR="001B75CE" w:rsidRDefault="001B75CE" w:rsidP="00210A4D">
            <w:pPr>
              <w:jc w:val="center"/>
              <w:rPr>
                <w:rFonts w:cs="Times New Roman"/>
                <w:b/>
                <w:color w:val="000000" w:themeColor="text1"/>
                <w:sz w:val="24"/>
                <w:szCs w:val="24"/>
              </w:rPr>
            </w:pPr>
          </w:p>
        </w:tc>
        <w:tc>
          <w:tcPr>
            <w:tcW w:w="8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4B083" w:themeFill="accent2" w:themeFillTint="99"/>
          </w:tcPr>
          <w:p w:rsidR="001B75CE" w:rsidRPr="0004334E" w:rsidRDefault="001B75CE" w:rsidP="00210A4D">
            <w:pPr>
              <w:rPr>
                <w:rFonts w:cs="Times New Roman"/>
                <w:color w:val="F4B083" w:themeColor="accent2" w:themeTint="99"/>
                <w:sz w:val="24"/>
                <w:szCs w:val="24"/>
              </w:rPr>
            </w:pPr>
          </w:p>
        </w:tc>
      </w:tr>
      <w:tr w:rsidR="001B75CE" w:rsidRPr="003D30E7" w:rsidTr="00982275">
        <w:tc>
          <w:tcPr>
            <w:tcW w:w="1692" w:type="pct"/>
            <w:tcBorders>
              <w:top w:val="single" w:sz="6" w:space="0" w:color="000000" w:themeColor="text1"/>
              <w:left w:val="single" w:sz="6" w:space="0" w:color="000000" w:themeColor="text1"/>
              <w:right w:val="single" w:sz="6" w:space="0" w:color="000000" w:themeColor="text1"/>
            </w:tcBorders>
            <w:shd w:val="clear" w:color="auto" w:fill="F4B083" w:themeFill="accent2" w:themeFillTint="99"/>
          </w:tcPr>
          <w:p w:rsidR="001B75CE" w:rsidRDefault="001B75CE" w:rsidP="00210A4D">
            <w:pPr>
              <w:spacing w:afterLines="120" w:after="288"/>
              <w:jc w:val="center"/>
              <w:rPr>
                <w:rFonts w:cs="Times New Roman"/>
                <w:b/>
                <w:color w:val="000000" w:themeColor="text1"/>
                <w:sz w:val="24"/>
                <w:szCs w:val="24"/>
              </w:rPr>
            </w:pPr>
            <w:r>
              <w:rPr>
                <w:rFonts w:cs="Times New Roman"/>
                <w:b/>
                <w:color w:val="000000" w:themeColor="text1"/>
                <w:sz w:val="24"/>
                <w:szCs w:val="24"/>
              </w:rPr>
              <w:t>TOTAL</w:t>
            </w:r>
          </w:p>
        </w:tc>
        <w:tc>
          <w:tcPr>
            <w:tcW w:w="808" w:type="pct"/>
            <w:tcBorders>
              <w:top w:val="single" w:sz="6" w:space="0" w:color="000000" w:themeColor="text1"/>
              <w:left w:val="single" w:sz="6" w:space="0" w:color="000000" w:themeColor="text1"/>
              <w:right w:val="single" w:sz="6" w:space="0" w:color="000000" w:themeColor="text1"/>
            </w:tcBorders>
            <w:shd w:val="clear" w:color="auto" w:fill="F4B083" w:themeFill="accent2" w:themeFillTint="99"/>
          </w:tcPr>
          <w:p w:rsidR="001B75CE" w:rsidRPr="0004334E" w:rsidRDefault="001B75CE" w:rsidP="00210A4D">
            <w:pPr>
              <w:jc w:val="center"/>
              <w:rPr>
                <w:rFonts w:cs="Times New Roman"/>
                <w:b/>
                <w:color w:val="F4B083" w:themeColor="accent2" w:themeTint="99"/>
                <w:sz w:val="24"/>
                <w:szCs w:val="24"/>
              </w:rPr>
            </w:pPr>
            <w:r w:rsidRPr="0004334E">
              <w:rPr>
                <w:rFonts w:cs="Times New Roman"/>
                <w:b/>
                <w:color w:val="F4B083" w:themeColor="accent2" w:themeTint="99"/>
                <w:sz w:val="24"/>
                <w:szCs w:val="24"/>
              </w:rPr>
              <w:t>165 700,00</w:t>
            </w:r>
          </w:p>
        </w:tc>
        <w:tc>
          <w:tcPr>
            <w:tcW w:w="1700" w:type="pct"/>
            <w:tcBorders>
              <w:top w:val="single" w:sz="6" w:space="0" w:color="000000" w:themeColor="text1"/>
              <w:left w:val="single" w:sz="6" w:space="0" w:color="000000" w:themeColor="text1"/>
              <w:right w:val="single" w:sz="6" w:space="0" w:color="000000" w:themeColor="text1"/>
            </w:tcBorders>
            <w:shd w:val="clear" w:color="auto" w:fill="F4B083" w:themeFill="accent2" w:themeFillTint="99"/>
          </w:tcPr>
          <w:p w:rsidR="001B75CE" w:rsidRDefault="001B75CE" w:rsidP="00210A4D">
            <w:pPr>
              <w:jc w:val="center"/>
              <w:rPr>
                <w:rFonts w:cs="Times New Roman"/>
                <w:b/>
                <w:color w:val="000000" w:themeColor="text1"/>
                <w:sz w:val="24"/>
                <w:szCs w:val="24"/>
              </w:rPr>
            </w:pPr>
            <w:r>
              <w:rPr>
                <w:rFonts w:cs="Times New Roman"/>
                <w:b/>
                <w:color w:val="000000" w:themeColor="text1"/>
                <w:sz w:val="24"/>
                <w:szCs w:val="24"/>
              </w:rPr>
              <w:t>TOTAL</w:t>
            </w:r>
          </w:p>
        </w:tc>
        <w:tc>
          <w:tcPr>
            <w:tcW w:w="800" w:type="pct"/>
            <w:tcBorders>
              <w:top w:val="single" w:sz="6" w:space="0" w:color="000000" w:themeColor="text1"/>
              <w:left w:val="single" w:sz="6" w:space="0" w:color="000000" w:themeColor="text1"/>
              <w:right w:val="single" w:sz="6" w:space="0" w:color="000000" w:themeColor="text1"/>
            </w:tcBorders>
            <w:shd w:val="clear" w:color="auto" w:fill="F4B083" w:themeFill="accent2" w:themeFillTint="99"/>
          </w:tcPr>
          <w:p w:rsidR="001B75CE" w:rsidRPr="0004334E" w:rsidRDefault="001B75CE" w:rsidP="00210A4D">
            <w:pPr>
              <w:jc w:val="center"/>
              <w:rPr>
                <w:rFonts w:cs="Times New Roman"/>
                <w:color w:val="F4B083" w:themeColor="accent2" w:themeTint="99"/>
                <w:sz w:val="24"/>
                <w:szCs w:val="24"/>
              </w:rPr>
            </w:pPr>
            <w:r w:rsidRPr="0004334E">
              <w:rPr>
                <w:rFonts w:cs="Times New Roman"/>
                <w:b/>
                <w:color w:val="F4B083" w:themeColor="accent2" w:themeTint="99"/>
                <w:sz w:val="24"/>
                <w:szCs w:val="24"/>
              </w:rPr>
              <w:t>165 700,00</w:t>
            </w:r>
          </w:p>
        </w:tc>
      </w:tr>
    </w:tbl>
    <w:p w:rsidR="00366584" w:rsidRDefault="00366584" w:rsidP="007766C0">
      <w:pPr>
        <w:rPr>
          <w:rFonts w:asciiTheme="minorBidi" w:hAnsiTheme="minorBidi"/>
          <w:b/>
          <w:sz w:val="24"/>
          <w:szCs w:val="24"/>
        </w:rPr>
      </w:pPr>
    </w:p>
    <w:p w:rsidR="00366584" w:rsidRDefault="00366584" w:rsidP="007766C0">
      <w:pPr>
        <w:rPr>
          <w:rFonts w:asciiTheme="minorBidi" w:hAnsiTheme="minorBidi"/>
          <w:b/>
          <w:sz w:val="24"/>
          <w:szCs w:val="24"/>
        </w:rPr>
      </w:pPr>
    </w:p>
    <w:p w:rsidR="00405CA7" w:rsidRPr="00366584" w:rsidRDefault="00405CA7" w:rsidP="00C450A9">
      <w:pPr>
        <w:pBdr>
          <w:top w:val="single" w:sz="12" w:space="1" w:color="auto"/>
          <w:left w:val="single" w:sz="12" w:space="4" w:color="auto"/>
          <w:bottom w:val="single" w:sz="12" w:space="1" w:color="auto"/>
          <w:right w:val="single" w:sz="12" w:space="4" w:color="auto"/>
        </w:pBdr>
        <w:shd w:val="clear" w:color="auto" w:fill="D9D9D9" w:themeFill="background1" w:themeFillShade="D9"/>
        <w:jc w:val="center"/>
        <w:rPr>
          <w:rFonts w:asciiTheme="minorBidi" w:hAnsiTheme="minorBidi"/>
          <w:b/>
          <w:bCs/>
        </w:rPr>
      </w:pPr>
      <w:r>
        <w:rPr>
          <w:rFonts w:asciiTheme="minorBidi" w:hAnsiTheme="minorBidi"/>
          <w:b/>
          <w:bCs/>
        </w:rPr>
        <w:lastRenderedPageBreak/>
        <w:t xml:space="preserve">PARTIE 2 </w:t>
      </w:r>
      <w:r w:rsidR="00C450A9">
        <w:rPr>
          <w:rFonts w:asciiTheme="minorBidi" w:hAnsiTheme="minorBidi"/>
          <w:b/>
          <w:bCs/>
        </w:rPr>
        <w:t>–</w:t>
      </w:r>
      <w:r>
        <w:rPr>
          <w:rFonts w:asciiTheme="minorBidi" w:hAnsiTheme="minorBidi"/>
          <w:b/>
          <w:bCs/>
        </w:rPr>
        <w:t xml:space="preserve"> </w:t>
      </w:r>
      <w:r w:rsidR="00C450A9">
        <w:rPr>
          <w:rFonts w:asciiTheme="minorBidi" w:hAnsiTheme="minorBidi"/>
          <w:b/>
          <w:bCs/>
        </w:rPr>
        <w:t>Comment analyser les ressources financières de Pain Limousin ?</w:t>
      </w:r>
    </w:p>
    <w:p w:rsidR="00366584" w:rsidRPr="00210A4D" w:rsidRDefault="00210A4D" w:rsidP="00210A4D">
      <w:pPr>
        <w:jc w:val="both"/>
        <w:rPr>
          <w:rFonts w:asciiTheme="minorBidi" w:hAnsiTheme="minorBidi"/>
          <w:color w:val="000000" w:themeColor="text1"/>
        </w:rPr>
      </w:pPr>
      <w:r w:rsidRPr="00210A4D">
        <w:rPr>
          <w:rFonts w:asciiTheme="minorBidi" w:hAnsiTheme="minorBidi"/>
          <w:color w:val="000000" w:themeColor="text1"/>
        </w:rPr>
        <w:t>Afin de mieux repérer les équilibres et les déséquilibres d’un bilan, les analystes financiers procèdent à des retraitements en transformant le bilan comptable en bilan fonctionnel et en calculant des indicateurs qu’on appelle ratios d’analyse.</w:t>
      </w:r>
    </w:p>
    <w:p w:rsidR="00210A4D" w:rsidRPr="00210A4D" w:rsidRDefault="00210A4D" w:rsidP="00210A4D">
      <w:pPr>
        <w:spacing w:after="0" w:line="240" w:lineRule="auto"/>
        <w:jc w:val="both"/>
        <w:rPr>
          <w:rFonts w:cs="Times New Roman"/>
          <w:b/>
          <w:i/>
          <w:color w:val="833C0B" w:themeColor="accent2" w:themeShade="80"/>
        </w:rPr>
      </w:pPr>
      <w:r w:rsidRPr="00210A4D">
        <w:rPr>
          <w:rFonts w:cs="Times New Roman"/>
          <w:b/>
          <w:color w:val="833C0B" w:themeColor="accent2" w:themeShade="80"/>
          <w:sz w:val="24"/>
          <w:szCs w:val="24"/>
        </w:rPr>
        <w:t xml:space="preserve"> </w:t>
      </w:r>
      <w:r w:rsidRPr="00210A4D">
        <w:rPr>
          <w:rFonts w:cs="Times New Roman"/>
          <w:b/>
          <w:i/>
          <w:color w:val="833C0B" w:themeColor="accent2" w:themeShade="80"/>
        </w:rPr>
        <w:t xml:space="preserve">Jean-Jacques souhaiterait postuler à un marché important. Il aimerait fournir le pain à la cantine du lycée </w:t>
      </w:r>
      <w:r>
        <w:rPr>
          <w:rFonts w:cs="Times New Roman"/>
          <w:b/>
          <w:i/>
          <w:color w:val="833C0B" w:themeColor="accent2" w:themeShade="80"/>
        </w:rPr>
        <w:t>Jamot pendant l’année scolaire 2020-2021</w:t>
      </w:r>
      <w:r w:rsidRPr="00210A4D">
        <w:rPr>
          <w:rFonts w:cs="Times New Roman"/>
          <w:b/>
          <w:i/>
          <w:color w:val="833C0B" w:themeColor="accent2" w:themeShade="80"/>
        </w:rPr>
        <w:t xml:space="preserve"> et pour cela participe à l’appel d’offres qui a été lancé par l’agence comptable du lycée.</w:t>
      </w:r>
      <w:r>
        <w:rPr>
          <w:rFonts w:cs="Times New Roman"/>
          <w:b/>
          <w:i/>
          <w:color w:val="833C0B" w:themeColor="accent2" w:themeShade="80"/>
        </w:rPr>
        <w:t xml:space="preserve"> </w:t>
      </w:r>
      <w:r w:rsidRPr="00210A4D">
        <w:rPr>
          <w:rFonts w:cs="Times New Roman"/>
          <w:b/>
          <w:i/>
          <w:color w:val="833C0B" w:themeColor="accent2" w:themeShade="80"/>
        </w:rPr>
        <w:t xml:space="preserve">Il a eu l’agent comptable au téléphone qui l’a informé que le </w:t>
      </w:r>
      <w:r>
        <w:rPr>
          <w:rFonts w:cs="Times New Roman"/>
          <w:b/>
          <w:i/>
          <w:color w:val="833C0B" w:themeColor="accent2" w:themeShade="80"/>
        </w:rPr>
        <w:t xml:space="preserve">choix du fournisseur de pain </w:t>
      </w:r>
      <w:r w:rsidRPr="00210A4D">
        <w:rPr>
          <w:rFonts w:cs="Times New Roman"/>
          <w:b/>
          <w:i/>
          <w:color w:val="833C0B" w:themeColor="accent2" w:themeShade="80"/>
        </w:rPr>
        <w:t>dépendra de sa solvabilité.</w:t>
      </w:r>
    </w:p>
    <w:p w:rsidR="00210A4D" w:rsidRPr="00210A4D" w:rsidRDefault="00210A4D" w:rsidP="00210A4D">
      <w:pPr>
        <w:spacing w:after="0" w:line="240" w:lineRule="auto"/>
        <w:jc w:val="both"/>
        <w:rPr>
          <w:rFonts w:cs="Times New Roman"/>
          <w:b/>
          <w:i/>
          <w:color w:val="833C0B" w:themeColor="accent2" w:themeShade="80"/>
        </w:rPr>
      </w:pPr>
    </w:p>
    <w:p w:rsidR="00210A4D" w:rsidRDefault="00BD2464" w:rsidP="00BD2464">
      <w:pPr>
        <w:spacing w:after="0" w:line="240" w:lineRule="auto"/>
        <w:jc w:val="both"/>
        <w:rPr>
          <w:rFonts w:cs="Times New Roman"/>
          <w:b/>
          <w:color w:val="000000" w:themeColor="text1"/>
          <w:sz w:val="24"/>
          <w:szCs w:val="24"/>
        </w:rPr>
      </w:pPr>
      <w:r>
        <w:rPr>
          <w:rFonts w:cs="Times New Roman"/>
          <w:b/>
          <w:color w:val="000000" w:themeColor="text1"/>
          <w:sz w:val="24"/>
          <w:szCs w:val="24"/>
        </w:rPr>
        <w:t>Qu’est-ce qu’une entreprise solvable ?</w:t>
      </w:r>
    </w:p>
    <w:p w:rsidR="00210A4D" w:rsidRDefault="00210A4D" w:rsidP="00210A4D">
      <w:pPr>
        <w:spacing w:after="0" w:line="240" w:lineRule="auto"/>
        <w:jc w:val="both"/>
        <w:rPr>
          <w:rFonts w:cs="Times New Roman"/>
          <w:b/>
          <w:i/>
          <w:color w:val="0070C0"/>
        </w:rPr>
      </w:pPr>
    </w:p>
    <w:p w:rsidR="00210A4D" w:rsidRDefault="00210A4D" w:rsidP="00210A4D">
      <w:pPr>
        <w:spacing w:after="0" w:line="240" w:lineRule="auto"/>
        <w:jc w:val="center"/>
        <w:rPr>
          <w:rFonts w:cs="Times New Roman"/>
          <w:b/>
          <w:i/>
          <w:color w:val="0070C0"/>
        </w:rPr>
      </w:pPr>
      <w:r>
        <w:rPr>
          <w:noProof/>
          <w:lang w:eastAsia="fr-FR"/>
        </w:rPr>
        <w:drawing>
          <wp:inline distT="0" distB="0" distL="0" distR="0" wp14:anchorId="4277F50F" wp14:editId="0F011858">
            <wp:extent cx="3162300" cy="1933728"/>
            <wp:effectExtent l="38100" t="38100" r="38100" b="476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69095" cy="1937883"/>
                    </a:xfrm>
                    <a:prstGeom prst="rect">
                      <a:avLst/>
                    </a:prstGeom>
                    <a:ln w="28575">
                      <a:solidFill>
                        <a:schemeClr val="accent1"/>
                      </a:solidFill>
                    </a:ln>
                  </pic:spPr>
                </pic:pic>
              </a:graphicData>
            </a:graphic>
          </wp:inline>
        </w:drawing>
      </w:r>
    </w:p>
    <w:p w:rsidR="00210A4D" w:rsidRPr="00B21AF6" w:rsidRDefault="00210A4D" w:rsidP="00210A4D">
      <w:pPr>
        <w:spacing w:after="0" w:line="240" w:lineRule="auto"/>
        <w:jc w:val="center"/>
        <w:rPr>
          <w:rFonts w:cs="Times New Roman"/>
          <w:color w:val="000000" w:themeColor="text1"/>
          <w:sz w:val="24"/>
          <w:szCs w:val="24"/>
        </w:rPr>
      </w:pPr>
      <w:r w:rsidRPr="00B21AF6">
        <w:rPr>
          <w:rFonts w:cs="Times New Roman"/>
          <w:b/>
          <w:color w:val="000000" w:themeColor="text1"/>
          <w:sz w:val="24"/>
          <w:szCs w:val="24"/>
        </w:rPr>
        <w:t xml:space="preserve">Source : </w:t>
      </w:r>
      <w:hyperlink r:id="rId10" w:history="1">
        <w:r w:rsidRPr="00B21AF6">
          <w:rPr>
            <w:rStyle w:val="Lienhypertexte"/>
            <w:rFonts w:cs="Times New Roman"/>
            <w:sz w:val="24"/>
            <w:szCs w:val="24"/>
          </w:rPr>
          <w:t>http://www.monfinancier.com/bourse/gestion-pea-c6/apprendre-la-bourse-r7/la-difference-entre-la-solvabilite-et-la-liquidite-2173.html</w:t>
        </w:r>
      </w:hyperlink>
    </w:p>
    <w:p w:rsidR="00210A4D" w:rsidRPr="00B21AF6" w:rsidRDefault="00210A4D" w:rsidP="00210A4D">
      <w:pPr>
        <w:spacing w:after="0" w:line="240" w:lineRule="auto"/>
        <w:jc w:val="both"/>
        <w:rPr>
          <w:rFonts w:cs="Times New Roman"/>
          <w:b/>
          <w:color w:val="000000" w:themeColor="text1"/>
          <w:sz w:val="24"/>
          <w:szCs w:val="24"/>
        </w:rPr>
      </w:pPr>
    </w:p>
    <w:p w:rsidR="00210A4D" w:rsidRPr="00210A4D" w:rsidRDefault="00210A4D" w:rsidP="00210A4D">
      <w:pPr>
        <w:spacing w:after="0" w:line="240" w:lineRule="auto"/>
        <w:jc w:val="both"/>
        <w:rPr>
          <w:rFonts w:cs="Times New Roman"/>
          <w:b/>
          <w:i/>
          <w:color w:val="833C0B" w:themeColor="accent2" w:themeShade="80"/>
        </w:rPr>
      </w:pPr>
      <w:r>
        <w:rPr>
          <w:rFonts w:cs="Times New Roman"/>
          <w:b/>
          <w:color w:val="FF0000"/>
          <w:sz w:val="24"/>
          <w:szCs w:val="24"/>
        </w:rPr>
        <w:t xml:space="preserve"> </w:t>
      </w:r>
      <w:r w:rsidRPr="00210A4D">
        <w:rPr>
          <w:rFonts w:cs="Times New Roman"/>
          <w:b/>
          <w:i/>
          <w:color w:val="833C0B" w:themeColor="accent2" w:themeShade="80"/>
        </w:rPr>
        <w:t>Après avoir écouté la vidéo, complétez le schéma suivant pour expliquer le concept de solvabilité.</w:t>
      </w:r>
    </w:p>
    <w:p w:rsidR="00210A4D" w:rsidRDefault="00210A4D" w:rsidP="00210A4D">
      <w:pPr>
        <w:spacing w:after="0" w:line="240" w:lineRule="auto"/>
        <w:rPr>
          <w:rFonts w:cs="Times New Roman"/>
        </w:rPr>
      </w:pPr>
    </w:p>
    <w:p w:rsidR="00210A4D" w:rsidRDefault="00210A4D" w:rsidP="00210A4D">
      <w:pPr>
        <w:spacing w:after="0" w:line="240" w:lineRule="auto"/>
        <w:jc w:val="center"/>
        <w:rPr>
          <w:rFonts w:cs="Times New Roman"/>
        </w:rPr>
      </w:pPr>
      <w:r w:rsidRPr="0099704A">
        <w:rPr>
          <w:rFonts w:cs="Times New Roman"/>
          <w:b/>
          <w:sz w:val="32"/>
          <w:szCs w:val="32"/>
        </w:rPr>
        <w:t>En cas d’arrêt de son exploitation, Jean-Jacques</w:t>
      </w:r>
      <w:r>
        <w:rPr>
          <w:rFonts w:cs="Times New Roman"/>
        </w:rPr>
        <w:t> :</w:t>
      </w:r>
    </w:p>
    <w:p w:rsidR="00210A4D" w:rsidRDefault="00210A4D" w:rsidP="00210A4D">
      <w:pPr>
        <w:spacing w:after="0" w:line="240" w:lineRule="auto"/>
        <w:rPr>
          <w:rFonts w:cs="Times New Roman"/>
        </w:rPr>
      </w:pPr>
      <w:r>
        <w:rPr>
          <w:rFonts w:cs="Times New Roman"/>
          <w:noProof/>
          <w:lang w:eastAsia="fr-FR"/>
        </w:rPr>
        <mc:AlternateContent>
          <mc:Choice Requires="wps">
            <w:drawing>
              <wp:anchor distT="0" distB="0" distL="114300" distR="114300" simplePos="0" relativeHeight="251668480" behindDoc="0" locked="0" layoutInCell="1" allowOverlap="1" wp14:anchorId="4AFA69C6" wp14:editId="03B8AB86">
                <wp:simplePos x="0" y="0"/>
                <wp:positionH relativeFrom="column">
                  <wp:posOffset>3133724</wp:posOffset>
                </wp:positionH>
                <wp:positionV relativeFrom="paragraph">
                  <wp:posOffset>53340</wp:posOffset>
                </wp:positionV>
                <wp:extent cx="2257425" cy="533400"/>
                <wp:effectExtent l="0" t="0" r="85725" b="95250"/>
                <wp:wrapNone/>
                <wp:docPr id="13" name="Connecteur droit avec flèche 13"/>
                <wp:cNvGraphicFramePr/>
                <a:graphic xmlns:a="http://schemas.openxmlformats.org/drawingml/2006/main">
                  <a:graphicData uri="http://schemas.microsoft.com/office/word/2010/wordprocessingShape">
                    <wps:wsp>
                      <wps:cNvCnPr/>
                      <wps:spPr>
                        <a:xfrm>
                          <a:off x="0" y="0"/>
                          <a:ext cx="2257425"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D5F3DB" id="_x0000_t32" coordsize="21600,21600" o:spt="32" o:oned="t" path="m,l21600,21600e" filled="f">
                <v:path arrowok="t" fillok="f" o:connecttype="none"/>
                <o:lock v:ext="edit" shapetype="t"/>
              </v:shapetype>
              <v:shape id="Connecteur droit avec flèche 13" o:spid="_x0000_s1026" type="#_x0000_t32" style="position:absolute;margin-left:246.75pt;margin-top:4.2pt;width:177.75pt;height:4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gL9wEAADwEAAAOAAAAZHJzL2Uyb0RvYy54bWysU82O0zAQviPxDpbvNGm7BVQ13UOX5YKg&#10;YuEBvI7dWLI91tjbtG/Ee/BijJ005U9IIC6TjD3fzHzfjDe3J2fZUWE04Bs+n9WcKS+hNf7Q8M+f&#10;7l+85iwm4VthwauGn1Xkt9vnzzZ9WKsFdGBbhYyS+LjuQ8O7lMK6qqLslBNxBkF5utSATiRy8VC1&#10;KHrK7my1qOuXVQ/YBgSpYqTTu+GSb0t+rZVMH7SOKjHbcOotFYvFPmZbbTdifUAROiPHNsQ/dOGE&#10;8VR0SnUnkmBPaH5J5YxEiKDTTIKrQGsjVeFAbOb1T2weOhFU4ULixDDJFP9fWvn+uEdmWprdkjMv&#10;HM1oB96TcOoJWYtgEhNHJZm2X7/QVBjFkWh9iGvC7vweRy+GPWYFThpd/hI3dipCnyeh1SkxSYeL&#10;xerVzWLFmaS71XJ5U5dJVFd0wJjeKnAs/zQ8JhTm0KWxNcB5UVsc38VE9Ql4AeTS1mcbwZr23lhb&#10;nLxQameRHQWtQjrNMwvC/RCVhLFvfMvSOZAOAhH6MSynrDLpgWb5S2erhnIflSYNidjQVtneazEh&#10;pfLpUtB6is4wTa1NwLrw+SNwjM9QVTb7b8ATolQGnyawMx7wd9WvGukh/qLAwDtL8AjtuSxAkYZW&#10;tEg6Pqf8Br73C/z66LffAAAA//8DAFBLAwQUAAYACAAAACEA3LC9A98AAAAIAQAADwAAAGRycy9k&#10;b3ducmV2LnhtbEyPzU7DMBCE70i8g7VI3KhDSFESsqkqqgKqBKg/D+AmSxJhr6PYacPb457gOJrR&#10;zDfFYjJanGhwnWWE+1kEgriydccNwmG/vktBOK+4VtoyIfyQg0V5fVWovLZn3tJp5xsRStjlCqH1&#10;vs+ldFVLRrmZ7YmD92UHo3yQQyPrQZ1DudEyjqJHaVTHYaFVPT23VH3vRoMQT1Uz1y+bcbU5rFfv&#10;H2/8uVSviLc30/IJhKfJ/4Xhgh/QoQxMRzty7YRGSLKHeYgipAmI4KdJFr4dEbI4AVkW8v+B8hcA&#10;AP//AwBQSwECLQAUAAYACAAAACEAtoM4kv4AAADhAQAAEwAAAAAAAAAAAAAAAAAAAAAAW0NvbnRl&#10;bnRfVHlwZXNdLnhtbFBLAQItABQABgAIAAAAIQA4/SH/1gAAAJQBAAALAAAAAAAAAAAAAAAAAC8B&#10;AABfcmVscy8ucmVsc1BLAQItABQABgAIAAAAIQBTmMgL9wEAADwEAAAOAAAAAAAAAAAAAAAAAC4C&#10;AABkcnMvZTJvRG9jLnhtbFBLAQItABQABgAIAAAAIQDcsL0D3wAAAAgBAAAPAAAAAAAAAAAAAAAA&#10;AFEEAABkcnMvZG93bnJldi54bWxQSwUGAAAAAAQABADzAAAAXQUAAAAA&#10;" strokecolor="black [3213]" strokeweight=".5pt">
                <v:stroke endarrow="open" joinstyle="miter"/>
              </v:shape>
            </w:pict>
          </mc:Fallback>
        </mc:AlternateContent>
      </w:r>
      <w:r>
        <w:rPr>
          <w:rFonts w:cs="Times New Roman"/>
          <w:noProof/>
          <w:lang w:eastAsia="fr-FR"/>
        </w:rPr>
        <mc:AlternateContent>
          <mc:Choice Requires="wps">
            <w:drawing>
              <wp:anchor distT="0" distB="0" distL="114300" distR="114300" simplePos="0" relativeHeight="251667456" behindDoc="0" locked="0" layoutInCell="1" allowOverlap="1" wp14:anchorId="5E98D7F2" wp14:editId="28A13575">
                <wp:simplePos x="0" y="0"/>
                <wp:positionH relativeFrom="column">
                  <wp:posOffset>1419225</wp:posOffset>
                </wp:positionH>
                <wp:positionV relativeFrom="paragraph">
                  <wp:posOffset>53340</wp:posOffset>
                </wp:positionV>
                <wp:extent cx="1714500" cy="533400"/>
                <wp:effectExtent l="38100" t="0" r="19050" b="76200"/>
                <wp:wrapNone/>
                <wp:docPr id="12" name="Connecteur droit avec flèche 12"/>
                <wp:cNvGraphicFramePr/>
                <a:graphic xmlns:a="http://schemas.openxmlformats.org/drawingml/2006/main">
                  <a:graphicData uri="http://schemas.microsoft.com/office/word/2010/wordprocessingShape">
                    <wps:wsp>
                      <wps:cNvCnPr/>
                      <wps:spPr>
                        <a:xfrm flipH="1">
                          <a:off x="0" y="0"/>
                          <a:ext cx="1714500" cy="5334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0A0AC2" id="Connecteur droit avec flèche 12" o:spid="_x0000_s1026" type="#_x0000_t32" style="position:absolute;margin-left:111.75pt;margin-top:4.2pt;width:135pt;height:42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P4AwIAAFAEAAAOAAAAZHJzL2Uyb0RvYy54bWysVNuO0zAQfUfiHyy/06TdLZeq6T50WXhA&#10;UC3wAV7HbizZHmvsbdo/4j/4McZOmnITEogXy5c558ycmWR9c3SWHRRGA77h81nNmfISWuP3Df/8&#10;6e7ZS85iEr4VFrxq+ElFfrN5+mTdh5VaQAe2VciIxMdVHxrepRRWVRVlp5yIMwjK06MGdCLREfdV&#10;i6IndmerRV0/r3rANiBIFSPd3g6PfFP4tVYyfdA6qsRswym3VFYs60Neq81arPYoQmfkmIb4hyyc&#10;MJ5EJ6pbkQR7RPMLlTMSIYJOMwmuAq2NVKUGqmZe/1TNx04EVWohc2KYbIr/j1a+P+yQmZZ6t+DM&#10;C0c92oL3ZJx6RNYimMTEQUmm7dcv1BVGcWRaH+KKsFu/w/EUww6zA0eNjoJNeEucxROqkh2L5afJ&#10;cnVMTNLl/MX8ellTZyS9La+urmlPhNXAk/kCxvRGgWN50/CYUJh9l8YkAQcNcXgX0wA8AzLYetaT&#10;yKt6WZdUIljT3hlr82MZMrW1yA6CxiMd56P0D1FJGPvatyydAnkjEKEfw6ynRLMRQ+lll05WDcL3&#10;SpOvucRBOU/0RUxIqXw6C1pP0RmmKbUJOKb8J+AYn6GqTPvfgCdEUQafJrAzHvB3aV880kP82YGh&#10;7mzBA7SnMhTFGhrb0s3xE8vfxffnAr/8CDbfAAAA//8DAFBLAwQUAAYACAAAACEABxqRq94AAAAI&#10;AQAADwAAAGRycy9kb3ducmV2LnhtbEyPwU7DMBBE70j8g7VI3KiDk9I2xKlQJA5IUKAtdzdekgh7&#10;HcVOm/497gmOoxnNvCnWkzXsiIPvHEm4nyXAkGqnO2ok7HfPd0tgPijSyjhCCWf0sC6vrwqVa3ei&#10;TzxuQ8NiCflcSWhD6HPOfd2iVX7meqTofbvBqhDl0HA9qFMst4aLJHngVnUUF1rVY9Vi/bMdrYQX&#10;s5jG+evXWyoW5/o9qTZV+oFS3t5MT4/AAk7hLwwX/IgOZWQ6uJG0Z0aCEOk8RiUsM2DRz1YXfZCw&#10;EhnwsuD/D5S/AAAA//8DAFBLAQItABQABgAIAAAAIQC2gziS/gAAAOEBAAATAAAAAAAAAAAAAAAA&#10;AAAAAABbQ29udGVudF9UeXBlc10ueG1sUEsBAi0AFAAGAAgAAAAhADj9If/WAAAAlAEAAAsAAAAA&#10;AAAAAAAAAAAALwEAAF9yZWxzLy5yZWxzUEsBAi0AFAAGAAgAAAAhAGvQA/gDAgAAUAQAAA4AAAAA&#10;AAAAAAAAAAAALgIAAGRycy9lMm9Eb2MueG1sUEsBAi0AFAAGAAgAAAAhAAcakaveAAAACAEAAA8A&#10;AAAAAAAAAAAAAAAAXQQAAGRycy9kb3ducmV2LnhtbFBLBQYAAAAABAAEAPMAAABoBQAAAAA=&#10;" strokecolor="black [3213]" strokeweight="1.5pt">
                <v:stroke endarrow="open" joinstyle="miter"/>
              </v:shape>
            </w:pict>
          </mc:Fallback>
        </mc:AlternateContent>
      </w: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04334E" w:rsidP="00210A4D">
      <w:pPr>
        <w:spacing w:after="0" w:line="240" w:lineRule="auto"/>
        <w:rPr>
          <w:rFonts w:cs="Times New Roman"/>
        </w:rPr>
      </w:pPr>
      <w:r>
        <w:rPr>
          <w:rFonts w:cs="Times New Roman"/>
          <w:noProof/>
          <w:lang w:eastAsia="fr-FR"/>
        </w:rPr>
        <mc:AlternateContent>
          <mc:Choice Requires="wps">
            <w:drawing>
              <wp:anchor distT="0" distB="0" distL="114300" distR="114300" simplePos="0" relativeHeight="251700224" behindDoc="0" locked="0" layoutInCell="1" allowOverlap="1" wp14:anchorId="595904E9" wp14:editId="471E4EF6">
                <wp:simplePos x="0" y="0"/>
                <wp:positionH relativeFrom="column">
                  <wp:posOffset>5234305</wp:posOffset>
                </wp:positionH>
                <wp:positionV relativeFrom="paragraph">
                  <wp:posOffset>120015</wp:posOffset>
                </wp:positionV>
                <wp:extent cx="1238250" cy="40005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1238250" cy="400050"/>
                        </a:xfrm>
                        <a:prstGeom prst="rect">
                          <a:avLst/>
                        </a:prstGeom>
                        <a:solidFill>
                          <a:schemeClr val="lt1"/>
                        </a:solidFill>
                        <a:ln w="6350">
                          <a:solidFill>
                            <a:prstClr val="black"/>
                          </a:solidFill>
                        </a:ln>
                      </wps:spPr>
                      <wps:txbx>
                        <w:txbxContent>
                          <w:p w:rsidR="0004334E" w:rsidRDefault="00043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904E9" id="Zone de texte 7" o:spid="_x0000_s1029" type="#_x0000_t202" style="position:absolute;margin-left:412.15pt;margin-top:9.45pt;width:97.5pt;height:3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MUQIAAK0EAAAOAAAAZHJzL2Uyb0RvYy54bWysVMFu2zAMvQ/YPwi6L3bStOmCOkXWosOA&#10;oC3QDgV2U2S5MSaLmqTEzr6+T3KSZu1Owy4yKVKP5CPpi8uu0WyjnK/JFHw4yDlTRlJZm+eCf3+8&#10;+XTOmQ/ClEKTUQXfKs8vZx8/XLR2qka0Il0qxwBi/LS1BV+FYKdZ5uVKNcIPyCoDY0WuEQGqe85K&#10;J1qgNzob5flZ1pIrrSOpvMftdW/ks4RfVUqGu6ryKjBdcOQW0unSuYxnNrsQ02cn7KqWuzTEP2TR&#10;iNog6AHqWgTB1q5+B9XU0pGnKgwkNRlVVS1VqgHVDPM31TyshFWpFpDj7YEm//9g5e3m3rG6LPiE&#10;MyMatOgHGsVKxYLqgmKTSFFr/RSeDxa+oftCHVq9v/e4jJV3lWviFzUx2EH29kAwkJiMj0Yn56NT&#10;mCRs4zzPIQM+e31tnQ9fFTUsCgV3aGDiVWwWPvSue5cYzJOuy5ta66TEoVFX2rGNQLt1SDkC/A8v&#10;bVhb8LMThH6HEKEP75dayJ+79I4QgKcNco6c9LVHKXTLLtF4sudlSeUWdDnqZ85beVMDfiF8uBcO&#10;QwYasDjhDkelCTnRTuJsRe733+6jP3oPK2cthrbg/tdaOMWZ/mYwFZ+H43Gc8qSMTycjKO7Ysjy2&#10;mHVzRSBqiBW1MonRP+i9WDlqnrBf8xgVJmEkYhc87MWr0K8S9lOq+Tw5Ya6tCAvzYGWEjhxHWh+7&#10;J+Hsrq1xtG5pP95i+qa7vW98aWi+DlTVqfWR557VHf3YiTQ8u/2NS3esJ6/Xv8zsBQAA//8DAFBL&#10;AwQUAAYACAAAACEAn3tFS9sAAAAKAQAADwAAAGRycy9kb3ducmV2LnhtbEyPwU7DMAyG70i8Q2Qk&#10;biztQCgtTSdAgwsnBuLsNVkS0SRVknXl7fFOcLS/X78/d5vFj2zWKbsYJNSrCpgOQ1QuGAmfHy83&#10;AlguGBSOMWgJPzrDpr+86LBV8RTe9bwrhlFJyC1KsKVMLed5sNpjXsVJB2KHmDwWGpPhKuGJyv3I&#10;11V1zz26QBcsTvrZ6uF7d/QStk+mMYPAZLdCOTcvX4c38yrl9dXy+ACs6KX8heGsT+rQk9M+HoPK&#10;bJQg1ne3FCUgGmDnQFU3tNkTqhvgfcf/v9D/AgAA//8DAFBLAQItABQABgAIAAAAIQC2gziS/gAA&#10;AOEBAAATAAAAAAAAAAAAAAAAAAAAAABbQ29udGVudF9UeXBlc10ueG1sUEsBAi0AFAAGAAgAAAAh&#10;ADj9If/WAAAAlAEAAAsAAAAAAAAAAAAAAAAALwEAAF9yZWxzLy5yZWxzUEsBAi0AFAAGAAgAAAAh&#10;AD7BaAxRAgAArQQAAA4AAAAAAAAAAAAAAAAALgIAAGRycy9lMm9Eb2MueG1sUEsBAi0AFAAGAAgA&#10;AAAhAJ97RUvbAAAACgEAAA8AAAAAAAAAAAAAAAAAqwQAAGRycy9kb3ducmV2LnhtbFBLBQYAAAAA&#10;BAAEAPMAAACzBQAAAAA=&#10;" fillcolor="white [3201]" strokeweight=".5pt">
                <v:textbox>
                  <w:txbxContent>
                    <w:p w:rsidR="0004334E" w:rsidRDefault="0004334E"/>
                  </w:txbxContent>
                </v:textbox>
              </v:shape>
            </w:pict>
          </mc:Fallback>
        </mc:AlternateContent>
      </w:r>
      <w:r>
        <w:rPr>
          <w:rFonts w:cs="Times New Roman"/>
          <w:noProof/>
          <w:lang w:eastAsia="fr-FR"/>
        </w:rPr>
        <mc:AlternateContent>
          <mc:Choice Requires="wps">
            <w:drawing>
              <wp:anchor distT="0" distB="0" distL="114300" distR="114300" simplePos="0" relativeHeight="251699200" behindDoc="0" locked="0" layoutInCell="1" allowOverlap="1" wp14:anchorId="1BF08392" wp14:editId="74F43387">
                <wp:simplePos x="0" y="0"/>
                <wp:positionH relativeFrom="column">
                  <wp:posOffset>62230</wp:posOffset>
                </wp:positionH>
                <wp:positionV relativeFrom="paragraph">
                  <wp:posOffset>5715</wp:posOffset>
                </wp:positionV>
                <wp:extent cx="1285875" cy="5048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1285875" cy="504825"/>
                        </a:xfrm>
                        <a:prstGeom prst="rect">
                          <a:avLst/>
                        </a:prstGeom>
                        <a:solidFill>
                          <a:schemeClr val="lt1"/>
                        </a:solidFill>
                        <a:ln w="6350">
                          <a:solidFill>
                            <a:prstClr val="black"/>
                          </a:solidFill>
                        </a:ln>
                      </wps:spPr>
                      <wps:txbx>
                        <w:txbxContent>
                          <w:p w:rsidR="0004334E" w:rsidRDefault="00043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F08392" id="Zone de texte 5" o:spid="_x0000_s1030" type="#_x0000_t202" style="position:absolute;margin-left:4.9pt;margin-top:.45pt;width:101.25pt;height:39.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3IVAIAAK0EAAAOAAAAZHJzL2Uyb0RvYy54bWysVFGP2jAMfp+0/xDlfbQwescQ5cQ4MU1C&#10;dydx00l7C2lCq6VxlgRa9uvnpJSD256mvaR2bH+xP9ud3bW1IgdhXQU6p8NBSonQHIpK73L67Xn1&#10;YUKJ80wXTIEWOT0KR+/m79/NGjMVIyhBFcISBNFu2piclt6baZI4XoqauQEYodEowdbMo2p3SWFZ&#10;g+i1SkZpepM0YAtjgQvn8Pa+M9J5xJdScP8opROeqJxibj6eNp7bcCbzGZvuLDNlxU9psH/IomaV&#10;xkfPUPfMM7K31R9QdcUtOJB+wKFOQMqKi1gDVjNM31SzKZkRsRYkx5kzTe7/wfKHw5MlVZHTjBLN&#10;amzRd2wUKQTxovWCZIGixrgpem4M+vr2M7TY6v7e4WWovJW2Dl+siaAdyT6eCUYkwkPQaJJNbvEl&#10;jrYsHU9GET55jTbW+S8CahKEnFpsYOSVHdbOYybo2ruExxyoqlhVSkUlDI1YKksODNutfMwRI668&#10;lCZNTm8+ZmkEvrIF6HP8VjH+I1R5jYCa0ngZOOlqD5Jvt22kcdzzsoXiiHRZ6GbOGb6qEH7NnH9i&#10;FocMGcLF8Y94SAWYE5wkSkqwv/52H/yx92ilpMGhzan7uWdWUKK+apyKT8PxOEx5VMbZ7QgVe2nZ&#10;Xlr0vl4CEjXEFTU8isHfq16UFuoX3K9FeBVNTHN8O6e+F5e+WyXcTy4Wi+iEc22YX+uN4QE6NCbQ&#10;+ty+MGtObQ2j9QD9eLPpm+52viFSw2LvQVax9YHnjtUT/bgTsTun/Q1Ld6lHr9e/zPw3AAAA//8D&#10;AFBLAwQUAAYACAAAACEAyKK2DNkAAAAFAQAADwAAAGRycy9kb3ducmV2LnhtbEzOwU7DMAwG4DsS&#10;7xAZiRtLVxDquqYToMGFExvi7DVeEq1xqibrytsTTnCyrN/6/TWb2fdiojG6wAqWiwIEcRe0Y6Pg&#10;c/96V4GICVljH5gUfFOETXt91WCtw4U/aNolI3IJxxoV2JSGWsrYWfIYF2EgztkxjB5TXkcj9YiX&#10;XO57WRbFo/ToOH+wONCLpe60O3sF22ezMl2Fo91W2rlp/jq+mzelbm/mpzWIRHP6O4ZffqZDm02H&#10;cGYdRa9gleEpDxA5LJflPYiDgqp4ANk28r++/QEAAP//AwBQSwECLQAUAAYACAAAACEAtoM4kv4A&#10;AADhAQAAEwAAAAAAAAAAAAAAAAAAAAAAW0NvbnRlbnRfVHlwZXNdLnhtbFBLAQItABQABgAIAAAA&#10;IQA4/SH/1gAAAJQBAAALAAAAAAAAAAAAAAAAAC8BAABfcmVscy8ucmVsc1BLAQItABQABgAIAAAA&#10;IQAAJS3IVAIAAK0EAAAOAAAAAAAAAAAAAAAAAC4CAABkcnMvZTJvRG9jLnhtbFBLAQItABQABgAI&#10;AAAAIQDIorYM2QAAAAUBAAAPAAAAAAAAAAAAAAAAAK4EAABkcnMvZG93bnJldi54bWxQSwUGAAAA&#10;AAQABADzAAAAtAUAAAAA&#10;" fillcolor="white [3201]" strokeweight=".5pt">
                <v:textbox>
                  <w:txbxContent>
                    <w:p w:rsidR="0004334E" w:rsidRDefault="0004334E"/>
                  </w:txbxContent>
                </v:textbox>
              </v:shape>
            </w:pict>
          </mc:Fallback>
        </mc:AlternateContent>
      </w:r>
    </w:p>
    <w:p w:rsidR="00210A4D" w:rsidRPr="0099704A" w:rsidRDefault="00210A4D" w:rsidP="00210A4D">
      <w:pPr>
        <w:spacing w:after="0" w:line="240" w:lineRule="auto"/>
        <w:ind w:firstLine="708"/>
        <w:rPr>
          <w:rFonts w:cs="Times New Roman"/>
          <w:b/>
          <w:color w:val="FF0000"/>
          <w:sz w:val="32"/>
          <w:szCs w:val="32"/>
        </w:rPr>
      </w:pPr>
      <w:r w:rsidRPr="0099704A">
        <w:rPr>
          <w:rFonts w:cs="Times New Roman"/>
          <w:b/>
          <w:color w:val="FF0000"/>
          <w:sz w:val="28"/>
          <w:szCs w:val="28"/>
        </w:rPr>
        <w:t>Possède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99704A">
        <w:rPr>
          <w:rFonts w:cs="Times New Roman"/>
          <w:b/>
          <w:color w:val="FF0000"/>
          <w:sz w:val="32"/>
          <w:szCs w:val="32"/>
        </w:rPr>
        <w:t>Doit</w:t>
      </w:r>
    </w:p>
    <w:p w:rsidR="00210A4D" w:rsidRDefault="00210A4D" w:rsidP="00210A4D">
      <w:pPr>
        <w:spacing w:after="0" w:line="240" w:lineRule="auto"/>
        <w:rPr>
          <w:rFonts w:cs="Times New Roman"/>
        </w:rPr>
      </w:pPr>
      <w:r>
        <w:rPr>
          <w:rFonts w:cs="Times New Roman"/>
          <w:noProof/>
          <w:lang w:eastAsia="fr-FR"/>
        </w:rPr>
        <mc:AlternateContent>
          <mc:Choice Requires="wps">
            <w:drawing>
              <wp:anchor distT="0" distB="0" distL="114300" distR="114300" simplePos="0" relativeHeight="251669504" behindDoc="0" locked="0" layoutInCell="1" allowOverlap="1" wp14:anchorId="4B8C9B7A" wp14:editId="6C356638">
                <wp:simplePos x="0" y="0"/>
                <wp:positionH relativeFrom="column">
                  <wp:posOffset>2047875</wp:posOffset>
                </wp:positionH>
                <wp:positionV relativeFrom="paragraph">
                  <wp:posOffset>142239</wp:posOffset>
                </wp:positionV>
                <wp:extent cx="2247900" cy="2047875"/>
                <wp:effectExtent l="0" t="0" r="19050" b="28575"/>
                <wp:wrapNone/>
                <wp:docPr id="14" name="Zone de texte 14"/>
                <wp:cNvGraphicFramePr/>
                <a:graphic xmlns:a="http://schemas.openxmlformats.org/drawingml/2006/main">
                  <a:graphicData uri="http://schemas.microsoft.com/office/word/2010/wordprocessingShape">
                    <wps:wsp>
                      <wps:cNvSpPr txBox="1"/>
                      <wps:spPr>
                        <a:xfrm>
                          <a:off x="0" y="0"/>
                          <a:ext cx="2247900"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A4D" w:rsidRPr="00ED7E74" w:rsidRDefault="00210A4D" w:rsidP="00210A4D">
                            <w:pPr>
                              <w:jc w:val="center"/>
                              <w:rPr>
                                <w:sz w:val="32"/>
                                <w:szCs w:val="32"/>
                              </w:rPr>
                            </w:pPr>
                            <w:r w:rsidRPr="00ED7E74">
                              <w:rPr>
                                <w:sz w:val="32"/>
                                <w:szCs w:val="32"/>
                              </w:rPr>
                              <w:t>Vente des actifs</w:t>
                            </w:r>
                          </w:p>
                          <w:p w:rsidR="00210A4D" w:rsidRPr="0004334E" w:rsidRDefault="00210A4D" w:rsidP="00210A4D">
                            <w:pPr>
                              <w:jc w:val="center"/>
                              <w:rPr>
                                <w:color w:val="FFFFFF" w:themeColor="background1"/>
                                <w:sz w:val="52"/>
                                <w:szCs w:val="52"/>
                              </w:rPr>
                            </w:pPr>
                            <w:r w:rsidRPr="00ED7E74">
                              <w:rPr>
                                <w:color w:val="FF0000"/>
                                <w:sz w:val="52"/>
                                <w:szCs w:val="52"/>
                              </w:rPr>
                              <w:t>&lt;</w:t>
                            </w:r>
                          </w:p>
                          <w:p w:rsidR="00210A4D" w:rsidRDefault="00210A4D" w:rsidP="00210A4D">
                            <w:pPr>
                              <w:jc w:val="center"/>
                              <w:rPr>
                                <w:sz w:val="32"/>
                                <w:szCs w:val="32"/>
                              </w:rPr>
                            </w:pPr>
                            <w:r w:rsidRPr="00ED7E74">
                              <w:rPr>
                                <w:sz w:val="32"/>
                                <w:szCs w:val="32"/>
                              </w:rPr>
                              <w:t>Ensemble de ses dettes</w:t>
                            </w:r>
                          </w:p>
                          <w:p w:rsidR="00210A4D" w:rsidRPr="0004334E" w:rsidRDefault="00210A4D" w:rsidP="00210A4D">
                            <w:pPr>
                              <w:jc w:val="center"/>
                              <w:rPr>
                                <w:b/>
                                <w:color w:val="FFFFFF" w:themeColor="background1"/>
                                <w:sz w:val="32"/>
                                <w:szCs w:val="32"/>
                              </w:rPr>
                            </w:pPr>
                            <w:r>
                              <w:rPr>
                                <w:sz w:val="32"/>
                                <w:szCs w:val="32"/>
                              </w:rPr>
                              <w:t xml:space="preserve">= </w:t>
                            </w:r>
                            <w:r w:rsidRPr="0004334E">
                              <w:rPr>
                                <w:b/>
                                <w:color w:val="FFFFFF" w:themeColor="background1"/>
                                <w:sz w:val="32"/>
                                <w:szCs w:val="32"/>
                              </w:rPr>
                              <w:t>insolvabilité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8C9B7A" id="Zone de texte 14" o:spid="_x0000_s1031" type="#_x0000_t202" style="position:absolute;margin-left:161.25pt;margin-top:11.2pt;width:177pt;height:16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s1nAIAAMEFAAAOAAAAZHJzL2Uyb0RvYy54bWysVEtPGzEQvlfqf7B8L7tJA4GIDUpBVJUQ&#10;oIYKqTfHaxML2+PaTnbTX9+xd/OAcqHqZdee+WY8883j/KI1mqyFDwpsRQdHJSXCcqiVfaroj4fr&#10;T6eUhMhszTRYUdGNCPRi+vHDeeMmYghL0LXwBJ3YMGlcRZcxuklRBL4UhoUjcMKiUoI3LOLVPxW1&#10;Zw16N7oYluVJ0YCvnQcuQkDpVaek0+xfSsHjnZRBRKIrirHF/PX5u0jfYnrOJk+euaXifRjsH6Iw&#10;TFl8dOfqikVGVl795coo7iGAjEccTAFSKi5yDpjNoHyVzXzJnMi5IDnB7WgK/88tv13fe6JqrN2I&#10;EssM1ugnVorUgkTRRkFQjiQ1LkwQO3eIju0XaNFgKw8oTLm30pv0x6wI6pHuzY5idEU4CofD0fis&#10;RBVH3bAcjU/Hx8lPsTd3PsSvAgxJh4p6rGGmlq1vQuygW0h6LYBW9bXSOl9S34hL7cmaYcV1zEGi&#10;8xcobUlT0ZPPx2V2/EKXXO/sF5rx5z68AxT60zY9J3KH9WElijoq8ilutEgYbb8LiQxnRt6IkXEu&#10;7C7OjE4oiRm9x7DH76N6j3GXB1rkl8HGnbFRFnzH0ktq6+cttbLDYw0P8k7H2C7a3Fq5wkmygHqD&#10;DeShm8Pg+LVCvm9YiPfM4+BhY+AyiXf4kRqwSNCfKFmC//2WPOFxHlBLSYODXNHwa8W8oER/szgp&#10;Z4PRKE1+voyOx0O8+EPN4lBjV+YSsHMGuLYcz8eEj3p7lB7MI+6cWXoVVcxyfLuicXu8jN16wZ3F&#10;xWyWQTjrjsUbO3c8uU4spz57aB+Zd32fp2m7he3Is8mrdu+wydLCbBVBqjwLe1Z7/nFP5Gnqd1pa&#10;RIf3jNpv3ukfAAAA//8DAFBLAwQUAAYACAAAACEASjtYDN0AAAAKAQAADwAAAGRycy9kb3ducmV2&#10;LnhtbEyPwU7DMAyG70i8Q2QkbiwllNKVphOgwYUTA3HOGi+paJIqybry9pgTHO3/0+/P7WZxI5sx&#10;piF4CderAhj6PujBGwkf789XNbCUlddqDB4lfGOCTXd+1qpGh5N/w3mXDaMSnxolweY8NZyn3qJT&#10;aRUm9JQdQnQq0xgN11GdqNyNXBRFxZ0aPF2wasIni/3X7ugkbB/N2vS1inZb62GYl8/Dq3mR8vJi&#10;ebgHlnHJfzD86pM6dOS0D0evExsl3AhxS6gEIUpgBFR3FS32lJTlGnjX8v8vdD8AAAD//wMAUEsB&#10;Ai0AFAAGAAgAAAAhALaDOJL+AAAA4QEAABMAAAAAAAAAAAAAAAAAAAAAAFtDb250ZW50X1R5cGVz&#10;XS54bWxQSwECLQAUAAYACAAAACEAOP0h/9YAAACUAQAACwAAAAAAAAAAAAAAAAAvAQAAX3JlbHMv&#10;LnJlbHNQSwECLQAUAAYACAAAACEAgozbNZwCAADBBQAADgAAAAAAAAAAAAAAAAAuAgAAZHJzL2Uy&#10;b0RvYy54bWxQSwECLQAUAAYACAAAACEASjtYDN0AAAAKAQAADwAAAAAAAAAAAAAAAAD2BAAAZHJz&#10;L2Rvd25yZXYueG1sUEsFBgAAAAAEAAQA8wAAAAAGAAAAAA==&#10;" fillcolor="white [3201]" strokeweight=".5pt">
                <v:textbox>
                  <w:txbxContent>
                    <w:p w:rsidR="00210A4D" w:rsidRPr="00ED7E74" w:rsidRDefault="00210A4D" w:rsidP="00210A4D">
                      <w:pPr>
                        <w:jc w:val="center"/>
                        <w:rPr>
                          <w:sz w:val="32"/>
                          <w:szCs w:val="32"/>
                        </w:rPr>
                      </w:pPr>
                      <w:r w:rsidRPr="00ED7E74">
                        <w:rPr>
                          <w:sz w:val="32"/>
                          <w:szCs w:val="32"/>
                        </w:rPr>
                        <w:t>Vente des actifs</w:t>
                      </w:r>
                    </w:p>
                    <w:p w:rsidR="00210A4D" w:rsidRPr="0004334E" w:rsidRDefault="00210A4D" w:rsidP="00210A4D">
                      <w:pPr>
                        <w:jc w:val="center"/>
                        <w:rPr>
                          <w:color w:val="FFFFFF" w:themeColor="background1"/>
                          <w:sz w:val="52"/>
                          <w:szCs w:val="52"/>
                        </w:rPr>
                      </w:pPr>
                      <w:r w:rsidRPr="00ED7E74">
                        <w:rPr>
                          <w:color w:val="FF0000"/>
                          <w:sz w:val="52"/>
                          <w:szCs w:val="52"/>
                        </w:rPr>
                        <w:t>&lt;</w:t>
                      </w:r>
                    </w:p>
                    <w:p w:rsidR="00210A4D" w:rsidRDefault="00210A4D" w:rsidP="00210A4D">
                      <w:pPr>
                        <w:jc w:val="center"/>
                        <w:rPr>
                          <w:sz w:val="32"/>
                          <w:szCs w:val="32"/>
                        </w:rPr>
                      </w:pPr>
                      <w:r w:rsidRPr="00ED7E74">
                        <w:rPr>
                          <w:sz w:val="32"/>
                          <w:szCs w:val="32"/>
                        </w:rPr>
                        <w:t>Ensemble de ses dettes</w:t>
                      </w:r>
                    </w:p>
                    <w:p w:rsidR="00210A4D" w:rsidRPr="0004334E" w:rsidRDefault="00210A4D" w:rsidP="00210A4D">
                      <w:pPr>
                        <w:jc w:val="center"/>
                        <w:rPr>
                          <w:b/>
                          <w:color w:val="FFFFFF" w:themeColor="background1"/>
                          <w:sz w:val="32"/>
                          <w:szCs w:val="32"/>
                        </w:rPr>
                      </w:pPr>
                      <w:r>
                        <w:rPr>
                          <w:sz w:val="32"/>
                          <w:szCs w:val="32"/>
                        </w:rPr>
                        <w:t xml:space="preserve">= </w:t>
                      </w:r>
                      <w:r w:rsidRPr="0004334E">
                        <w:rPr>
                          <w:b/>
                          <w:color w:val="FFFFFF" w:themeColor="background1"/>
                          <w:sz w:val="32"/>
                          <w:szCs w:val="32"/>
                        </w:rPr>
                        <w:t>insolvabilité</w:t>
                      </w:r>
                    </w:p>
                  </w:txbxContent>
                </v:textbox>
              </v:shape>
            </w:pict>
          </mc:Fallback>
        </mc:AlternateContent>
      </w:r>
    </w:p>
    <w:p w:rsidR="00210A4D" w:rsidRDefault="00210A4D" w:rsidP="00210A4D">
      <w:pPr>
        <w:spacing w:after="0" w:line="240" w:lineRule="auto"/>
        <w:rPr>
          <w:rFonts w:cs="Times New Roman"/>
        </w:rPr>
      </w:pPr>
      <w:r>
        <w:rPr>
          <w:rFonts w:cs="Times New Roman"/>
          <w:noProof/>
          <w:lang w:eastAsia="fr-FR"/>
        </w:rPr>
        <mc:AlternateContent>
          <mc:Choice Requires="wps">
            <w:drawing>
              <wp:anchor distT="0" distB="0" distL="114300" distR="114300" simplePos="0" relativeHeight="251666432" behindDoc="0" locked="0" layoutInCell="1" allowOverlap="1" wp14:anchorId="579F5672" wp14:editId="16C44708">
                <wp:simplePos x="0" y="0"/>
                <wp:positionH relativeFrom="column">
                  <wp:posOffset>4514850</wp:posOffset>
                </wp:positionH>
                <wp:positionV relativeFrom="paragraph">
                  <wp:posOffset>10160</wp:posOffset>
                </wp:positionV>
                <wp:extent cx="1914525" cy="201930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1914525" cy="2019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10A4D" w:rsidRDefault="00210A4D" w:rsidP="00210A4D">
                            <w:pPr>
                              <w:jc w:val="center"/>
                            </w:pPr>
                          </w:p>
                          <w:p w:rsidR="00210A4D" w:rsidRPr="0099704A" w:rsidRDefault="00210A4D" w:rsidP="00210A4D">
                            <w:pPr>
                              <w:jc w:val="center"/>
                              <w:rPr>
                                <w:b/>
                                <w:sz w:val="32"/>
                                <w:szCs w:val="32"/>
                              </w:rPr>
                            </w:pPr>
                            <w:r>
                              <w:rPr>
                                <w:b/>
                                <w:sz w:val="32"/>
                                <w:szCs w:val="32"/>
                              </w:rPr>
                              <w:t>PASSIF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F5672" id="Zone de texte 10" o:spid="_x0000_s1030" type="#_x0000_t202" style="position:absolute;margin-left:355.5pt;margin-top:.8pt;width:150.75pt;height:15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JIjwIAADYFAAAOAAAAZHJzL2Uyb0RvYy54bWysVNtOGzEQfa/Uf7D8XjZJQ4EVG5SCUlVC&#10;gAQIqW+O15u15FttJ7vp1/fYm0C4PFXdB+/YM57LmTM+v+i1Ihvhg7SmouOjESXCcFtLs6ro48Pi&#10;yyklITJTM2WNqOhWBHox+/zpvHOlmNjWqlp4AicmlJ2raBujK4si8FZoFo6sEwbKxnrNIrZ+VdSe&#10;dfCuVTEZjb4VnfW185aLEHB6NSjpLPtvGsHjbdMEEYmqKHKLefV5Xaa1mJ2zcuWZayXfpcH+IQvN&#10;pEHQZ1dXLDKy9vKdKy25t8E28YhbXdimkVzkGlDNePSmmvuWOZFrATjBPcMU/p9bfrO580TW6B3g&#10;MUyjR7/QKVILEkUfBcE5QOpcKGF772Ad+++2x4X9ecBhqr1vvE5/VEWgh7/tM8RwRXi6dDaeHk+O&#10;KeHQoeSzr6Psv3i57nyIP4TVJAkV9ehhhpZtrkNEKjDdm6RowSpZL6RSebMNl8qTDUO7wZLadpQo&#10;FiIOK7rIX8oaLl5dU4Z0yG1ygmQIZ+Bho1iEqB2QCWZFCVMrEJxHn3N5dTu8C/qAcg8Cj/L3UeBU&#10;yBUL7ZBx9prMWKllxFwoqSt6enhbmaQVmdk7OFJrhhYkKfbLPvdzum/P0tZbdM3bgfzB8YVE2GvA&#10;csc82I6aMcHxFkujLICwO4mS1vo/H50ne5AQWko6TA9A+r1mXqDonwb0RJencBvzZnp8MsHGH2qW&#10;hxqz1pcWHRvjrXA8i8k+qr3YeKufMOjzFBUqZjhiVxQgD+JlHGYaDwUX83k2woA5Fq/NvePJdcIt&#10;wf3QPzHvduRKFL+x+zlj5RuODbbpprHzdbSNzARMOA+ogkppg+HMpNo9JGn6D/fZ6uW5m/0FAAD/&#10;/wMAUEsDBBQABgAIAAAAIQAi7hUI2gAAAAoBAAAPAAAAZHJzL2Rvd25yZXYueG1sTI9BbsIwEEX3&#10;lXoHayp1V5xQEdoQB1VUHKDAASbxkKTE4ygeQnr7mlW7HL3R/+8X29n1aqIxdJ4NpIsEFHHtbceN&#10;gdNx//IGKgiyxd4zGfihANvy8aHA3Pobf9F0kEbFEA45GmhFhlzrULfkMCz8QBzZ2Y8OJZ5jo+2I&#10;txjuer1Mkkw77Dg2tDjQrqX6crg6Ayi7T8f7KlyIv1e4Fp0d/WTM89P8sQElNMvfM9z1ozqU0any&#10;V7ZB9QbWaRq3SAQZqDtP0uUKVGXgNX3PQJeF/j+h/AUAAP//AwBQSwECLQAUAAYACAAAACEAtoM4&#10;kv4AAADhAQAAEwAAAAAAAAAAAAAAAAAAAAAAW0NvbnRlbnRfVHlwZXNdLnhtbFBLAQItABQABgAI&#10;AAAAIQA4/SH/1gAAAJQBAAALAAAAAAAAAAAAAAAAAC8BAABfcmVscy8ucmVsc1BLAQItABQABgAI&#10;AAAAIQCtNGJIjwIAADYFAAAOAAAAAAAAAAAAAAAAAC4CAABkcnMvZTJvRG9jLnhtbFBLAQItABQA&#10;BgAIAAAAIQAi7hUI2gAAAAoBAAAPAAAAAAAAAAAAAAAAAOkEAABkcnMvZG93bnJldi54bWxQSwUG&#10;AAAAAAQABADzAAAA8AUAAAAA&#10;" fillcolor="window" strokecolor="windowText" strokeweight="1pt">
                <v:textbox>
                  <w:txbxContent>
                    <w:p w:rsidR="00210A4D" w:rsidRDefault="00210A4D" w:rsidP="00210A4D">
                      <w:pPr>
                        <w:jc w:val="center"/>
                      </w:pPr>
                    </w:p>
                    <w:p w:rsidR="00210A4D" w:rsidRPr="0099704A" w:rsidRDefault="00210A4D" w:rsidP="00210A4D">
                      <w:pPr>
                        <w:jc w:val="center"/>
                        <w:rPr>
                          <w:b/>
                          <w:sz w:val="32"/>
                          <w:szCs w:val="32"/>
                        </w:rPr>
                      </w:pPr>
                      <w:r>
                        <w:rPr>
                          <w:b/>
                          <w:sz w:val="32"/>
                          <w:szCs w:val="32"/>
                        </w:rPr>
                        <w:t>PASSIF</w:t>
                      </w:r>
                    </w:p>
                  </w:txbxContent>
                </v:textbox>
              </v:shape>
            </w:pict>
          </mc:Fallback>
        </mc:AlternateContent>
      </w:r>
      <w:r>
        <w:rPr>
          <w:rFonts w:cs="Times New Roman"/>
          <w:noProof/>
          <w:lang w:eastAsia="fr-FR"/>
        </w:rPr>
        <mc:AlternateContent>
          <mc:Choice Requires="wps">
            <w:drawing>
              <wp:anchor distT="0" distB="0" distL="114300" distR="114300" simplePos="0" relativeHeight="251665408" behindDoc="0" locked="0" layoutInCell="1" allowOverlap="1" wp14:anchorId="02E5BBCD" wp14:editId="42625C4C">
                <wp:simplePos x="0" y="0"/>
                <wp:positionH relativeFrom="column">
                  <wp:posOffset>0</wp:posOffset>
                </wp:positionH>
                <wp:positionV relativeFrom="paragraph">
                  <wp:posOffset>10160</wp:posOffset>
                </wp:positionV>
                <wp:extent cx="1781175" cy="201930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1781175" cy="2019300"/>
                        </a:xfrm>
                        <a:prstGeom prst="rect">
                          <a:avLst/>
                        </a:prstGeom>
                        <a:ln/>
                      </wps:spPr>
                      <wps:style>
                        <a:lnRef idx="2">
                          <a:schemeClr val="dk1"/>
                        </a:lnRef>
                        <a:fillRef idx="1">
                          <a:schemeClr val="lt1"/>
                        </a:fillRef>
                        <a:effectRef idx="0">
                          <a:schemeClr val="dk1"/>
                        </a:effectRef>
                        <a:fontRef idx="minor">
                          <a:schemeClr val="dk1"/>
                        </a:fontRef>
                      </wps:style>
                      <wps:txbx>
                        <w:txbxContent>
                          <w:p w:rsidR="00210A4D" w:rsidRDefault="00210A4D" w:rsidP="00210A4D">
                            <w:pPr>
                              <w:jc w:val="center"/>
                            </w:pPr>
                          </w:p>
                          <w:p w:rsidR="00210A4D" w:rsidRPr="0099704A" w:rsidRDefault="00210A4D" w:rsidP="00210A4D">
                            <w:pPr>
                              <w:jc w:val="center"/>
                              <w:rPr>
                                <w:b/>
                                <w:sz w:val="32"/>
                                <w:szCs w:val="32"/>
                              </w:rPr>
                            </w:pPr>
                            <w:r w:rsidRPr="0099704A">
                              <w:rPr>
                                <w:b/>
                                <w:sz w:val="32"/>
                                <w:szCs w:val="32"/>
                              </w:rPr>
                              <w:t>ACTIF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BBCD" id="Zone de texte 9" o:spid="_x0000_s1031" type="#_x0000_t202" style="position:absolute;margin-left:0;margin-top:.8pt;width:140.2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rxcwIAADAFAAAOAAAAZHJzL2Uyb0RvYy54bWysVN9P2zAQfp+0/8Hy+0jTwaAVKepATJMQ&#10;oMGEtDfXsWk02+fZ1yblr9/ZaQJiaA/TXpKz77vf3/n0rLOGbVWIDbiKlwcTzpSTUDfuseLf7y8/&#10;nHAWUbhaGHCq4jsV+dni/bvT1s/VFNZgahUYOXFx3vqKrxH9vCiiXCsr4gF45UipIViBdAyPRR1E&#10;S96tKaaTyaeihVD7AFLFSLcXvZIvsn+tlcQbraNCZipOuWH+hvxdpW+xOBXzxyD8upH7NMQ/ZGFF&#10;4yjo6OpCoGCb0PzhyjYyQASNBxJsAVo3UuUaqJpy8qqau7XwKtdCzYl+bFP8f27l9fY2sKau+Iwz&#10;JyyN6AcNitWKoepQsVlqUevjnJB3nrDYfYaORj3cR7pMlXc62PSnmhjpqdm7scHkiclkdHxSlsdH&#10;nEnSUcGzj5M8guLZ3IeIXxRYloSKB5pgbqzYXkWkVAg6QFI049Jdyq/PI0u4M6pXflOaiqPI0+wk&#10;00qdm8C2gghR/8xVkEvjCJlMdGPMaFS+ZWRwMNpjk5nKVBsNJ28ZPkcb0TkiOBwNbeMg/N1Y9/ih&#10;6r7WVDZ2qy5P8mgYzQrqHU0sQE/76OVlQ129EhFvRSCe05Bod/GGPtpAW3HYS5ytITy9dZ/wRD/S&#10;ctbS3lQ8/tqIoDgzXx0Rc1YeHqZFy4fDo+MpHcJLzeqlxm3sOdAkSnolvMxiwqMZRB3APtCKL1NU&#10;UgknKXbFcRDPsd9meiKkWi4ziFbLC7xyd14m16nLiTP33YMIfk+sxO5rGDZMzF/xq8cmSwfLDYJu&#10;MvlSn/uu7vtPa5k5uX9C0t6/PGfU80O3+A0AAP//AwBQSwMEFAAGAAgAAAAhAHdGQdPdAAAABgEA&#10;AA8AAABkcnMvZG93bnJldi54bWxMj8FOwzAQRO9I/IO1SNyo3UZEbYhTARUSqnqhcOjRjbdJVHsd&#10;xW4T/p7lBMedGc28LdeTd+KKQ+wCaZjPFAikOtiOGg1fn28PSxAxGbLGBUIN3xhhXd3elKawYaQP&#10;vO5TI7iEYmE0tCn1hZSxbtGbOAs9EnunMHiT+BwaaQczcrl3cqFULr3piBda0+Nri/V5f/Eathme&#10;D1kTd3E8vWTvVm12brvR+v5uen4CkXBKf2H4xWd0qJjpGC5ko3Aa+JHEag6CzcVSPYI4asjmqxxk&#10;Vcr/+NUPAAAA//8DAFBLAQItABQABgAIAAAAIQC2gziS/gAAAOEBAAATAAAAAAAAAAAAAAAAAAAA&#10;AABbQ29udGVudF9UeXBlc10ueG1sUEsBAi0AFAAGAAgAAAAhADj9If/WAAAAlAEAAAsAAAAAAAAA&#10;AAAAAAAALwEAAF9yZWxzLy5yZWxzUEsBAi0AFAAGAAgAAAAhAAgpavFzAgAAMAUAAA4AAAAAAAAA&#10;AAAAAAAALgIAAGRycy9lMm9Eb2MueG1sUEsBAi0AFAAGAAgAAAAhAHdGQdPdAAAABgEAAA8AAAAA&#10;AAAAAAAAAAAAzQQAAGRycy9kb3ducmV2LnhtbFBLBQYAAAAABAAEAPMAAADXBQAAAAA=&#10;" fillcolor="white [3201]" strokecolor="black [3200]" strokeweight="1pt">
                <v:textbox>
                  <w:txbxContent>
                    <w:p w:rsidR="00210A4D" w:rsidRDefault="00210A4D" w:rsidP="00210A4D">
                      <w:pPr>
                        <w:jc w:val="center"/>
                      </w:pPr>
                    </w:p>
                    <w:p w:rsidR="00210A4D" w:rsidRPr="0099704A" w:rsidRDefault="00210A4D" w:rsidP="00210A4D">
                      <w:pPr>
                        <w:jc w:val="center"/>
                        <w:rPr>
                          <w:b/>
                          <w:sz w:val="32"/>
                          <w:szCs w:val="32"/>
                        </w:rPr>
                      </w:pPr>
                      <w:r w:rsidRPr="0099704A">
                        <w:rPr>
                          <w:b/>
                          <w:sz w:val="32"/>
                          <w:szCs w:val="32"/>
                        </w:rPr>
                        <w:t>ACTIF</w:t>
                      </w:r>
                    </w:p>
                  </w:txbxContent>
                </v:textbox>
              </v:shape>
            </w:pict>
          </mc:Fallback>
        </mc:AlternateContent>
      </w: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jc w:val="center"/>
        <w:rPr>
          <w:rFonts w:cs="Times New Roman"/>
          <w:b/>
          <w:i/>
          <w:color w:val="0070C0"/>
        </w:rPr>
      </w:pPr>
    </w:p>
    <w:p w:rsidR="00210A4D" w:rsidRDefault="00210A4D" w:rsidP="00210A4D">
      <w:pPr>
        <w:rPr>
          <w:rFonts w:cs="Times New Roman"/>
          <w:b/>
          <w:i/>
          <w:color w:val="0070C0"/>
        </w:rPr>
      </w:pPr>
      <w:r>
        <w:rPr>
          <w:rFonts w:cs="Times New Roman"/>
          <w:b/>
          <w:i/>
          <w:color w:val="0070C0"/>
        </w:rPr>
        <w:br w:type="page"/>
      </w:r>
    </w:p>
    <w:p w:rsidR="00210A4D" w:rsidRPr="00210A4D" w:rsidRDefault="00210A4D" w:rsidP="00210A4D">
      <w:pPr>
        <w:spacing w:after="0" w:line="240" w:lineRule="auto"/>
        <w:jc w:val="both"/>
        <w:rPr>
          <w:rFonts w:cs="Times New Roman"/>
          <w:bCs/>
          <w:color w:val="000000" w:themeColor="text1"/>
          <w:sz w:val="24"/>
          <w:szCs w:val="24"/>
        </w:rPr>
      </w:pPr>
      <w:r w:rsidRPr="00210A4D">
        <w:rPr>
          <w:rFonts w:cs="Times New Roman"/>
          <w:bCs/>
          <w:color w:val="000000" w:themeColor="text1"/>
          <w:sz w:val="24"/>
          <w:szCs w:val="24"/>
        </w:rPr>
        <w:lastRenderedPageBreak/>
        <w:t>La question de la solvabilité est primordiale pour l’entreprise ainsi que pour ses partenaires : clients, fournisseurs, apporteurs de capitaux. En effet, en cas d’insolvabilité, l’incapacité de l’entreprise à rembourser ce qu’elle doit, engendre des pertes pour ses créanciers. Elle se vérifie par l’étude du bilan fonctionnelle.</w:t>
      </w:r>
    </w:p>
    <w:p w:rsidR="00210A4D" w:rsidRDefault="00210A4D" w:rsidP="00210A4D">
      <w:pPr>
        <w:spacing w:after="0" w:line="240" w:lineRule="auto"/>
        <w:jc w:val="both"/>
        <w:rPr>
          <w:rFonts w:cs="Times New Roman"/>
          <w:b/>
          <w:color w:val="000000" w:themeColor="text1"/>
          <w:sz w:val="24"/>
          <w:szCs w:val="24"/>
        </w:rPr>
      </w:pPr>
    </w:p>
    <w:p w:rsidR="00210A4D" w:rsidRPr="0099704A" w:rsidRDefault="00210A4D" w:rsidP="00210A4D">
      <w:pPr>
        <w:spacing w:after="0" w:line="240" w:lineRule="auto"/>
        <w:jc w:val="both"/>
        <w:rPr>
          <w:rFonts w:cs="Times New Roman"/>
          <w:b/>
          <w:color w:val="000000" w:themeColor="text1"/>
          <w:sz w:val="24"/>
          <w:szCs w:val="24"/>
        </w:rPr>
      </w:pPr>
      <w:r w:rsidRPr="0099704A">
        <w:rPr>
          <w:rFonts w:cs="Times New Roman"/>
          <w:b/>
          <w:color w:val="000000" w:themeColor="text1"/>
          <w:sz w:val="24"/>
          <w:szCs w:val="24"/>
        </w:rPr>
        <w:t>La logique de structure du bilan</w:t>
      </w:r>
    </w:p>
    <w:p w:rsidR="00210A4D" w:rsidRPr="0099704A" w:rsidRDefault="00210A4D" w:rsidP="00210A4D">
      <w:pPr>
        <w:spacing w:after="0" w:line="240" w:lineRule="auto"/>
        <w:jc w:val="both"/>
        <w:rPr>
          <w:rFonts w:cs="Times New Roman"/>
          <w:b/>
          <w:color w:val="000000" w:themeColor="text1"/>
          <w:sz w:val="24"/>
          <w:szCs w:val="24"/>
        </w:rPr>
      </w:pPr>
    </w:p>
    <w:p w:rsidR="00210A4D" w:rsidRDefault="00210A4D" w:rsidP="00210A4D">
      <w:pPr>
        <w:spacing w:after="0" w:line="240" w:lineRule="auto"/>
        <w:jc w:val="both"/>
        <w:rPr>
          <w:rFonts w:cs="Times New Roman"/>
          <w:color w:val="000000" w:themeColor="text1"/>
          <w:sz w:val="24"/>
          <w:szCs w:val="24"/>
        </w:rPr>
      </w:pPr>
      <w:r>
        <w:rPr>
          <w:rFonts w:cs="Times New Roman"/>
          <w:color w:val="000000" w:themeColor="text1"/>
          <w:sz w:val="24"/>
          <w:szCs w:val="24"/>
        </w:rPr>
        <w:t>Dans la présentation comptable du bilan, les éléments permanents figurent en haut et les éléments non permanents figurent en bas.</w:t>
      </w:r>
    </w:p>
    <w:p w:rsidR="00210A4D" w:rsidRDefault="00210A4D" w:rsidP="00210A4D">
      <w:pPr>
        <w:spacing w:after="0" w:line="240" w:lineRule="auto"/>
        <w:jc w:val="both"/>
        <w:rPr>
          <w:rFonts w:cs="Times New Roman"/>
          <w:color w:val="000000" w:themeColor="text1"/>
          <w:sz w:val="24"/>
          <w:szCs w:val="24"/>
        </w:rPr>
      </w:pPr>
    </w:p>
    <w:p w:rsidR="00210A4D" w:rsidRDefault="00210A4D" w:rsidP="00210A4D">
      <w:pPr>
        <w:spacing w:after="0" w:line="240" w:lineRule="auto"/>
        <w:jc w:val="center"/>
        <w:rPr>
          <w:rFonts w:cs="Times New Roman"/>
          <w:color w:val="000000" w:themeColor="text1"/>
          <w:sz w:val="24"/>
          <w:szCs w:val="24"/>
        </w:rPr>
      </w:pPr>
      <w:r>
        <w:rPr>
          <w:noProof/>
          <w:lang w:eastAsia="fr-FR"/>
        </w:rPr>
        <w:drawing>
          <wp:inline distT="0" distB="0" distL="0" distR="0" wp14:anchorId="1D165E68" wp14:editId="7E308CED">
            <wp:extent cx="5728080" cy="3076575"/>
            <wp:effectExtent l="38100" t="38100" r="44450" b="2857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6788" cy="3081252"/>
                    </a:xfrm>
                    <a:prstGeom prst="rect">
                      <a:avLst/>
                    </a:prstGeom>
                    <a:ln w="28575">
                      <a:solidFill>
                        <a:schemeClr val="accent1"/>
                      </a:solidFill>
                    </a:ln>
                  </pic:spPr>
                </pic:pic>
              </a:graphicData>
            </a:graphic>
          </wp:inline>
        </w:drawing>
      </w:r>
    </w:p>
    <w:p w:rsidR="00210A4D" w:rsidRDefault="00210A4D" w:rsidP="00210A4D">
      <w:pPr>
        <w:spacing w:after="0" w:line="240" w:lineRule="auto"/>
        <w:jc w:val="both"/>
        <w:rPr>
          <w:noProof/>
          <w:lang w:eastAsia="fr-FR"/>
        </w:rPr>
      </w:pPr>
    </w:p>
    <w:p w:rsidR="00210A4D" w:rsidRPr="00210A4D" w:rsidRDefault="00210A4D" w:rsidP="00210A4D">
      <w:pPr>
        <w:spacing w:after="0" w:line="240" w:lineRule="auto"/>
        <w:jc w:val="both"/>
        <w:rPr>
          <w:rFonts w:cs="Times New Roman"/>
          <w:b/>
          <w:i/>
          <w:color w:val="833C0B" w:themeColor="accent2" w:themeShade="80"/>
        </w:rPr>
      </w:pPr>
      <w:r w:rsidRPr="00210A4D">
        <w:rPr>
          <w:rFonts w:cs="Times New Roman"/>
          <w:b/>
          <w:color w:val="833C0B" w:themeColor="accent2" w:themeShade="80"/>
          <w:sz w:val="24"/>
          <w:szCs w:val="24"/>
        </w:rPr>
        <w:t xml:space="preserve"> </w:t>
      </w:r>
      <w:r w:rsidRPr="00210A4D">
        <w:rPr>
          <w:rFonts w:cs="Times New Roman"/>
          <w:b/>
          <w:i/>
          <w:color w:val="833C0B" w:themeColor="accent2" w:themeShade="80"/>
        </w:rPr>
        <w:t xml:space="preserve">Rappelez les différents cycles d’activité </w:t>
      </w:r>
    </w:p>
    <w:p w:rsidR="00210A4D" w:rsidRPr="00210A4D" w:rsidRDefault="00210A4D" w:rsidP="00210A4D">
      <w:pPr>
        <w:spacing w:after="0" w:line="240" w:lineRule="auto"/>
        <w:jc w:val="both"/>
        <w:rPr>
          <w:rFonts w:cs="Times New Roman"/>
          <w:b/>
          <w:i/>
          <w:color w:val="833C0B" w:themeColor="accent2" w:themeShade="80"/>
        </w:rPr>
      </w:pPr>
    </w:p>
    <w:p w:rsidR="00210A4D" w:rsidRPr="00210A4D" w:rsidRDefault="00210A4D" w:rsidP="00210A4D">
      <w:pPr>
        <w:spacing w:after="0" w:line="240" w:lineRule="auto"/>
        <w:jc w:val="both"/>
        <w:rPr>
          <w:rFonts w:cs="Times New Roman"/>
          <w:b/>
          <w:i/>
          <w:color w:val="833C0B" w:themeColor="accent2" w:themeShade="80"/>
        </w:rPr>
      </w:pPr>
      <w:r w:rsidRPr="00210A4D">
        <w:rPr>
          <w:rFonts w:cs="Times New Roman"/>
          <w:b/>
          <w:color w:val="833C0B" w:themeColor="accent2" w:themeShade="80"/>
          <w:sz w:val="24"/>
          <w:szCs w:val="24"/>
        </w:rPr>
        <w:t xml:space="preserve"> </w:t>
      </w:r>
      <w:r w:rsidRPr="00210A4D">
        <w:rPr>
          <w:rFonts w:cs="Times New Roman"/>
          <w:b/>
          <w:i/>
          <w:color w:val="833C0B" w:themeColor="accent2" w:themeShade="80"/>
        </w:rPr>
        <w:t>Classez les éléments suivants dans les cases correspondantes : emprunt auprès des établissements de crédit, créances clients, dettes fiscales et sociales, immobilisations corporelles</w:t>
      </w:r>
    </w:p>
    <w:p w:rsidR="00210A4D" w:rsidRPr="00210A4D" w:rsidRDefault="00210A4D" w:rsidP="00210A4D">
      <w:pPr>
        <w:spacing w:after="0" w:line="360" w:lineRule="auto"/>
        <w:jc w:val="both"/>
        <w:rPr>
          <w:rFonts w:cs="Times New Roman"/>
          <w:b/>
          <w:color w:val="000000" w:themeColor="text1"/>
          <w:sz w:val="24"/>
          <w:szCs w:val="24"/>
        </w:rPr>
      </w:pPr>
    </w:p>
    <w:tbl>
      <w:tblPr>
        <w:tblStyle w:val="Grilledutableau"/>
        <w:tblW w:w="0" w:type="auto"/>
        <w:tblLook w:val="04A0" w:firstRow="1" w:lastRow="0" w:firstColumn="1" w:lastColumn="0" w:noHBand="0" w:noVBand="1"/>
      </w:tblPr>
      <w:tblGrid>
        <w:gridCol w:w="4517"/>
        <w:gridCol w:w="4545"/>
      </w:tblGrid>
      <w:tr w:rsidR="00210A4D" w:rsidTr="00210A4D">
        <w:tc>
          <w:tcPr>
            <w:tcW w:w="5303" w:type="dxa"/>
          </w:tcPr>
          <w:p w:rsidR="00210A4D" w:rsidRPr="003A45A6" w:rsidRDefault="00210A4D" w:rsidP="00210A4D">
            <w:pPr>
              <w:spacing w:line="360" w:lineRule="auto"/>
              <w:jc w:val="both"/>
              <w:rPr>
                <w:rFonts w:cs="Times New Roman"/>
                <w:b/>
                <w:color w:val="000000" w:themeColor="text1"/>
                <w:sz w:val="24"/>
                <w:szCs w:val="24"/>
              </w:rPr>
            </w:pPr>
            <w:r w:rsidRPr="003A45A6">
              <w:rPr>
                <w:rFonts w:cs="Times New Roman"/>
                <w:b/>
                <w:color w:val="000000" w:themeColor="text1"/>
                <w:sz w:val="24"/>
                <w:szCs w:val="24"/>
              </w:rPr>
              <w:t>Emplois Stables</w:t>
            </w:r>
          </w:p>
        </w:tc>
        <w:tc>
          <w:tcPr>
            <w:tcW w:w="5303" w:type="dxa"/>
          </w:tcPr>
          <w:p w:rsidR="00210A4D" w:rsidRPr="003A45A6" w:rsidRDefault="00210A4D" w:rsidP="00210A4D">
            <w:pPr>
              <w:spacing w:line="360" w:lineRule="auto"/>
              <w:jc w:val="both"/>
              <w:rPr>
                <w:rFonts w:cs="Times New Roman"/>
                <w:b/>
                <w:color w:val="000000" w:themeColor="text1"/>
                <w:sz w:val="24"/>
                <w:szCs w:val="24"/>
              </w:rPr>
            </w:pPr>
            <w:r w:rsidRPr="003A45A6">
              <w:rPr>
                <w:rFonts w:cs="Times New Roman"/>
                <w:b/>
                <w:color w:val="000000" w:themeColor="text1"/>
                <w:sz w:val="24"/>
                <w:szCs w:val="24"/>
              </w:rPr>
              <w:t>Ressources Stables</w:t>
            </w:r>
          </w:p>
        </w:tc>
      </w:tr>
      <w:tr w:rsidR="00210A4D" w:rsidTr="00210A4D">
        <w:tc>
          <w:tcPr>
            <w:tcW w:w="5303" w:type="dxa"/>
          </w:tcPr>
          <w:p w:rsidR="00210A4D" w:rsidRDefault="00210A4D" w:rsidP="00210A4D">
            <w:pPr>
              <w:spacing w:line="360" w:lineRule="auto"/>
              <w:jc w:val="both"/>
              <w:rPr>
                <w:rFonts w:cs="Times New Roman"/>
                <w:color w:val="000000" w:themeColor="text1"/>
                <w:sz w:val="24"/>
                <w:szCs w:val="24"/>
              </w:rPr>
            </w:pPr>
          </w:p>
          <w:p w:rsidR="00210A4D" w:rsidRDefault="00210A4D" w:rsidP="00210A4D">
            <w:pPr>
              <w:spacing w:line="360" w:lineRule="auto"/>
              <w:jc w:val="both"/>
              <w:rPr>
                <w:rFonts w:cs="Times New Roman"/>
                <w:color w:val="000000" w:themeColor="text1"/>
                <w:sz w:val="24"/>
                <w:szCs w:val="24"/>
              </w:rPr>
            </w:pPr>
          </w:p>
          <w:p w:rsidR="00210A4D" w:rsidRDefault="00210A4D" w:rsidP="00210A4D">
            <w:pPr>
              <w:spacing w:line="360" w:lineRule="auto"/>
              <w:jc w:val="both"/>
              <w:rPr>
                <w:rFonts w:cs="Times New Roman"/>
                <w:color w:val="000000" w:themeColor="text1"/>
                <w:sz w:val="24"/>
                <w:szCs w:val="24"/>
              </w:rPr>
            </w:pPr>
          </w:p>
          <w:p w:rsidR="00210A4D" w:rsidRDefault="00210A4D" w:rsidP="00210A4D">
            <w:pPr>
              <w:spacing w:line="360" w:lineRule="auto"/>
              <w:jc w:val="both"/>
              <w:rPr>
                <w:rFonts w:cs="Times New Roman"/>
                <w:color w:val="000000" w:themeColor="text1"/>
                <w:sz w:val="24"/>
                <w:szCs w:val="24"/>
              </w:rPr>
            </w:pPr>
          </w:p>
        </w:tc>
        <w:tc>
          <w:tcPr>
            <w:tcW w:w="5303" w:type="dxa"/>
          </w:tcPr>
          <w:p w:rsidR="00210A4D" w:rsidRDefault="00210A4D" w:rsidP="00210A4D">
            <w:pPr>
              <w:spacing w:line="360" w:lineRule="auto"/>
              <w:jc w:val="both"/>
              <w:rPr>
                <w:rFonts w:cs="Times New Roman"/>
                <w:color w:val="000000" w:themeColor="text1"/>
                <w:sz w:val="24"/>
                <w:szCs w:val="24"/>
              </w:rPr>
            </w:pPr>
          </w:p>
        </w:tc>
      </w:tr>
      <w:tr w:rsidR="00210A4D" w:rsidTr="00210A4D">
        <w:tc>
          <w:tcPr>
            <w:tcW w:w="5303" w:type="dxa"/>
          </w:tcPr>
          <w:p w:rsidR="00210A4D" w:rsidRPr="003A45A6" w:rsidRDefault="00210A4D" w:rsidP="00210A4D">
            <w:pPr>
              <w:spacing w:line="360" w:lineRule="auto"/>
              <w:jc w:val="both"/>
              <w:rPr>
                <w:rFonts w:cs="Times New Roman"/>
                <w:b/>
                <w:color w:val="000000" w:themeColor="text1"/>
                <w:sz w:val="24"/>
                <w:szCs w:val="24"/>
              </w:rPr>
            </w:pPr>
            <w:r w:rsidRPr="003A45A6">
              <w:rPr>
                <w:rFonts w:cs="Times New Roman"/>
                <w:b/>
                <w:color w:val="000000" w:themeColor="text1"/>
                <w:sz w:val="24"/>
                <w:szCs w:val="24"/>
              </w:rPr>
              <w:t>Emplois circulants</w:t>
            </w:r>
          </w:p>
        </w:tc>
        <w:tc>
          <w:tcPr>
            <w:tcW w:w="5303" w:type="dxa"/>
          </w:tcPr>
          <w:p w:rsidR="00210A4D" w:rsidRPr="003A45A6" w:rsidRDefault="00210A4D" w:rsidP="00210A4D">
            <w:pPr>
              <w:spacing w:line="360" w:lineRule="auto"/>
              <w:jc w:val="both"/>
              <w:rPr>
                <w:rFonts w:cs="Times New Roman"/>
                <w:b/>
                <w:color w:val="000000" w:themeColor="text1"/>
                <w:sz w:val="24"/>
                <w:szCs w:val="24"/>
              </w:rPr>
            </w:pPr>
            <w:r w:rsidRPr="003A45A6">
              <w:rPr>
                <w:rFonts w:cs="Times New Roman"/>
                <w:b/>
                <w:color w:val="000000" w:themeColor="text1"/>
                <w:sz w:val="24"/>
                <w:szCs w:val="24"/>
              </w:rPr>
              <w:t>Ressources circulantes</w:t>
            </w:r>
          </w:p>
        </w:tc>
      </w:tr>
      <w:tr w:rsidR="00210A4D" w:rsidTr="00210A4D">
        <w:tc>
          <w:tcPr>
            <w:tcW w:w="5303" w:type="dxa"/>
          </w:tcPr>
          <w:p w:rsidR="00210A4D" w:rsidRDefault="00210A4D" w:rsidP="00210A4D">
            <w:pPr>
              <w:spacing w:line="360" w:lineRule="auto"/>
              <w:jc w:val="both"/>
              <w:rPr>
                <w:rFonts w:cs="Times New Roman"/>
                <w:color w:val="000000" w:themeColor="text1"/>
                <w:sz w:val="24"/>
                <w:szCs w:val="24"/>
              </w:rPr>
            </w:pPr>
          </w:p>
          <w:p w:rsidR="00210A4D" w:rsidRDefault="00210A4D" w:rsidP="00210A4D">
            <w:pPr>
              <w:spacing w:line="360" w:lineRule="auto"/>
              <w:jc w:val="both"/>
              <w:rPr>
                <w:rFonts w:cs="Times New Roman"/>
                <w:color w:val="000000" w:themeColor="text1"/>
                <w:sz w:val="24"/>
                <w:szCs w:val="24"/>
              </w:rPr>
            </w:pPr>
          </w:p>
          <w:p w:rsidR="00210A4D" w:rsidRDefault="00210A4D" w:rsidP="00210A4D">
            <w:pPr>
              <w:spacing w:line="360" w:lineRule="auto"/>
              <w:jc w:val="both"/>
              <w:rPr>
                <w:rFonts w:cs="Times New Roman"/>
                <w:color w:val="000000" w:themeColor="text1"/>
                <w:sz w:val="24"/>
                <w:szCs w:val="24"/>
              </w:rPr>
            </w:pPr>
          </w:p>
        </w:tc>
        <w:tc>
          <w:tcPr>
            <w:tcW w:w="5303" w:type="dxa"/>
          </w:tcPr>
          <w:p w:rsidR="00210A4D" w:rsidRDefault="00210A4D" w:rsidP="00210A4D">
            <w:pPr>
              <w:spacing w:line="360" w:lineRule="auto"/>
              <w:jc w:val="both"/>
              <w:rPr>
                <w:rFonts w:cs="Times New Roman"/>
                <w:color w:val="000000" w:themeColor="text1"/>
                <w:sz w:val="24"/>
                <w:szCs w:val="24"/>
              </w:rPr>
            </w:pPr>
          </w:p>
        </w:tc>
      </w:tr>
    </w:tbl>
    <w:p w:rsidR="00210A4D" w:rsidRDefault="00210A4D" w:rsidP="00210A4D">
      <w:pPr>
        <w:rPr>
          <w:rFonts w:cs="Times New Roman"/>
          <w:b/>
        </w:rPr>
      </w:pPr>
      <w:r>
        <w:rPr>
          <w:rFonts w:cs="Times New Roman"/>
          <w:b/>
        </w:rPr>
        <w:br w:type="page"/>
      </w:r>
    </w:p>
    <w:p w:rsidR="00210A4D" w:rsidRPr="00AF44D7" w:rsidRDefault="00BD2464" w:rsidP="00210A4D">
      <w:pPr>
        <w:spacing w:after="0" w:line="240" w:lineRule="auto"/>
        <w:rPr>
          <w:rFonts w:cs="Times New Roman"/>
          <w:b/>
        </w:rPr>
      </w:pPr>
      <w:r>
        <w:rPr>
          <w:rFonts w:cs="Times New Roman"/>
          <w:b/>
        </w:rPr>
        <w:lastRenderedPageBreak/>
        <w:t>Que représentent la liquidité et l’exigibilité d’une entreprise ?</w:t>
      </w:r>
    </w:p>
    <w:p w:rsidR="00BD2464" w:rsidRPr="00210A4D" w:rsidRDefault="00BD2464" w:rsidP="00BD2464">
      <w:pPr>
        <w:spacing w:after="0" w:line="240" w:lineRule="auto"/>
        <w:jc w:val="both"/>
        <w:rPr>
          <w:rFonts w:cs="Times New Roman"/>
          <w:b/>
          <w:i/>
          <w:color w:val="833C0B" w:themeColor="accent2" w:themeShade="80"/>
        </w:rPr>
      </w:pPr>
      <w:r w:rsidRPr="00210A4D">
        <w:rPr>
          <w:rFonts w:cs="Times New Roman"/>
          <w:b/>
          <w:i/>
          <w:color w:val="833C0B" w:themeColor="accent2" w:themeShade="80"/>
        </w:rPr>
        <w:t>Expliquez le principe de liquidité.</w:t>
      </w:r>
    </w:p>
    <w:p w:rsidR="00BD2464" w:rsidRPr="00210A4D" w:rsidRDefault="00BD2464" w:rsidP="00BD2464">
      <w:pPr>
        <w:spacing w:after="0" w:line="240" w:lineRule="auto"/>
        <w:jc w:val="both"/>
        <w:rPr>
          <w:rFonts w:cs="Times New Roman"/>
          <w:b/>
          <w:i/>
          <w:color w:val="833C0B" w:themeColor="accent2" w:themeShade="80"/>
        </w:rPr>
      </w:pPr>
      <w:r w:rsidRPr="00210A4D">
        <w:rPr>
          <w:rFonts w:cs="Times New Roman"/>
          <w:b/>
          <w:color w:val="833C0B" w:themeColor="accent2" w:themeShade="80"/>
          <w:sz w:val="24"/>
          <w:szCs w:val="24"/>
        </w:rPr>
        <w:t xml:space="preserve"> </w:t>
      </w:r>
      <w:r w:rsidRPr="00210A4D">
        <w:rPr>
          <w:rFonts w:cs="Times New Roman"/>
          <w:b/>
          <w:i/>
          <w:color w:val="833C0B" w:themeColor="accent2" w:themeShade="80"/>
        </w:rPr>
        <w:t>Expliquez le principe d’exigibilité</w:t>
      </w:r>
    </w:p>
    <w:p w:rsidR="00210A4D" w:rsidRDefault="00210A4D" w:rsidP="00BD2464">
      <w:pPr>
        <w:spacing w:after="0" w:line="240" w:lineRule="auto"/>
        <w:rPr>
          <w:rFonts w:cs="Times New Roman"/>
        </w:rPr>
      </w:pPr>
    </w:p>
    <w:p w:rsidR="00210A4D" w:rsidRDefault="00210A4D" w:rsidP="00210A4D">
      <w:pPr>
        <w:spacing w:after="0" w:line="240" w:lineRule="auto"/>
        <w:jc w:val="center"/>
        <w:rPr>
          <w:rFonts w:cs="Times New Roman"/>
        </w:rPr>
      </w:pPr>
      <w:r>
        <w:rPr>
          <w:noProof/>
          <w:lang w:eastAsia="fr-FR"/>
        </w:rPr>
        <w:drawing>
          <wp:inline distT="0" distB="0" distL="0" distR="0" wp14:anchorId="278B8C77" wp14:editId="2F987198">
            <wp:extent cx="5972810" cy="3281680"/>
            <wp:effectExtent l="38100" t="38100" r="46990" b="3302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3281680"/>
                    </a:xfrm>
                    <a:prstGeom prst="rect">
                      <a:avLst/>
                    </a:prstGeom>
                    <a:ln w="28575">
                      <a:solidFill>
                        <a:schemeClr val="accent1"/>
                      </a:solidFill>
                    </a:ln>
                  </pic:spPr>
                </pic:pic>
              </a:graphicData>
            </a:graphic>
          </wp:inline>
        </w:drawing>
      </w:r>
    </w:p>
    <w:p w:rsidR="00210A4D" w:rsidRDefault="00210A4D" w:rsidP="00210A4D">
      <w:pPr>
        <w:spacing w:after="0" w:line="240" w:lineRule="auto"/>
        <w:rPr>
          <w:rFonts w:cs="Times New Roman"/>
          <w:b/>
          <w:sz w:val="24"/>
          <w:szCs w:val="24"/>
        </w:rPr>
      </w:pPr>
    </w:p>
    <w:p w:rsidR="00210A4D" w:rsidRPr="0006578C" w:rsidRDefault="00210A4D" w:rsidP="00210A4D">
      <w:pPr>
        <w:spacing w:after="0" w:line="240" w:lineRule="auto"/>
        <w:rPr>
          <w:rFonts w:cs="Times New Roman"/>
          <w:b/>
        </w:rPr>
      </w:pPr>
      <w:r>
        <w:rPr>
          <w:rFonts w:cs="Times New Roman"/>
          <w:b/>
        </w:rPr>
        <w:t>Analyse fonctionnelle du bilan</w:t>
      </w:r>
    </w:p>
    <w:p w:rsidR="00210A4D" w:rsidRDefault="00210A4D" w:rsidP="00210A4D">
      <w:pPr>
        <w:spacing w:after="0" w:line="240" w:lineRule="auto"/>
        <w:jc w:val="both"/>
        <w:rPr>
          <w:rFonts w:cs="Times New Roman"/>
        </w:rPr>
      </w:pPr>
      <w:r>
        <w:rPr>
          <w:rFonts w:cs="Times New Roman"/>
        </w:rPr>
        <w:t>Le bilan traditionnel établi conformément au PCG comprend de nombreux postes qui nuisent à sa visibilité. Afin de mieux repérer les grandes masses et les équilibres ou déséquilibres qui en découlent, les analystes financiers établissent un bilan remodelé, plus adaptés à leurs besoins, dit bilan fonctionnel qui est également utile pour se rapprocher de la réalité économique et de faciliter les comparaisons avec d’autres entreprises.</w:t>
      </w:r>
    </w:p>
    <w:p w:rsidR="00210A4D" w:rsidRPr="00210A4D" w:rsidRDefault="00210A4D" w:rsidP="00210A4D">
      <w:pPr>
        <w:spacing w:after="0" w:line="240" w:lineRule="auto"/>
        <w:rPr>
          <w:rFonts w:cs="Times New Roman"/>
          <w:sz w:val="20"/>
          <w:szCs w:val="20"/>
        </w:rPr>
      </w:pPr>
      <w:r w:rsidRPr="00210A4D">
        <w:rPr>
          <w:rFonts w:cs="Times New Roman"/>
          <w:b/>
          <w:sz w:val="20"/>
          <w:szCs w:val="20"/>
        </w:rPr>
        <w:t>Source :</w:t>
      </w:r>
      <w:r w:rsidRPr="00210A4D">
        <w:rPr>
          <w:rFonts w:cs="Times New Roman"/>
          <w:sz w:val="20"/>
          <w:szCs w:val="20"/>
        </w:rPr>
        <w:t xml:space="preserve"> Jacqueline Delahaye et Florence Delahaye-Duprat, 2014, « Finance d’entreprise », Dunod, page 93</w:t>
      </w:r>
    </w:p>
    <w:p w:rsidR="00210A4D" w:rsidRPr="0006578C" w:rsidRDefault="00210A4D" w:rsidP="00210A4D">
      <w:pPr>
        <w:spacing w:after="0" w:line="240" w:lineRule="auto"/>
        <w:jc w:val="right"/>
        <w:rPr>
          <w:rFonts w:cs="Times New Roman"/>
        </w:rPr>
      </w:pPr>
    </w:p>
    <w:p w:rsidR="00210A4D" w:rsidRPr="001235DE" w:rsidRDefault="00210A4D" w:rsidP="00210A4D">
      <w:pPr>
        <w:spacing w:after="0" w:line="240" w:lineRule="auto"/>
        <w:rPr>
          <w:rFonts w:cs="Times New Roman"/>
          <w:b/>
          <w:color w:val="000000" w:themeColor="text1"/>
        </w:rPr>
      </w:pPr>
      <w:r>
        <w:rPr>
          <w:rFonts w:cs="Times New Roman"/>
          <w:b/>
          <w:color w:val="000000" w:themeColor="text1"/>
        </w:rPr>
        <w:t>Rappel =&gt; voici le bilan de Pain Limousin au 31 décembre 2019</w:t>
      </w:r>
    </w:p>
    <w:tbl>
      <w:tblPr>
        <w:tblStyle w:val="Grilledutableau"/>
        <w:tblW w:w="5000" w:type="pct"/>
        <w:tblLook w:val="04A0" w:firstRow="1" w:lastRow="0" w:firstColumn="1" w:lastColumn="0" w:noHBand="0" w:noVBand="1"/>
      </w:tblPr>
      <w:tblGrid>
        <w:gridCol w:w="2830"/>
        <w:gridCol w:w="1631"/>
        <w:gridCol w:w="2548"/>
        <w:gridCol w:w="2053"/>
      </w:tblGrid>
      <w:tr w:rsidR="00210A4D" w:rsidRPr="001235DE" w:rsidTr="00162B49">
        <w:tc>
          <w:tcPr>
            <w:tcW w:w="2461" w:type="pct"/>
            <w:gridSpan w:val="2"/>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Actif</w:t>
            </w:r>
          </w:p>
        </w:tc>
        <w:tc>
          <w:tcPr>
            <w:tcW w:w="2539" w:type="pct"/>
            <w:gridSpan w:val="2"/>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Passif</w:t>
            </w:r>
          </w:p>
        </w:tc>
      </w:tr>
      <w:tr w:rsidR="00210A4D" w:rsidRPr="001235DE" w:rsidTr="00162B49">
        <w:tc>
          <w:tcPr>
            <w:tcW w:w="1561" w:type="pct"/>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Eléments</w:t>
            </w:r>
          </w:p>
        </w:tc>
        <w:tc>
          <w:tcPr>
            <w:tcW w:w="900" w:type="pct"/>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Montants</w:t>
            </w:r>
          </w:p>
        </w:tc>
        <w:tc>
          <w:tcPr>
            <w:tcW w:w="1406" w:type="pct"/>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Eléments</w:t>
            </w:r>
          </w:p>
        </w:tc>
        <w:tc>
          <w:tcPr>
            <w:tcW w:w="1133" w:type="pct"/>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Montants</w:t>
            </w:r>
          </w:p>
        </w:tc>
      </w:tr>
      <w:tr w:rsidR="00210A4D" w:rsidTr="00162B49">
        <w:trPr>
          <w:trHeight w:val="392"/>
        </w:trPr>
        <w:tc>
          <w:tcPr>
            <w:tcW w:w="2461" w:type="pct"/>
            <w:gridSpan w:val="2"/>
            <w:shd w:val="clear" w:color="auto" w:fill="F4B083" w:themeFill="accent2" w:themeFillTint="99"/>
            <w:vAlign w:val="center"/>
          </w:tcPr>
          <w:p w:rsidR="00210A4D" w:rsidRPr="00162B49" w:rsidRDefault="00210A4D" w:rsidP="00210A4D">
            <w:pPr>
              <w:spacing w:line="360" w:lineRule="auto"/>
              <w:jc w:val="center"/>
              <w:rPr>
                <w:rFonts w:cs="Times New Roman"/>
                <w:b/>
                <w:i/>
                <w:sz w:val="18"/>
                <w:szCs w:val="18"/>
              </w:rPr>
            </w:pPr>
            <w:r w:rsidRPr="00162B49">
              <w:rPr>
                <w:rFonts w:cs="Times New Roman"/>
                <w:b/>
                <w:i/>
                <w:sz w:val="18"/>
                <w:szCs w:val="18"/>
              </w:rPr>
              <w:t>Actif immobilisé</w:t>
            </w:r>
          </w:p>
        </w:tc>
        <w:tc>
          <w:tcPr>
            <w:tcW w:w="2539" w:type="pct"/>
            <w:gridSpan w:val="2"/>
            <w:shd w:val="clear" w:color="auto" w:fill="F4B083" w:themeFill="accent2" w:themeFillTint="99"/>
            <w:vAlign w:val="center"/>
          </w:tcPr>
          <w:p w:rsidR="00210A4D" w:rsidRPr="00162B49" w:rsidRDefault="00210A4D" w:rsidP="00210A4D">
            <w:pPr>
              <w:spacing w:line="360" w:lineRule="auto"/>
              <w:jc w:val="center"/>
              <w:rPr>
                <w:rFonts w:cs="Times New Roman"/>
                <w:sz w:val="18"/>
                <w:szCs w:val="18"/>
              </w:rPr>
            </w:pPr>
            <w:r w:rsidRPr="00162B49">
              <w:rPr>
                <w:rFonts w:cs="Times New Roman"/>
                <w:b/>
                <w:i/>
                <w:sz w:val="18"/>
                <w:szCs w:val="18"/>
              </w:rPr>
              <w:t>Capitaux propres</w:t>
            </w:r>
          </w:p>
        </w:tc>
      </w:tr>
      <w:tr w:rsidR="00210A4D" w:rsidTr="00162B49">
        <w:tc>
          <w:tcPr>
            <w:tcW w:w="1561"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Immobilisations incorporelles</w:t>
            </w:r>
          </w:p>
        </w:tc>
        <w:tc>
          <w:tcPr>
            <w:tcW w:w="900"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120 000</w:t>
            </w:r>
          </w:p>
        </w:tc>
        <w:tc>
          <w:tcPr>
            <w:tcW w:w="1406"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Capital</w:t>
            </w:r>
          </w:p>
        </w:tc>
        <w:tc>
          <w:tcPr>
            <w:tcW w:w="1133"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10 000</w:t>
            </w:r>
          </w:p>
        </w:tc>
      </w:tr>
      <w:tr w:rsidR="00210A4D" w:rsidTr="00162B49">
        <w:tc>
          <w:tcPr>
            <w:tcW w:w="1561"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Immobilisations corporelles</w:t>
            </w:r>
          </w:p>
        </w:tc>
        <w:tc>
          <w:tcPr>
            <w:tcW w:w="900"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10 050</w:t>
            </w:r>
          </w:p>
        </w:tc>
        <w:tc>
          <w:tcPr>
            <w:tcW w:w="1406"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Réserves</w:t>
            </w:r>
          </w:p>
        </w:tc>
        <w:tc>
          <w:tcPr>
            <w:tcW w:w="1133"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90 000</w:t>
            </w:r>
          </w:p>
        </w:tc>
      </w:tr>
      <w:tr w:rsidR="00210A4D" w:rsidTr="00162B49">
        <w:tc>
          <w:tcPr>
            <w:tcW w:w="1561"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Immobilisations financières</w:t>
            </w:r>
          </w:p>
        </w:tc>
        <w:tc>
          <w:tcPr>
            <w:tcW w:w="900"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38 000</w:t>
            </w:r>
          </w:p>
        </w:tc>
        <w:tc>
          <w:tcPr>
            <w:tcW w:w="1406"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Résultat</w:t>
            </w:r>
          </w:p>
        </w:tc>
        <w:tc>
          <w:tcPr>
            <w:tcW w:w="1133"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67 550</w:t>
            </w:r>
          </w:p>
        </w:tc>
      </w:tr>
      <w:tr w:rsidR="00210A4D" w:rsidTr="00162B49">
        <w:tc>
          <w:tcPr>
            <w:tcW w:w="1561" w:type="pct"/>
            <w:vAlign w:val="center"/>
          </w:tcPr>
          <w:p w:rsidR="00210A4D" w:rsidRPr="00162B49" w:rsidRDefault="00210A4D" w:rsidP="00210A4D">
            <w:pPr>
              <w:spacing w:line="360" w:lineRule="auto"/>
              <w:rPr>
                <w:rFonts w:cs="Times New Roman"/>
                <w:b/>
                <w:i/>
                <w:color w:val="833C0B" w:themeColor="accent2" w:themeShade="80"/>
                <w:sz w:val="18"/>
                <w:szCs w:val="18"/>
              </w:rPr>
            </w:pPr>
            <w:r w:rsidRPr="00162B49">
              <w:rPr>
                <w:rFonts w:cs="Times New Roman"/>
                <w:b/>
                <w:i/>
                <w:color w:val="833C0B" w:themeColor="accent2" w:themeShade="80"/>
                <w:sz w:val="18"/>
                <w:szCs w:val="18"/>
              </w:rPr>
              <w:t>Total de l’actif immobilisé</w:t>
            </w:r>
          </w:p>
        </w:tc>
        <w:tc>
          <w:tcPr>
            <w:tcW w:w="900" w:type="pct"/>
            <w:vAlign w:val="center"/>
          </w:tcPr>
          <w:p w:rsidR="00210A4D" w:rsidRPr="00162B49" w:rsidRDefault="00210A4D" w:rsidP="00210A4D">
            <w:pPr>
              <w:spacing w:line="360" w:lineRule="auto"/>
              <w:jc w:val="center"/>
              <w:rPr>
                <w:rFonts w:cs="Times New Roman"/>
                <w:b/>
                <w:i/>
                <w:color w:val="833C0B" w:themeColor="accent2" w:themeShade="80"/>
                <w:sz w:val="18"/>
                <w:szCs w:val="18"/>
              </w:rPr>
            </w:pPr>
            <w:r w:rsidRPr="00162B49">
              <w:rPr>
                <w:rFonts w:cs="Times New Roman"/>
                <w:b/>
                <w:i/>
                <w:color w:val="833C0B" w:themeColor="accent2" w:themeShade="80"/>
                <w:sz w:val="18"/>
                <w:szCs w:val="18"/>
              </w:rPr>
              <w:t>168 750</w:t>
            </w:r>
          </w:p>
        </w:tc>
        <w:tc>
          <w:tcPr>
            <w:tcW w:w="1406" w:type="pct"/>
            <w:vAlign w:val="center"/>
          </w:tcPr>
          <w:p w:rsidR="00210A4D" w:rsidRPr="00162B49" w:rsidRDefault="00210A4D" w:rsidP="00210A4D">
            <w:pPr>
              <w:spacing w:line="360" w:lineRule="auto"/>
              <w:rPr>
                <w:rFonts w:cs="Times New Roman"/>
                <w:b/>
                <w:i/>
                <w:color w:val="833C0B" w:themeColor="accent2" w:themeShade="80"/>
                <w:sz w:val="18"/>
                <w:szCs w:val="18"/>
              </w:rPr>
            </w:pPr>
            <w:r w:rsidRPr="00162B49">
              <w:rPr>
                <w:rFonts w:cs="Times New Roman"/>
                <w:b/>
                <w:i/>
                <w:color w:val="833C0B" w:themeColor="accent2" w:themeShade="80"/>
                <w:sz w:val="18"/>
                <w:szCs w:val="18"/>
              </w:rPr>
              <w:t>Total des capitaux propres</w:t>
            </w:r>
          </w:p>
        </w:tc>
        <w:tc>
          <w:tcPr>
            <w:tcW w:w="1133" w:type="pct"/>
            <w:vAlign w:val="center"/>
          </w:tcPr>
          <w:p w:rsidR="00210A4D" w:rsidRPr="00162B49" w:rsidRDefault="00210A4D" w:rsidP="00210A4D">
            <w:pPr>
              <w:spacing w:line="360" w:lineRule="auto"/>
              <w:jc w:val="center"/>
              <w:rPr>
                <w:rFonts w:cs="Times New Roman"/>
                <w:b/>
                <w:color w:val="833C0B" w:themeColor="accent2" w:themeShade="80"/>
                <w:sz w:val="18"/>
                <w:szCs w:val="18"/>
              </w:rPr>
            </w:pPr>
            <w:r w:rsidRPr="00162B49">
              <w:rPr>
                <w:rFonts w:cs="Times New Roman"/>
                <w:b/>
                <w:color w:val="833C0B" w:themeColor="accent2" w:themeShade="80"/>
                <w:sz w:val="18"/>
                <w:szCs w:val="18"/>
              </w:rPr>
              <w:t>167 550</w:t>
            </w:r>
          </w:p>
        </w:tc>
      </w:tr>
      <w:tr w:rsidR="00210A4D" w:rsidTr="00162B49">
        <w:tc>
          <w:tcPr>
            <w:tcW w:w="2461" w:type="pct"/>
            <w:gridSpan w:val="2"/>
            <w:shd w:val="clear" w:color="auto" w:fill="F4B083" w:themeFill="accent2" w:themeFillTint="99"/>
            <w:vAlign w:val="center"/>
          </w:tcPr>
          <w:p w:rsidR="00210A4D" w:rsidRPr="00162B49" w:rsidRDefault="00210A4D" w:rsidP="00210A4D">
            <w:pPr>
              <w:spacing w:line="360" w:lineRule="auto"/>
              <w:jc w:val="center"/>
              <w:rPr>
                <w:rFonts w:cs="Times New Roman"/>
                <w:b/>
                <w:bCs/>
                <w:sz w:val="18"/>
                <w:szCs w:val="18"/>
              </w:rPr>
            </w:pPr>
            <w:r w:rsidRPr="00162B49">
              <w:rPr>
                <w:rFonts w:cs="Times New Roman"/>
                <w:b/>
                <w:bCs/>
                <w:i/>
                <w:sz w:val="18"/>
                <w:szCs w:val="18"/>
              </w:rPr>
              <w:t>Actif circulant</w:t>
            </w:r>
          </w:p>
        </w:tc>
        <w:tc>
          <w:tcPr>
            <w:tcW w:w="2539" w:type="pct"/>
            <w:gridSpan w:val="2"/>
            <w:shd w:val="clear" w:color="auto" w:fill="F4B083" w:themeFill="accent2" w:themeFillTint="99"/>
            <w:vAlign w:val="center"/>
          </w:tcPr>
          <w:p w:rsidR="00210A4D" w:rsidRPr="00162B49" w:rsidRDefault="00210A4D" w:rsidP="00210A4D">
            <w:pPr>
              <w:spacing w:line="360" w:lineRule="auto"/>
              <w:jc w:val="center"/>
              <w:rPr>
                <w:rFonts w:cs="Times New Roman"/>
                <w:b/>
                <w:bCs/>
                <w:color w:val="FF0000"/>
                <w:sz w:val="18"/>
                <w:szCs w:val="18"/>
              </w:rPr>
            </w:pPr>
            <w:r w:rsidRPr="00162B49">
              <w:rPr>
                <w:rFonts w:cs="Times New Roman"/>
                <w:b/>
                <w:bCs/>
                <w:i/>
                <w:sz w:val="18"/>
                <w:szCs w:val="18"/>
              </w:rPr>
              <w:t>Dettes</w:t>
            </w:r>
          </w:p>
        </w:tc>
      </w:tr>
      <w:tr w:rsidR="00210A4D" w:rsidTr="00162B49">
        <w:tc>
          <w:tcPr>
            <w:tcW w:w="1561"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Stocks</w:t>
            </w:r>
          </w:p>
        </w:tc>
        <w:tc>
          <w:tcPr>
            <w:tcW w:w="900"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5 000</w:t>
            </w:r>
          </w:p>
        </w:tc>
        <w:tc>
          <w:tcPr>
            <w:tcW w:w="1406"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Emprunts auprès des établissements de crédit</w:t>
            </w:r>
          </w:p>
        </w:tc>
        <w:tc>
          <w:tcPr>
            <w:tcW w:w="1133"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78 000</w:t>
            </w:r>
          </w:p>
        </w:tc>
      </w:tr>
      <w:tr w:rsidR="00210A4D" w:rsidTr="00162B49">
        <w:tc>
          <w:tcPr>
            <w:tcW w:w="1561"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Créances</w:t>
            </w:r>
          </w:p>
        </w:tc>
        <w:tc>
          <w:tcPr>
            <w:tcW w:w="900"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6 000</w:t>
            </w:r>
          </w:p>
        </w:tc>
        <w:tc>
          <w:tcPr>
            <w:tcW w:w="1406"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Dettes fournisseurs</w:t>
            </w:r>
          </w:p>
        </w:tc>
        <w:tc>
          <w:tcPr>
            <w:tcW w:w="1133"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3 800</w:t>
            </w:r>
          </w:p>
        </w:tc>
      </w:tr>
      <w:tr w:rsidR="00210A4D" w:rsidTr="00162B49">
        <w:tc>
          <w:tcPr>
            <w:tcW w:w="1561"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Disponibilités</w:t>
            </w:r>
          </w:p>
        </w:tc>
        <w:tc>
          <w:tcPr>
            <w:tcW w:w="900" w:type="pct"/>
            <w:vAlign w:val="center"/>
          </w:tcPr>
          <w:p w:rsidR="00210A4D" w:rsidRPr="00162B49" w:rsidRDefault="00210A4D" w:rsidP="00210A4D">
            <w:pPr>
              <w:spacing w:line="360" w:lineRule="auto"/>
              <w:jc w:val="center"/>
              <w:rPr>
                <w:rFonts w:cs="Times New Roman"/>
                <w:sz w:val="18"/>
                <w:szCs w:val="18"/>
              </w:rPr>
            </w:pPr>
            <w:r w:rsidRPr="00162B49">
              <w:rPr>
                <w:rFonts w:cs="Times New Roman"/>
                <w:sz w:val="18"/>
                <w:szCs w:val="18"/>
              </w:rPr>
              <w:t>75 000</w:t>
            </w:r>
          </w:p>
        </w:tc>
        <w:tc>
          <w:tcPr>
            <w:tcW w:w="1406" w:type="pct"/>
            <w:vAlign w:val="center"/>
          </w:tcPr>
          <w:p w:rsidR="00210A4D" w:rsidRPr="00162B49" w:rsidRDefault="00210A4D" w:rsidP="00210A4D">
            <w:pPr>
              <w:spacing w:line="360" w:lineRule="auto"/>
              <w:rPr>
                <w:rFonts w:cs="Times New Roman"/>
                <w:sz w:val="18"/>
                <w:szCs w:val="18"/>
              </w:rPr>
            </w:pPr>
            <w:r w:rsidRPr="00162B49">
              <w:rPr>
                <w:rFonts w:cs="Times New Roman"/>
                <w:sz w:val="18"/>
                <w:szCs w:val="18"/>
              </w:rPr>
              <w:t>Dettes fiscales et sociales</w:t>
            </w:r>
          </w:p>
        </w:tc>
        <w:tc>
          <w:tcPr>
            <w:tcW w:w="1133" w:type="pct"/>
            <w:vAlign w:val="center"/>
          </w:tcPr>
          <w:p w:rsidR="00210A4D" w:rsidRPr="00162B49" w:rsidRDefault="00210A4D" w:rsidP="00210A4D">
            <w:pPr>
              <w:spacing w:line="360" w:lineRule="auto"/>
              <w:jc w:val="center"/>
              <w:rPr>
                <w:rFonts w:cs="Times New Roman"/>
                <w:sz w:val="18"/>
                <w:szCs w:val="18"/>
              </w:rPr>
            </w:pPr>
            <w:r w:rsidRPr="00162B49">
              <w:rPr>
                <w:rFonts w:cs="Times New Roman"/>
                <w:b/>
                <w:sz w:val="18"/>
                <w:szCs w:val="18"/>
              </w:rPr>
              <w:t>5 400</w:t>
            </w:r>
          </w:p>
        </w:tc>
      </w:tr>
      <w:tr w:rsidR="00210A4D" w:rsidTr="00162B49">
        <w:tc>
          <w:tcPr>
            <w:tcW w:w="1561" w:type="pct"/>
            <w:vAlign w:val="center"/>
          </w:tcPr>
          <w:p w:rsidR="00210A4D" w:rsidRPr="00162B49" w:rsidRDefault="00210A4D" w:rsidP="00210A4D">
            <w:pPr>
              <w:spacing w:line="360" w:lineRule="auto"/>
              <w:jc w:val="center"/>
              <w:rPr>
                <w:rFonts w:cs="Times New Roman"/>
                <w:b/>
                <w:i/>
                <w:color w:val="833C0B" w:themeColor="accent2" w:themeShade="80"/>
                <w:sz w:val="18"/>
                <w:szCs w:val="18"/>
              </w:rPr>
            </w:pPr>
            <w:r w:rsidRPr="00162B49">
              <w:rPr>
                <w:rFonts w:cs="Times New Roman"/>
                <w:b/>
                <w:i/>
                <w:color w:val="833C0B" w:themeColor="accent2" w:themeShade="80"/>
                <w:sz w:val="18"/>
                <w:szCs w:val="18"/>
              </w:rPr>
              <w:t>Total de l’actif circulant</w:t>
            </w:r>
          </w:p>
        </w:tc>
        <w:tc>
          <w:tcPr>
            <w:tcW w:w="900" w:type="pct"/>
            <w:vAlign w:val="center"/>
          </w:tcPr>
          <w:p w:rsidR="00210A4D" w:rsidRPr="00162B49" w:rsidRDefault="00210A4D" w:rsidP="00210A4D">
            <w:pPr>
              <w:spacing w:line="360" w:lineRule="auto"/>
              <w:jc w:val="center"/>
              <w:rPr>
                <w:rFonts w:cs="Times New Roman"/>
                <w:b/>
                <w:i/>
                <w:color w:val="833C0B" w:themeColor="accent2" w:themeShade="80"/>
                <w:sz w:val="18"/>
                <w:szCs w:val="18"/>
              </w:rPr>
            </w:pPr>
            <w:r w:rsidRPr="00162B49">
              <w:rPr>
                <w:rFonts w:cs="Times New Roman"/>
                <w:b/>
                <w:i/>
                <w:color w:val="833C0B" w:themeColor="accent2" w:themeShade="80"/>
                <w:sz w:val="18"/>
                <w:szCs w:val="18"/>
              </w:rPr>
              <w:t>86 000</w:t>
            </w:r>
          </w:p>
        </w:tc>
        <w:tc>
          <w:tcPr>
            <w:tcW w:w="1406" w:type="pct"/>
            <w:vAlign w:val="center"/>
          </w:tcPr>
          <w:p w:rsidR="00210A4D" w:rsidRPr="00162B49" w:rsidRDefault="00210A4D" w:rsidP="00210A4D">
            <w:pPr>
              <w:spacing w:line="360" w:lineRule="auto"/>
              <w:jc w:val="center"/>
              <w:rPr>
                <w:rFonts w:cs="Times New Roman"/>
                <w:b/>
                <w:i/>
                <w:color w:val="833C0B" w:themeColor="accent2" w:themeShade="80"/>
                <w:sz w:val="18"/>
                <w:szCs w:val="18"/>
              </w:rPr>
            </w:pPr>
            <w:r w:rsidRPr="00162B49">
              <w:rPr>
                <w:rFonts w:cs="Times New Roman"/>
                <w:b/>
                <w:i/>
                <w:color w:val="833C0B" w:themeColor="accent2" w:themeShade="80"/>
                <w:sz w:val="18"/>
                <w:szCs w:val="18"/>
              </w:rPr>
              <w:t>Total des dettes</w:t>
            </w:r>
          </w:p>
        </w:tc>
        <w:tc>
          <w:tcPr>
            <w:tcW w:w="1133" w:type="pct"/>
            <w:vAlign w:val="center"/>
          </w:tcPr>
          <w:p w:rsidR="00210A4D" w:rsidRPr="00162B49" w:rsidRDefault="00210A4D" w:rsidP="00210A4D">
            <w:pPr>
              <w:spacing w:line="360" w:lineRule="auto"/>
              <w:jc w:val="center"/>
              <w:rPr>
                <w:rFonts w:cs="Times New Roman"/>
                <w:b/>
                <w:i/>
                <w:color w:val="833C0B" w:themeColor="accent2" w:themeShade="80"/>
                <w:sz w:val="18"/>
                <w:szCs w:val="18"/>
              </w:rPr>
            </w:pPr>
            <w:r w:rsidRPr="00162B49">
              <w:rPr>
                <w:rFonts w:cs="Times New Roman"/>
                <w:b/>
                <w:i/>
                <w:color w:val="833C0B" w:themeColor="accent2" w:themeShade="80"/>
                <w:sz w:val="18"/>
                <w:szCs w:val="18"/>
              </w:rPr>
              <w:t>87 200</w:t>
            </w:r>
          </w:p>
        </w:tc>
      </w:tr>
      <w:tr w:rsidR="00210A4D" w:rsidTr="00162B49">
        <w:tc>
          <w:tcPr>
            <w:tcW w:w="1561" w:type="pct"/>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Total de l’actif</w:t>
            </w:r>
          </w:p>
        </w:tc>
        <w:tc>
          <w:tcPr>
            <w:tcW w:w="900" w:type="pct"/>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254 750</w:t>
            </w:r>
          </w:p>
        </w:tc>
        <w:tc>
          <w:tcPr>
            <w:tcW w:w="1406" w:type="pct"/>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Total du passif</w:t>
            </w:r>
          </w:p>
        </w:tc>
        <w:tc>
          <w:tcPr>
            <w:tcW w:w="1133" w:type="pct"/>
            <w:shd w:val="clear" w:color="auto" w:fill="F4B083" w:themeFill="accent2" w:themeFillTint="99"/>
          </w:tcPr>
          <w:p w:rsidR="00210A4D" w:rsidRPr="00162B49" w:rsidRDefault="00210A4D" w:rsidP="00210A4D">
            <w:pPr>
              <w:spacing w:line="360" w:lineRule="auto"/>
              <w:jc w:val="center"/>
              <w:rPr>
                <w:rFonts w:cs="Times New Roman"/>
                <w:b/>
                <w:sz w:val="18"/>
                <w:szCs w:val="18"/>
              </w:rPr>
            </w:pPr>
            <w:r w:rsidRPr="00162B49">
              <w:rPr>
                <w:rFonts w:cs="Times New Roman"/>
                <w:b/>
                <w:sz w:val="18"/>
                <w:szCs w:val="18"/>
              </w:rPr>
              <w:t>254 750</w:t>
            </w:r>
          </w:p>
        </w:tc>
      </w:tr>
    </w:tbl>
    <w:p w:rsidR="00210A4D" w:rsidRPr="00210A4D" w:rsidRDefault="00210A4D" w:rsidP="00210A4D">
      <w:pPr>
        <w:spacing w:after="0" w:line="240" w:lineRule="auto"/>
        <w:jc w:val="both"/>
        <w:rPr>
          <w:rFonts w:cs="Times New Roman"/>
          <w:b/>
          <w:i/>
          <w:color w:val="833C0B" w:themeColor="accent2" w:themeShade="80"/>
        </w:rPr>
      </w:pPr>
      <w:r w:rsidRPr="00210A4D">
        <w:rPr>
          <w:rFonts w:cs="Times New Roman"/>
          <w:b/>
          <w:i/>
          <w:color w:val="833C0B" w:themeColor="accent2" w:themeShade="80"/>
        </w:rPr>
        <w:lastRenderedPageBreak/>
        <w:t>Complétez le bilan fonctionnel à partir du bilan comptable.</w:t>
      </w:r>
    </w:p>
    <w:p w:rsidR="00210A4D" w:rsidRDefault="00210A4D" w:rsidP="00210A4D">
      <w:pPr>
        <w:spacing w:after="0" w:line="240" w:lineRule="auto"/>
        <w:jc w:val="center"/>
        <w:rPr>
          <w:rFonts w:cs="Times New Roman"/>
          <w:b/>
        </w:rPr>
      </w:pPr>
    </w:p>
    <w:p w:rsidR="00162B49" w:rsidRDefault="00162B49" w:rsidP="00210A4D">
      <w:pPr>
        <w:spacing w:after="0" w:line="240" w:lineRule="auto"/>
        <w:jc w:val="center"/>
        <w:rPr>
          <w:rFonts w:cs="Times New Roman"/>
          <w:b/>
        </w:rPr>
      </w:pPr>
      <w:r>
        <w:rPr>
          <w:rFonts w:cs="Times New Roman"/>
          <w:b/>
        </w:rPr>
        <w:t>Bilan fonctionnel au 31 décembre 2019</w:t>
      </w:r>
    </w:p>
    <w:tbl>
      <w:tblPr>
        <w:tblStyle w:val="Grilledutableau"/>
        <w:tblW w:w="5000" w:type="pct"/>
        <w:tblLook w:val="04A0" w:firstRow="1" w:lastRow="0" w:firstColumn="1" w:lastColumn="0" w:noHBand="0" w:noVBand="1"/>
      </w:tblPr>
      <w:tblGrid>
        <w:gridCol w:w="2830"/>
        <w:gridCol w:w="1631"/>
        <w:gridCol w:w="2548"/>
        <w:gridCol w:w="2053"/>
      </w:tblGrid>
      <w:tr w:rsidR="00210A4D" w:rsidRPr="001235DE" w:rsidTr="00162B49">
        <w:tc>
          <w:tcPr>
            <w:tcW w:w="2460" w:type="pct"/>
            <w:gridSpan w:val="2"/>
            <w:shd w:val="clear" w:color="auto" w:fill="F4B083" w:themeFill="accent2" w:themeFillTint="99"/>
          </w:tcPr>
          <w:p w:rsidR="00210A4D" w:rsidRPr="001235DE" w:rsidRDefault="00210A4D" w:rsidP="00210A4D">
            <w:pPr>
              <w:spacing w:line="360" w:lineRule="auto"/>
              <w:jc w:val="center"/>
              <w:rPr>
                <w:rFonts w:cs="Times New Roman"/>
                <w:b/>
              </w:rPr>
            </w:pPr>
            <w:r w:rsidRPr="001235DE">
              <w:rPr>
                <w:rFonts w:cs="Times New Roman"/>
                <w:b/>
              </w:rPr>
              <w:t>Actif</w:t>
            </w:r>
          </w:p>
        </w:tc>
        <w:tc>
          <w:tcPr>
            <w:tcW w:w="2540" w:type="pct"/>
            <w:gridSpan w:val="2"/>
            <w:shd w:val="clear" w:color="auto" w:fill="F4B083" w:themeFill="accent2" w:themeFillTint="99"/>
          </w:tcPr>
          <w:p w:rsidR="00210A4D" w:rsidRPr="001235DE" w:rsidRDefault="00210A4D" w:rsidP="00210A4D">
            <w:pPr>
              <w:spacing w:line="360" w:lineRule="auto"/>
              <w:jc w:val="center"/>
              <w:rPr>
                <w:rFonts w:cs="Times New Roman"/>
                <w:b/>
              </w:rPr>
            </w:pPr>
            <w:r w:rsidRPr="001235DE">
              <w:rPr>
                <w:rFonts w:cs="Times New Roman"/>
                <w:b/>
              </w:rPr>
              <w:t>Passif</w:t>
            </w:r>
          </w:p>
        </w:tc>
      </w:tr>
      <w:tr w:rsidR="00210A4D" w:rsidRPr="001235DE" w:rsidTr="00162B49">
        <w:tc>
          <w:tcPr>
            <w:tcW w:w="1561" w:type="pct"/>
            <w:shd w:val="clear" w:color="auto" w:fill="F4B083" w:themeFill="accent2" w:themeFillTint="99"/>
          </w:tcPr>
          <w:p w:rsidR="00210A4D" w:rsidRPr="001235DE" w:rsidRDefault="00210A4D" w:rsidP="00210A4D">
            <w:pPr>
              <w:spacing w:line="360" w:lineRule="auto"/>
              <w:jc w:val="center"/>
              <w:rPr>
                <w:rFonts w:cs="Times New Roman"/>
                <w:b/>
              </w:rPr>
            </w:pPr>
            <w:r w:rsidRPr="001235DE">
              <w:rPr>
                <w:rFonts w:cs="Times New Roman"/>
                <w:b/>
              </w:rPr>
              <w:t>Eléments</w:t>
            </w:r>
          </w:p>
        </w:tc>
        <w:tc>
          <w:tcPr>
            <w:tcW w:w="900" w:type="pct"/>
            <w:shd w:val="clear" w:color="auto" w:fill="F4B083" w:themeFill="accent2" w:themeFillTint="99"/>
          </w:tcPr>
          <w:p w:rsidR="00210A4D" w:rsidRPr="001235DE" w:rsidRDefault="00210A4D" w:rsidP="00210A4D">
            <w:pPr>
              <w:spacing w:line="360" w:lineRule="auto"/>
              <w:jc w:val="center"/>
              <w:rPr>
                <w:rFonts w:cs="Times New Roman"/>
                <w:b/>
              </w:rPr>
            </w:pPr>
            <w:r w:rsidRPr="001235DE">
              <w:rPr>
                <w:rFonts w:cs="Times New Roman"/>
                <w:b/>
              </w:rPr>
              <w:t>Montants</w:t>
            </w:r>
          </w:p>
        </w:tc>
        <w:tc>
          <w:tcPr>
            <w:tcW w:w="1406" w:type="pct"/>
            <w:shd w:val="clear" w:color="auto" w:fill="F4B083" w:themeFill="accent2" w:themeFillTint="99"/>
          </w:tcPr>
          <w:p w:rsidR="00210A4D" w:rsidRPr="001235DE" w:rsidRDefault="00210A4D" w:rsidP="00210A4D">
            <w:pPr>
              <w:spacing w:line="360" w:lineRule="auto"/>
              <w:jc w:val="center"/>
              <w:rPr>
                <w:rFonts w:cs="Times New Roman"/>
                <w:b/>
              </w:rPr>
            </w:pPr>
            <w:r w:rsidRPr="001235DE">
              <w:rPr>
                <w:rFonts w:cs="Times New Roman"/>
                <w:b/>
              </w:rPr>
              <w:t>Eléments</w:t>
            </w:r>
          </w:p>
        </w:tc>
        <w:tc>
          <w:tcPr>
            <w:tcW w:w="1134" w:type="pct"/>
            <w:shd w:val="clear" w:color="auto" w:fill="F4B083" w:themeFill="accent2" w:themeFillTint="99"/>
          </w:tcPr>
          <w:p w:rsidR="00210A4D" w:rsidRPr="001235DE" w:rsidRDefault="00210A4D" w:rsidP="00210A4D">
            <w:pPr>
              <w:spacing w:line="360" w:lineRule="auto"/>
              <w:jc w:val="center"/>
              <w:rPr>
                <w:rFonts w:cs="Times New Roman"/>
                <w:b/>
              </w:rPr>
            </w:pPr>
            <w:r w:rsidRPr="001235DE">
              <w:rPr>
                <w:rFonts w:cs="Times New Roman"/>
                <w:b/>
              </w:rPr>
              <w:t>Montants</w:t>
            </w:r>
          </w:p>
        </w:tc>
      </w:tr>
      <w:tr w:rsidR="00210A4D" w:rsidTr="00162B49">
        <w:trPr>
          <w:trHeight w:val="392"/>
        </w:trPr>
        <w:tc>
          <w:tcPr>
            <w:tcW w:w="2460" w:type="pct"/>
            <w:gridSpan w:val="2"/>
            <w:shd w:val="clear" w:color="auto" w:fill="F4B083" w:themeFill="accent2" w:themeFillTint="99"/>
            <w:vAlign w:val="center"/>
          </w:tcPr>
          <w:p w:rsidR="00210A4D" w:rsidRPr="001235DE" w:rsidRDefault="00210A4D" w:rsidP="00210A4D">
            <w:pPr>
              <w:spacing w:line="360" w:lineRule="auto"/>
              <w:jc w:val="center"/>
              <w:rPr>
                <w:rFonts w:cs="Times New Roman"/>
                <w:b/>
                <w:i/>
              </w:rPr>
            </w:pPr>
            <w:r>
              <w:rPr>
                <w:rFonts w:cs="Times New Roman"/>
                <w:b/>
                <w:i/>
              </w:rPr>
              <w:t>Emplois stables</w:t>
            </w:r>
          </w:p>
        </w:tc>
        <w:tc>
          <w:tcPr>
            <w:tcW w:w="2540" w:type="pct"/>
            <w:gridSpan w:val="2"/>
            <w:shd w:val="clear" w:color="auto" w:fill="F4B083" w:themeFill="accent2" w:themeFillTint="99"/>
            <w:vAlign w:val="center"/>
          </w:tcPr>
          <w:p w:rsidR="00210A4D" w:rsidRPr="001235DE" w:rsidRDefault="00210A4D" w:rsidP="00210A4D">
            <w:pPr>
              <w:spacing w:line="360" w:lineRule="auto"/>
              <w:jc w:val="center"/>
              <w:rPr>
                <w:rFonts w:cs="Times New Roman"/>
              </w:rPr>
            </w:pPr>
            <w:r>
              <w:rPr>
                <w:rFonts w:cs="Times New Roman"/>
                <w:b/>
                <w:i/>
              </w:rPr>
              <w:t>Ressources stables</w:t>
            </w:r>
          </w:p>
        </w:tc>
      </w:tr>
      <w:tr w:rsidR="00210A4D" w:rsidTr="00210A4D">
        <w:tc>
          <w:tcPr>
            <w:tcW w:w="1561" w:type="pct"/>
            <w:vMerge w:val="restart"/>
            <w:vAlign w:val="center"/>
          </w:tcPr>
          <w:p w:rsidR="00210A4D" w:rsidRPr="001468C3" w:rsidRDefault="00210A4D" w:rsidP="00210A4D">
            <w:pPr>
              <w:spacing w:line="360" w:lineRule="auto"/>
              <w:rPr>
                <w:rFonts w:cs="Times New Roman"/>
                <w:sz w:val="20"/>
                <w:szCs w:val="20"/>
              </w:rPr>
            </w:pPr>
            <w:r>
              <w:rPr>
                <w:rFonts w:cs="Times New Roman"/>
                <w:sz w:val="20"/>
                <w:szCs w:val="20"/>
              </w:rPr>
              <w:t>Actif immobilisé brut</w:t>
            </w:r>
          </w:p>
        </w:tc>
        <w:tc>
          <w:tcPr>
            <w:tcW w:w="900" w:type="pct"/>
            <w:vMerge w:val="restart"/>
            <w:vAlign w:val="center"/>
          </w:tcPr>
          <w:p w:rsidR="00210A4D" w:rsidRPr="0004334E" w:rsidRDefault="00210A4D" w:rsidP="00210A4D">
            <w:pPr>
              <w:spacing w:line="360" w:lineRule="auto"/>
              <w:jc w:val="center"/>
              <w:rPr>
                <w:rFonts w:cs="Times New Roman"/>
                <w:b/>
                <w:color w:val="FFFFFF" w:themeColor="background1"/>
                <w:sz w:val="24"/>
                <w:szCs w:val="24"/>
              </w:rPr>
            </w:pPr>
            <w:r w:rsidRPr="0004334E">
              <w:rPr>
                <w:rFonts w:cs="Times New Roman"/>
                <w:b/>
                <w:color w:val="FFFFFF" w:themeColor="background1"/>
                <w:sz w:val="24"/>
                <w:szCs w:val="24"/>
              </w:rPr>
              <w:t>168 750</w:t>
            </w:r>
          </w:p>
        </w:tc>
        <w:tc>
          <w:tcPr>
            <w:tcW w:w="1406" w:type="pct"/>
            <w:vAlign w:val="center"/>
          </w:tcPr>
          <w:p w:rsidR="00210A4D" w:rsidRPr="001468C3" w:rsidRDefault="00210A4D" w:rsidP="00210A4D">
            <w:pPr>
              <w:spacing w:line="360" w:lineRule="auto"/>
              <w:rPr>
                <w:rFonts w:cs="Times New Roman"/>
                <w:sz w:val="20"/>
                <w:szCs w:val="20"/>
              </w:rPr>
            </w:pPr>
            <w:r>
              <w:rPr>
                <w:rFonts w:cs="Times New Roman"/>
                <w:sz w:val="20"/>
                <w:szCs w:val="20"/>
              </w:rPr>
              <w:t>Capitaux propres</w:t>
            </w:r>
          </w:p>
        </w:tc>
        <w:tc>
          <w:tcPr>
            <w:tcW w:w="1134" w:type="pct"/>
            <w:vAlign w:val="center"/>
          </w:tcPr>
          <w:p w:rsidR="00210A4D" w:rsidRPr="0004334E" w:rsidRDefault="00210A4D" w:rsidP="00210A4D">
            <w:pPr>
              <w:spacing w:line="360" w:lineRule="auto"/>
              <w:jc w:val="center"/>
              <w:rPr>
                <w:rFonts w:cs="Times New Roman"/>
                <w:color w:val="FFFFFF" w:themeColor="background1"/>
                <w:sz w:val="24"/>
                <w:szCs w:val="24"/>
              </w:rPr>
            </w:pPr>
            <w:r w:rsidRPr="0004334E">
              <w:rPr>
                <w:rFonts w:cs="Times New Roman"/>
                <w:b/>
                <w:color w:val="FFFFFF" w:themeColor="background1"/>
                <w:sz w:val="24"/>
                <w:szCs w:val="24"/>
              </w:rPr>
              <w:t>167 550</w:t>
            </w:r>
          </w:p>
        </w:tc>
      </w:tr>
      <w:tr w:rsidR="00210A4D" w:rsidTr="00210A4D">
        <w:tc>
          <w:tcPr>
            <w:tcW w:w="1561" w:type="pct"/>
            <w:vMerge/>
            <w:vAlign w:val="center"/>
          </w:tcPr>
          <w:p w:rsidR="00210A4D" w:rsidRPr="001468C3" w:rsidRDefault="00210A4D" w:rsidP="00210A4D">
            <w:pPr>
              <w:spacing w:line="360" w:lineRule="auto"/>
              <w:rPr>
                <w:rFonts w:cs="Times New Roman"/>
                <w:sz w:val="20"/>
                <w:szCs w:val="20"/>
              </w:rPr>
            </w:pPr>
          </w:p>
        </w:tc>
        <w:tc>
          <w:tcPr>
            <w:tcW w:w="900" w:type="pct"/>
            <w:vMerge/>
            <w:vAlign w:val="center"/>
          </w:tcPr>
          <w:p w:rsidR="00210A4D" w:rsidRPr="0004334E" w:rsidRDefault="00210A4D" w:rsidP="00210A4D">
            <w:pPr>
              <w:spacing w:line="360" w:lineRule="auto"/>
              <w:jc w:val="center"/>
              <w:rPr>
                <w:rFonts w:cs="Times New Roman"/>
                <w:b/>
                <w:color w:val="FFFFFF" w:themeColor="background1"/>
                <w:sz w:val="24"/>
                <w:szCs w:val="24"/>
              </w:rPr>
            </w:pPr>
          </w:p>
        </w:tc>
        <w:tc>
          <w:tcPr>
            <w:tcW w:w="1406" w:type="pct"/>
            <w:vAlign w:val="center"/>
          </w:tcPr>
          <w:p w:rsidR="00210A4D" w:rsidRPr="001468C3" w:rsidRDefault="00210A4D" w:rsidP="00210A4D">
            <w:pPr>
              <w:spacing w:line="360" w:lineRule="auto"/>
              <w:rPr>
                <w:rFonts w:cs="Times New Roman"/>
                <w:sz w:val="20"/>
                <w:szCs w:val="20"/>
              </w:rPr>
            </w:pPr>
            <w:r>
              <w:rPr>
                <w:rFonts w:cs="Times New Roman"/>
                <w:sz w:val="20"/>
                <w:szCs w:val="20"/>
              </w:rPr>
              <w:t>Amortissements et dépréciation</w:t>
            </w:r>
          </w:p>
        </w:tc>
        <w:tc>
          <w:tcPr>
            <w:tcW w:w="1134" w:type="pct"/>
            <w:vAlign w:val="center"/>
          </w:tcPr>
          <w:p w:rsidR="00210A4D" w:rsidRPr="0004334E" w:rsidRDefault="00210A4D" w:rsidP="00210A4D">
            <w:pPr>
              <w:spacing w:line="360" w:lineRule="auto"/>
              <w:jc w:val="center"/>
              <w:rPr>
                <w:rFonts w:cs="Times New Roman"/>
                <w:b/>
                <w:color w:val="FFFFFF" w:themeColor="background1"/>
                <w:sz w:val="24"/>
                <w:szCs w:val="24"/>
              </w:rPr>
            </w:pPr>
            <w:r w:rsidRPr="0004334E">
              <w:rPr>
                <w:rFonts w:cs="Times New Roman"/>
                <w:b/>
                <w:color w:val="FFFFFF" w:themeColor="background1"/>
                <w:sz w:val="24"/>
                <w:szCs w:val="24"/>
              </w:rPr>
              <w:t>0</w:t>
            </w:r>
          </w:p>
        </w:tc>
      </w:tr>
      <w:tr w:rsidR="00210A4D" w:rsidTr="00162B49">
        <w:tc>
          <w:tcPr>
            <w:tcW w:w="1561" w:type="pct"/>
            <w:vMerge/>
            <w:vAlign w:val="center"/>
          </w:tcPr>
          <w:p w:rsidR="00210A4D" w:rsidRPr="001468C3" w:rsidRDefault="00210A4D" w:rsidP="00210A4D">
            <w:pPr>
              <w:spacing w:line="360" w:lineRule="auto"/>
              <w:rPr>
                <w:rFonts w:cs="Times New Roman"/>
                <w:sz w:val="20"/>
                <w:szCs w:val="20"/>
              </w:rPr>
            </w:pPr>
          </w:p>
        </w:tc>
        <w:tc>
          <w:tcPr>
            <w:tcW w:w="900" w:type="pct"/>
            <w:vMerge/>
            <w:vAlign w:val="center"/>
          </w:tcPr>
          <w:p w:rsidR="00210A4D" w:rsidRPr="0004334E" w:rsidRDefault="00210A4D" w:rsidP="00210A4D">
            <w:pPr>
              <w:spacing w:line="360" w:lineRule="auto"/>
              <w:jc w:val="center"/>
              <w:rPr>
                <w:rFonts w:cs="Times New Roman"/>
                <w:color w:val="FFFFFF" w:themeColor="background1"/>
                <w:sz w:val="24"/>
                <w:szCs w:val="24"/>
              </w:rPr>
            </w:pPr>
          </w:p>
        </w:tc>
        <w:tc>
          <w:tcPr>
            <w:tcW w:w="1406" w:type="pct"/>
            <w:vAlign w:val="center"/>
          </w:tcPr>
          <w:p w:rsidR="00210A4D" w:rsidRPr="001468C3" w:rsidRDefault="00210A4D" w:rsidP="00210A4D">
            <w:pPr>
              <w:spacing w:line="360" w:lineRule="auto"/>
              <w:rPr>
                <w:rFonts w:cs="Times New Roman"/>
                <w:sz w:val="20"/>
                <w:szCs w:val="20"/>
              </w:rPr>
            </w:pPr>
            <w:r>
              <w:rPr>
                <w:rFonts w:cs="Times New Roman"/>
                <w:sz w:val="20"/>
                <w:szCs w:val="20"/>
              </w:rPr>
              <w:t>Dettes financières</w:t>
            </w:r>
          </w:p>
        </w:tc>
        <w:tc>
          <w:tcPr>
            <w:tcW w:w="1134" w:type="pct"/>
            <w:vAlign w:val="center"/>
          </w:tcPr>
          <w:p w:rsidR="00210A4D" w:rsidRPr="0004334E" w:rsidRDefault="00210A4D" w:rsidP="00210A4D">
            <w:pPr>
              <w:spacing w:line="360" w:lineRule="auto"/>
              <w:jc w:val="center"/>
              <w:rPr>
                <w:rFonts w:cs="Times New Roman"/>
                <w:b/>
                <w:color w:val="FFFFFF" w:themeColor="background1"/>
                <w:sz w:val="24"/>
                <w:szCs w:val="24"/>
              </w:rPr>
            </w:pPr>
            <w:r w:rsidRPr="0004334E">
              <w:rPr>
                <w:rFonts w:cs="Times New Roman"/>
                <w:b/>
                <w:color w:val="FFFFFF" w:themeColor="background1"/>
                <w:sz w:val="24"/>
                <w:szCs w:val="24"/>
              </w:rPr>
              <w:t>78 000</w:t>
            </w:r>
          </w:p>
        </w:tc>
      </w:tr>
      <w:tr w:rsidR="00210A4D" w:rsidTr="00162B49">
        <w:tc>
          <w:tcPr>
            <w:tcW w:w="1561" w:type="pct"/>
            <w:vAlign w:val="center"/>
          </w:tcPr>
          <w:p w:rsidR="00210A4D" w:rsidRPr="00162B49" w:rsidRDefault="00210A4D" w:rsidP="00210A4D">
            <w:pPr>
              <w:spacing w:line="360" w:lineRule="auto"/>
              <w:rPr>
                <w:rFonts w:cs="Times New Roman"/>
                <w:b/>
                <w:i/>
                <w:color w:val="833C0B" w:themeColor="accent2" w:themeShade="80"/>
                <w:sz w:val="24"/>
                <w:szCs w:val="24"/>
              </w:rPr>
            </w:pPr>
            <w:r w:rsidRPr="00162B49">
              <w:rPr>
                <w:rFonts w:cs="Times New Roman"/>
                <w:b/>
                <w:i/>
                <w:color w:val="833C0B" w:themeColor="accent2" w:themeShade="80"/>
                <w:sz w:val="24"/>
                <w:szCs w:val="24"/>
              </w:rPr>
              <w:t>Total des emplois stables</w:t>
            </w:r>
          </w:p>
        </w:tc>
        <w:tc>
          <w:tcPr>
            <w:tcW w:w="900"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168 750</w:t>
            </w:r>
          </w:p>
        </w:tc>
        <w:tc>
          <w:tcPr>
            <w:tcW w:w="1406" w:type="pct"/>
            <w:vAlign w:val="center"/>
          </w:tcPr>
          <w:p w:rsidR="00210A4D" w:rsidRPr="00162B49" w:rsidRDefault="00210A4D" w:rsidP="00210A4D">
            <w:pPr>
              <w:spacing w:line="360" w:lineRule="auto"/>
              <w:rPr>
                <w:rFonts w:cs="Times New Roman"/>
                <w:b/>
                <w:i/>
                <w:color w:val="833C0B" w:themeColor="accent2" w:themeShade="80"/>
                <w:sz w:val="24"/>
                <w:szCs w:val="24"/>
              </w:rPr>
            </w:pPr>
            <w:r w:rsidRPr="00162B49">
              <w:rPr>
                <w:rFonts w:cs="Times New Roman"/>
                <w:b/>
                <w:i/>
                <w:color w:val="833C0B" w:themeColor="accent2" w:themeShade="80"/>
                <w:sz w:val="24"/>
                <w:szCs w:val="24"/>
              </w:rPr>
              <w:t>Total des ressources stables</w:t>
            </w:r>
          </w:p>
        </w:tc>
        <w:tc>
          <w:tcPr>
            <w:tcW w:w="1134"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245 550</w:t>
            </w:r>
          </w:p>
        </w:tc>
      </w:tr>
      <w:tr w:rsidR="00210A4D" w:rsidTr="00162B49">
        <w:tc>
          <w:tcPr>
            <w:tcW w:w="2460" w:type="pct"/>
            <w:gridSpan w:val="2"/>
            <w:shd w:val="clear" w:color="auto" w:fill="F4B083" w:themeFill="accent2" w:themeFillTint="99"/>
            <w:vAlign w:val="center"/>
          </w:tcPr>
          <w:p w:rsidR="00210A4D" w:rsidRPr="001235DE" w:rsidRDefault="00210A4D" w:rsidP="00210A4D">
            <w:pPr>
              <w:spacing w:line="360" w:lineRule="auto"/>
              <w:jc w:val="center"/>
              <w:rPr>
                <w:rFonts w:cs="Times New Roman"/>
              </w:rPr>
            </w:pPr>
            <w:r>
              <w:rPr>
                <w:rFonts w:cs="Times New Roman"/>
                <w:b/>
                <w:i/>
              </w:rPr>
              <w:t>Actif circulant</w:t>
            </w:r>
          </w:p>
        </w:tc>
        <w:tc>
          <w:tcPr>
            <w:tcW w:w="2540" w:type="pct"/>
            <w:gridSpan w:val="2"/>
            <w:shd w:val="clear" w:color="auto" w:fill="F4B083" w:themeFill="accent2" w:themeFillTint="99"/>
            <w:vAlign w:val="center"/>
          </w:tcPr>
          <w:p w:rsidR="00210A4D" w:rsidRPr="001235DE" w:rsidRDefault="00210A4D" w:rsidP="00210A4D">
            <w:pPr>
              <w:spacing w:line="360" w:lineRule="auto"/>
              <w:jc w:val="center"/>
              <w:rPr>
                <w:rFonts w:cs="Times New Roman"/>
                <w:color w:val="FF0000"/>
              </w:rPr>
            </w:pPr>
            <w:r>
              <w:rPr>
                <w:rFonts w:cs="Times New Roman"/>
                <w:b/>
                <w:i/>
              </w:rPr>
              <w:t>Ressources circulantes</w:t>
            </w:r>
          </w:p>
        </w:tc>
      </w:tr>
      <w:tr w:rsidR="00210A4D" w:rsidTr="00210A4D">
        <w:tc>
          <w:tcPr>
            <w:tcW w:w="1561" w:type="pct"/>
            <w:vAlign w:val="center"/>
          </w:tcPr>
          <w:p w:rsidR="00210A4D" w:rsidRPr="001468C3" w:rsidRDefault="00210A4D" w:rsidP="00210A4D">
            <w:pPr>
              <w:spacing w:line="360" w:lineRule="auto"/>
              <w:rPr>
                <w:rFonts w:cs="Times New Roman"/>
                <w:sz w:val="20"/>
                <w:szCs w:val="20"/>
              </w:rPr>
            </w:pPr>
            <w:r w:rsidRPr="001468C3">
              <w:rPr>
                <w:rFonts w:cs="Times New Roman"/>
                <w:sz w:val="20"/>
                <w:szCs w:val="20"/>
              </w:rPr>
              <w:t>Stocks</w:t>
            </w:r>
          </w:p>
        </w:tc>
        <w:tc>
          <w:tcPr>
            <w:tcW w:w="900"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5 000</w:t>
            </w:r>
          </w:p>
        </w:tc>
        <w:tc>
          <w:tcPr>
            <w:tcW w:w="1406" w:type="pct"/>
            <w:vAlign w:val="center"/>
          </w:tcPr>
          <w:p w:rsidR="00210A4D" w:rsidRPr="001468C3" w:rsidRDefault="00210A4D" w:rsidP="00210A4D">
            <w:pPr>
              <w:spacing w:line="360" w:lineRule="auto"/>
              <w:rPr>
                <w:rFonts w:cs="Times New Roman"/>
                <w:sz w:val="20"/>
                <w:szCs w:val="20"/>
              </w:rPr>
            </w:pPr>
            <w:r>
              <w:rPr>
                <w:rFonts w:cs="Times New Roman"/>
                <w:sz w:val="20"/>
                <w:szCs w:val="20"/>
              </w:rPr>
              <w:t>Dettes fournisseurs</w:t>
            </w:r>
          </w:p>
        </w:tc>
        <w:tc>
          <w:tcPr>
            <w:tcW w:w="1134"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3 800</w:t>
            </w:r>
          </w:p>
        </w:tc>
      </w:tr>
      <w:tr w:rsidR="00210A4D" w:rsidTr="00210A4D">
        <w:tc>
          <w:tcPr>
            <w:tcW w:w="1561" w:type="pct"/>
            <w:vAlign w:val="center"/>
          </w:tcPr>
          <w:p w:rsidR="00210A4D" w:rsidRPr="001468C3" w:rsidRDefault="00210A4D" w:rsidP="00210A4D">
            <w:pPr>
              <w:spacing w:line="360" w:lineRule="auto"/>
              <w:rPr>
                <w:rFonts w:cs="Times New Roman"/>
                <w:sz w:val="20"/>
                <w:szCs w:val="20"/>
              </w:rPr>
            </w:pPr>
            <w:r w:rsidRPr="001468C3">
              <w:rPr>
                <w:rFonts w:cs="Times New Roman"/>
                <w:sz w:val="20"/>
                <w:szCs w:val="20"/>
              </w:rPr>
              <w:t>Créances</w:t>
            </w:r>
          </w:p>
        </w:tc>
        <w:tc>
          <w:tcPr>
            <w:tcW w:w="900"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6 000</w:t>
            </w:r>
          </w:p>
        </w:tc>
        <w:tc>
          <w:tcPr>
            <w:tcW w:w="1406" w:type="pct"/>
            <w:vAlign w:val="center"/>
          </w:tcPr>
          <w:p w:rsidR="00210A4D" w:rsidRPr="001468C3" w:rsidRDefault="00210A4D" w:rsidP="00210A4D">
            <w:pPr>
              <w:spacing w:line="360" w:lineRule="auto"/>
              <w:rPr>
                <w:rFonts w:cs="Times New Roman"/>
                <w:sz w:val="20"/>
                <w:szCs w:val="20"/>
              </w:rPr>
            </w:pPr>
            <w:r>
              <w:rPr>
                <w:rFonts w:cs="Times New Roman"/>
                <w:sz w:val="20"/>
                <w:szCs w:val="20"/>
              </w:rPr>
              <w:t>Dettes fiscales et sociales</w:t>
            </w:r>
          </w:p>
        </w:tc>
        <w:tc>
          <w:tcPr>
            <w:tcW w:w="1134"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5 400</w:t>
            </w:r>
          </w:p>
        </w:tc>
      </w:tr>
      <w:tr w:rsidR="00210A4D" w:rsidTr="00210A4D">
        <w:tc>
          <w:tcPr>
            <w:tcW w:w="1561" w:type="pct"/>
            <w:vAlign w:val="center"/>
          </w:tcPr>
          <w:p w:rsidR="00210A4D" w:rsidRPr="00162B49" w:rsidRDefault="00210A4D" w:rsidP="00210A4D">
            <w:pPr>
              <w:spacing w:line="360" w:lineRule="auto"/>
              <w:rPr>
                <w:rFonts w:cs="Times New Roman"/>
                <w:b/>
                <w:i/>
                <w:color w:val="833C0B" w:themeColor="accent2" w:themeShade="80"/>
                <w:sz w:val="24"/>
                <w:szCs w:val="24"/>
              </w:rPr>
            </w:pPr>
            <w:r w:rsidRPr="00162B49">
              <w:rPr>
                <w:rFonts w:cs="Times New Roman"/>
                <w:b/>
                <w:i/>
                <w:color w:val="833C0B" w:themeColor="accent2" w:themeShade="80"/>
                <w:sz w:val="24"/>
                <w:szCs w:val="24"/>
              </w:rPr>
              <w:t>Total des emplois circulants</w:t>
            </w:r>
          </w:p>
        </w:tc>
        <w:tc>
          <w:tcPr>
            <w:tcW w:w="900"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11 000</w:t>
            </w:r>
          </w:p>
        </w:tc>
        <w:tc>
          <w:tcPr>
            <w:tcW w:w="1406" w:type="pct"/>
            <w:vAlign w:val="center"/>
          </w:tcPr>
          <w:p w:rsidR="00210A4D" w:rsidRPr="00162B49" w:rsidRDefault="00210A4D" w:rsidP="00210A4D">
            <w:pPr>
              <w:spacing w:line="360" w:lineRule="auto"/>
              <w:rPr>
                <w:rFonts w:cs="Times New Roman"/>
                <w:b/>
                <w:i/>
                <w:color w:val="833C0B" w:themeColor="accent2" w:themeShade="80"/>
                <w:sz w:val="20"/>
                <w:szCs w:val="20"/>
              </w:rPr>
            </w:pPr>
            <w:r w:rsidRPr="00162B49">
              <w:rPr>
                <w:rFonts w:cs="Times New Roman"/>
                <w:b/>
                <w:i/>
                <w:color w:val="833C0B" w:themeColor="accent2" w:themeShade="80"/>
                <w:sz w:val="20"/>
                <w:szCs w:val="20"/>
              </w:rPr>
              <w:t>Total des ressources circulantes</w:t>
            </w:r>
          </w:p>
        </w:tc>
        <w:tc>
          <w:tcPr>
            <w:tcW w:w="1134"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9 200</w:t>
            </w:r>
          </w:p>
        </w:tc>
      </w:tr>
      <w:tr w:rsidR="00210A4D" w:rsidTr="00162B49">
        <w:tc>
          <w:tcPr>
            <w:tcW w:w="2460" w:type="pct"/>
            <w:gridSpan w:val="2"/>
            <w:shd w:val="clear" w:color="auto" w:fill="F4B083" w:themeFill="accent2" w:themeFillTint="99"/>
            <w:vAlign w:val="center"/>
          </w:tcPr>
          <w:p w:rsidR="00210A4D" w:rsidRDefault="00210A4D" w:rsidP="00210A4D">
            <w:pPr>
              <w:spacing w:line="360" w:lineRule="auto"/>
              <w:jc w:val="center"/>
              <w:rPr>
                <w:rFonts w:cs="Times New Roman"/>
                <w:sz w:val="24"/>
                <w:szCs w:val="24"/>
              </w:rPr>
            </w:pPr>
            <w:r>
              <w:rPr>
                <w:rFonts w:cs="Times New Roman"/>
                <w:b/>
                <w:i/>
              </w:rPr>
              <w:t>Trésorerie active</w:t>
            </w:r>
          </w:p>
        </w:tc>
        <w:tc>
          <w:tcPr>
            <w:tcW w:w="2540" w:type="pct"/>
            <w:gridSpan w:val="2"/>
            <w:shd w:val="clear" w:color="auto" w:fill="F4B083" w:themeFill="accent2" w:themeFillTint="99"/>
            <w:vAlign w:val="center"/>
          </w:tcPr>
          <w:p w:rsidR="00210A4D" w:rsidRPr="000F07E5" w:rsidRDefault="00210A4D" w:rsidP="00210A4D">
            <w:pPr>
              <w:spacing w:line="360" w:lineRule="auto"/>
              <w:jc w:val="center"/>
              <w:rPr>
                <w:rFonts w:cs="Times New Roman"/>
                <w:color w:val="FF0000"/>
                <w:sz w:val="24"/>
                <w:szCs w:val="24"/>
              </w:rPr>
            </w:pPr>
            <w:r>
              <w:rPr>
                <w:rFonts w:cs="Times New Roman"/>
                <w:b/>
                <w:i/>
              </w:rPr>
              <w:t>Trésorerie passive</w:t>
            </w:r>
          </w:p>
        </w:tc>
      </w:tr>
      <w:tr w:rsidR="00210A4D" w:rsidTr="00162B49">
        <w:tc>
          <w:tcPr>
            <w:tcW w:w="1561" w:type="pct"/>
            <w:vAlign w:val="center"/>
          </w:tcPr>
          <w:p w:rsidR="00210A4D" w:rsidRPr="001468C3" w:rsidRDefault="00210A4D" w:rsidP="00210A4D">
            <w:pPr>
              <w:spacing w:line="360" w:lineRule="auto"/>
              <w:rPr>
                <w:rFonts w:cs="Times New Roman"/>
                <w:sz w:val="20"/>
                <w:szCs w:val="20"/>
              </w:rPr>
            </w:pPr>
            <w:r w:rsidRPr="001468C3">
              <w:rPr>
                <w:rFonts w:cs="Times New Roman"/>
                <w:sz w:val="20"/>
                <w:szCs w:val="20"/>
              </w:rPr>
              <w:t>Disponibilités</w:t>
            </w:r>
          </w:p>
        </w:tc>
        <w:tc>
          <w:tcPr>
            <w:tcW w:w="900"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75 000</w:t>
            </w:r>
          </w:p>
        </w:tc>
        <w:tc>
          <w:tcPr>
            <w:tcW w:w="1406" w:type="pct"/>
            <w:vAlign w:val="center"/>
          </w:tcPr>
          <w:p w:rsidR="00210A4D" w:rsidRPr="001468C3" w:rsidRDefault="00210A4D" w:rsidP="00210A4D">
            <w:pPr>
              <w:spacing w:line="360" w:lineRule="auto"/>
              <w:rPr>
                <w:rFonts w:cs="Times New Roman"/>
                <w:sz w:val="20"/>
                <w:szCs w:val="20"/>
              </w:rPr>
            </w:pPr>
            <w:r>
              <w:rPr>
                <w:rFonts w:cs="Times New Roman"/>
                <w:sz w:val="20"/>
                <w:szCs w:val="20"/>
              </w:rPr>
              <w:t>Concours bancaires</w:t>
            </w:r>
          </w:p>
        </w:tc>
        <w:tc>
          <w:tcPr>
            <w:tcW w:w="1134" w:type="pct"/>
            <w:vAlign w:val="center"/>
          </w:tcPr>
          <w:p w:rsidR="00210A4D" w:rsidRPr="0004334E" w:rsidRDefault="00210A4D" w:rsidP="00210A4D">
            <w:pPr>
              <w:spacing w:line="360" w:lineRule="auto"/>
              <w:jc w:val="center"/>
              <w:rPr>
                <w:rFonts w:cs="Times New Roman"/>
                <w:color w:val="FFFFFF" w:themeColor="background1"/>
                <w:sz w:val="24"/>
                <w:szCs w:val="24"/>
              </w:rPr>
            </w:pPr>
            <w:r w:rsidRPr="0004334E">
              <w:rPr>
                <w:rFonts w:cs="Times New Roman"/>
                <w:color w:val="FFFFFF" w:themeColor="background1"/>
                <w:sz w:val="24"/>
                <w:szCs w:val="24"/>
              </w:rPr>
              <w:t>0</w:t>
            </w:r>
          </w:p>
        </w:tc>
      </w:tr>
      <w:tr w:rsidR="00210A4D" w:rsidTr="00162B49">
        <w:tc>
          <w:tcPr>
            <w:tcW w:w="1561" w:type="pct"/>
            <w:vAlign w:val="center"/>
          </w:tcPr>
          <w:p w:rsidR="00210A4D" w:rsidRPr="00162B49" w:rsidRDefault="00210A4D" w:rsidP="00210A4D">
            <w:pPr>
              <w:spacing w:line="360" w:lineRule="auto"/>
              <w:rPr>
                <w:rFonts w:cs="Times New Roman"/>
                <w:b/>
                <w:i/>
                <w:color w:val="833C0B" w:themeColor="accent2" w:themeShade="80"/>
                <w:sz w:val="24"/>
                <w:szCs w:val="24"/>
              </w:rPr>
            </w:pPr>
            <w:r w:rsidRPr="00162B49">
              <w:rPr>
                <w:rFonts w:cs="Times New Roman"/>
                <w:b/>
                <w:i/>
                <w:color w:val="833C0B" w:themeColor="accent2" w:themeShade="80"/>
                <w:sz w:val="24"/>
                <w:szCs w:val="24"/>
              </w:rPr>
              <w:t>Total trésorerie active</w:t>
            </w:r>
          </w:p>
        </w:tc>
        <w:tc>
          <w:tcPr>
            <w:tcW w:w="900"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75 000</w:t>
            </w:r>
          </w:p>
        </w:tc>
        <w:tc>
          <w:tcPr>
            <w:tcW w:w="1406" w:type="pct"/>
            <w:vAlign w:val="center"/>
          </w:tcPr>
          <w:p w:rsidR="00210A4D" w:rsidRPr="00162B49" w:rsidRDefault="00210A4D" w:rsidP="00210A4D">
            <w:pPr>
              <w:spacing w:line="360" w:lineRule="auto"/>
              <w:rPr>
                <w:rFonts w:cs="Times New Roman"/>
                <w:b/>
                <w:i/>
                <w:color w:val="833C0B" w:themeColor="accent2" w:themeShade="80"/>
                <w:sz w:val="24"/>
                <w:szCs w:val="24"/>
              </w:rPr>
            </w:pPr>
            <w:r w:rsidRPr="00162B49">
              <w:rPr>
                <w:rFonts w:cs="Times New Roman"/>
                <w:b/>
                <w:i/>
                <w:color w:val="833C0B" w:themeColor="accent2" w:themeShade="80"/>
                <w:sz w:val="24"/>
                <w:szCs w:val="24"/>
              </w:rPr>
              <w:t>Total trésorerie passive</w:t>
            </w:r>
          </w:p>
        </w:tc>
        <w:tc>
          <w:tcPr>
            <w:tcW w:w="1134" w:type="pct"/>
            <w:vAlign w:val="center"/>
          </w:tcPr>
          <w:p w:rsidR="00210A4D" w:rsidRPr="0004334E" w:rsidRDefault="00210A4D" w:rsidP="00210A4D">
            <w:pPr>
              <w:spacing w:line="360" w:lineRule="auto"/>
              <w:jc w:val="center"/>
              <w:rPr>
                <w:rFonts w:cs="Times New Roman"/>
                <w:b/>
                <w:i/>
                <w:color w:val="FFFFFF" w:themeColor="background1"/>
                <w:sz w:val="24"/>
                <w:szCs w:val="24"/>
              </w:rPr>
            </w:pPr>
            <w:r w:rsidRPr="0004334E">
              <w:rPr>
                <w:rFonts w:cs="Times New Roman"/>
                <w:b/>
                <w:i/>
                <w:color w:val="FFFFFF" w:themeColor="background1"/>
                <w:sz w:val="24"/>
                <w:szCs w:val="24"/>
              </w:rPr>
              <w:t>0</w:t>
            </w:r>
          </w:p>
        </w:tc>
      </w:tr>
      <w:tr w:rsidR="00210A4D" w:rsidTr="00162B49">
        <w:tc>
          <w:tcPr>
            <w:tcW w:w="1561" w:type="pct"/>
            <w:shd w:val="clear" w:color="auto" w:fill="F4B083" w:themeFill="accent2" w:themeFillTint="99"/>
          </w:tcPr>
          <w:p w:rsidR="00210A4D" w:rsidRPr="001235DE" w:rsidRDefault="00210A4D" w:rsidP="00210A4D">
            <w:pPr>
              <w:spacing w:line="360" w:lineRule="auto"/>
              <w:jc w:val="center"/>
              <w:rPr>
                <w:rFonts w:cs="Times New Roman"/>
                <w:b/>
              </w:rPr>
            </w:pPr>
            <w:r w:rsidRPr="001235DE">
              <w:rPr>
                <w:rFonts w:cs="Times New Roman"/>
                <w:b/>
              </w:rPr>
              <w:t>Total de l’actif</w:t>
            </w:r>
          </w:p>
        </w:tc>
        <w:tc>
          <w:tcPr>
            <w:tcW w:w="900" w:type="pct"/>
            <w:shd w:val="clear" w:color="auto" w:fill="F4B083" w:themeFill="accent2" w:themeFillTint="99"/>
          </w:tcPr>
          <w:p w:rsidR="00210A4D" w:rsidRPr="001235DE" w:rsidRDefault="00210A4D" w:rsidP="00210A4D">
            <w:pPr>
              <w:spacing w:line="360" w:lineRule="auto"/>
              <w:jc w:val="center"/>
              <w:rPr>
                <w:rFonts w:cs="Times New Roman"/>
                <w:b/>
              </w:rPr>
            </w:pPr>
            <w:r w:rsidRPr="0004334E">
              <w:rPr>
                <w:rFonts w:cs="Times New Roman"/>
                <w:b/>
                <w:color w:val="F4B083" w:themeColor="accent2" w:themeTint="99"/>
              </w:rPr>
              <w:t>254 750</w:t>
            </w:r>
          </w:p>
        </w:tc>
        <w:tc>
          <w:tcPr>
            <w:tcW w:w="1406" w:type="pct"/>
            <w:shd w:val="clear" w:color="auto" w:fill="F4B083" w:themeFill="accent2" w:themeFillTint="99"/>
          </w:tcPr>
          <w:p w:rsidR="00210A4D" w:rsidRPr="001235DE" w:rsidRDefault="00210A4D" w:rsidP="00210A4D">
            <w:pPr>
              <w:spacing w:line="360" w:lineRule="auto"/>
              <w:jc w:val="center"/>
              <w:rPr>
                <w:rFonts w:cs="Times New Roman"/>
                <w:b/>
              </w:rPr>
            </w:pPr>
            <w:r w:rsidRPr="001235DE">
              <w:rPr>
                <w:rFonts w:cs="Times New Roman"/>
                <w:b/>
              </w:rPr>
              <w:t>Total du passif</w:t>
            </w:r>
          </w:p>
        </w:tc>
        <w:tc>
          <w:tcPr>
            <w:tcW w:w="1134" w:type="pct"/>
            <w:shd w:val="clear" w:color="auto" w:fill="F4B083" w:themeFill="accent2" w:themeFillTint="99"/>
          </w:tcPr>
          <w:p w:rsidR="00210A4D" w:rsidRPr="001235DE" w:rsidRDefault="00210A4D" w:rsidP="00210A4D">
            <w:pPr>
              <w:spacing w:line="360" w:lineRule="auto"/>
              <w:jc w:val="center"/>
              <w:rPr>
                <w:rFonts w:cs="Times New Roman"/>
                <w:b/>
              </w:rPr>
            </w:pPr>
            <w:r w:rsidRPr="0004334E">
              <w:rPr>
                <w:rFonts w:cs="Times New Roman"/>
                <w:b/>
                <w:color w:val="F4B083" w:themeColor="accent2" w:themeTint="99"/>
              </w:rPr>
              <w:t>254 750</w:t>
            </w:r>
          </w:p>
        </w:tc>
      </w:tr>
    </w:tbl>
    <w:p w:rsidR="00210A4D" w:rsidRDefault="00210A4D" w:rsidP="00210A4D">
      <w:pPr>
        <w:spacing w:after="0" w:line="240" w:lineRule="auto"/>
        <w:rPr>
          <w:rFonts w:cs="Times New Roman"/>
          <w:b/>
          <w:sz w:val="24"/>
          <w:szCs w:val="24"/>
        </w:rPr>
      </w:pPr>
    </w:p>
    <w:p w:rsidR="00210A4D" w:rsidRPr="00E11CEA" w:rsidRDefault="00210A4D" w:rsidP="00210A4D">
      <w:pPr>
        <w:spacing w:after="0" w:line="240" w:lineRule="auto"/>
        <w:jc w:val="both"/>
        <w:rPr>
          <w:rFonts w:cs="Times New Roman"/>
          <w:b/>
          <w:color w:val="833C0B" w:themeColor="accent2" w:themeShade="80"/>
          <w:sz w:val="24"/>
          <w:szCs w:val="24"/>
        </w:rPr>
      </w:pPr>
      <w:r w:rsidRPr="00E11CEA">
        <w:rPr>
          <w:rFonts w:cs="Times New Roman"/>
          <w:b/>
          <w:color w:val="833C0B" w:themeColor="accent2" w:themeShade="80"/>
          <w:sz w:val="24"/>
          <w:szCs w:val="24"/>
        </w:rPr>
        <w:sym w:font="Wingdings" w:char="F021"/>
      </w:r>
      <w:r w:rsidRPr="00E11CEA">
        <w:rPr>
          <w:rFonts w:cs="Times New Roman"/>
          <w:b/>
          <w:color w:val="833C0B" w:themeColor="accent2" w:themeShade="80"/>
          <w:sz w:val="24"/>
          <w:szCs w:val="24"/>
        </w:rPr>
        <w:t xml:space="preserve"> Le bilan est un document de synthèse dans lequel sont regroupés, à une date donnée, l’ensemble des ressources dont a disposé l’entreprise et l’ensemble des emplois qu’elle en fait.</w:t>
      </w:r>
    </w:p>
    <w:p w:rsidR="00210A4D" w:rsidRPr="00E11CEA" w:rsidRDefault="00210A4D" w:rsidP="00210A4D">
      <w:pPr>
        <w:spacing w:after="0" w:line="240" w:lineRule="auto"/>
        <w:jc w:val="both"/>
        <w:rPr>
          <w:rFonts w:cs="Times New Roman"/>
          <w:b/>
          <w:color w:val="833C0B" w:themeColor="accent2" w:themeShade="80"/>
          <w:sz w:val="24"/>
          <w:szCs w:val="24"/>
        </w:rPr>
      </w:pPr>
      <w:r w:rsidRPr="00E11CEA">
        <w:rPr>
          <w:rFonts w:cs="Times New Roman"/>
          <w:b/>
          <w:color w:val="833C0B" w:themeColor="accent2" w:themeShade="80"/>
          <w:sz w:val="24"/>
          <w:szCs w:val="24"/>
        </w:rPr>
        <w:t>L’actif représentent les emplois (ou besoins de financement) et le passif représentent les ressources (ou moyens de financement). Le cycle d’exploitation est représenté dans le bas du bilan et le cycle d’investissement dans le haut du bilan.</w:t>
      </w:r>
    </w:p>
    <w:p w:rsidR="00210A4D" w:rsidRDefault="00210A4D" w:rsidP="00210A4D">
      <w:pPr>
        <w:spacing w:after="0" w:line="240" w:lineRule="auto"/>
        <w:jc w:val="both"/>
        <w:rPr>
          <w:rFonts w:cs="Times New Roman"/>
        </w:rPr>
      </w:pPr>
    </w:p>
    <w:p w:rsidR="00B72184" w:rsidRDefault="00B72184">
      <w:pPr>
        <w:rPr>
          <w:rFonts w:cs="Times New Roman"/>
        </w:rPr>
      </w:pPr>
      <w:r>
        <w:rPr>
          <w:rFonts w:cs="Times New Roman"/>
        </w:rPr>
        <w:br w:type="page"/>
      </w:r>
    </w:p>
    <w:p w:rsidR="00210A4D" w:rsidRPr="00CA7373" w:rsidRDefault="00210A4D" w:rsidP="00B72184">
      <w:pPr>
        <w:spacing w:after="0" w:line="240" w:lineRule="auto"/>
        <w:rPr>
          <w:rFonts w:cs="Times New Roman"/>
          <w:b/>
          <w:u w:val="single"/>
        </w:rPr>
      </w:pPr>
      <w:r w:rsidRPr="00CA7373">
        <w:rPr>
          <w:rFonts w:cs="Times New Roman"/>
          <w:b/>
          <w:u w:val="single"/>
        </w:rPr>
        <w:lastRenderedPageBreak/>
        <w:t>La formation du BFR</w:t>
      </w:r>
      <w:r w:rsidR="00B72184" w:rsidRPr="00CA7373">
        <w:rPr>
          <w:rFonts w:cs="Times New Roman"/>
          <w:b/>
          <w:u w:val="single"/>
        </w:rPr>
        <w:t xml:space="preserve"> : </w:t>
      </w:r>
      <w:r w:rsidR="00CA7373" w:rsidRPr="00CA7373">
        <w:rPr>
          <w:rFonts w:cs="Times New Roman"/>
          <w:b/>
          <w:u w:val="single"/>
        </w:rPr>
        <w:t>é</w:t>
      </w:r>
      <w:r w:rsidRPr="00CA7373">
        <w:rPr>
          <w:rFonts w:cs="Times New Roman"/>
          <w:b/>
          <w:u w:val="single"/>
        </w:rPr>
        <w:t>cart entre les éléments stables et les éléments circulants</w:t>
      </w:r>
    </w:p>
    <w:p w:rsidR="00210A4D" w:rsidRDefault="00210A4D" w:rsidP="00210A4D">
      <w:pPr>
        <w:spacing w:after="0" w:line="240" w:lineRule="auto"/>
        <w:rPr>
          <w:rFonts w:cs="Times New Roman"/>
        </w:rPr>
      </w:pPr>
    </w:p>
    <w:p w:rsidR="00B72184" w:rsidRPr="00B72184" w:rsidRDefault="00B72184" w:rsidP="00B72184">
      <w:pPr>
        <w:spacing w:after="0" w:line="240" w:lineRule="auto"/>
        <w:jc w:val="both"/>
        <w:rPr>
          <w:rFonts w:cs="Times New Roman"/>
          <w:bCs/>
          <w:color w:val="000000" w:themeColor="text1"/>
          <w:sz w:val="24"/>
          <w:szCs w:val="24"/>
        </w:rPr>
      </w:pPr>
      <w:r w:rsidRPr="00B72184">
        <w:rPr>
          <w:rFonts w:cs="Times New Roman"/>
          <w:bCs/>
          <w:color w:val="000000" w:themeColor="text1"/>
          <w:sz w:val="24"/>
          <w:szCs w:val="24"/>
        </w:rPr>
        <w:t xml:space="preserve">On pourrait penser qu’il existe un équilibre financier entre les emplois stables et les ressources stables d’une part ainsi qu’entre les emplois circulants et les ressources circulantes d’autre part. En réalité ce n’est pas le cas : il existe un écart entre l’actif circulant et les ressources circulantes : cet écart est appelé BFR. </w:t>
      </w:r>
    </w:p>
    <w:p w:rsidR="00B72184" w:rsidRPr="00B72184" w:rsidRDefault="00B72184" w:rsidP="00B72184">
      <w:pPr>
        <w:spacing w:after="0" w:line="240" w:lineRule="auto"/>
        <w:jc w:val="both"/>
        <w:rPr>
          <w:rFonts w:cs="Times New Roman"/>
          <w:bCs/>
          <w:color w:val="000000" w:themeColor="text1"/>
          <w:sz w:val="24"/>
          <w:szCs w:val="24"/>
        </w:rPr>
      </w:pPr>
      <w:r w:rsidRPr="00B72184">
        <w:rPr>
          <w:rFonts w:cs="Times New Roman"/>
          <w:bCs/>
          <w:color w:val="000000" w:themeColor="text1"/>
          <w:sz w:val="24"/>
          <w:szCs w:val="24"/>
        </w:rPr>
        <w:t>Il correspond à l’argent gelé par l’entreprise pour financer son cycle d’exploitation.</w:t>
      </w:r>
    </w:p>
    <w:p w:rsidR="00CA7373" w:rsidRDefault="00CA7373" w:rsidP="00210A4D">
      <w:pPr>
        <w:spacing w:after="0" w:line="240" w:lineRule="auto"/>
        <w:rPr>
          <w:rFonts w:cs="Times New Roman"/>
        </w:rPr>
      </w:pPr>
      <w:r>
        <w:rPr>
          <w:noProof/>
          <w:lang w:eastAsia="fr-FR"/>
        </w:rPr>
        <w:drawing>
          <wp:inline distT="0" distB="0" distL="0" distR="0" wp14:anchorId="47579EAC" wp14:editId="076F0BF2">
            <wp:extent cx="2776855" cy="1438687"/>
            <wp:effectExtent l="19050" t="19050" r="23495" b="2857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01143" cy="1451271"/>
                    </a:xfrm>
                    <a:prstGeom prst="rect">
                      <a:avLst/>
                    </a:prstGeom>
                    <a:ln w="19050">
                      <a:solidFill>
                        <a:schemeClr val="tx1"/>
                      </a:solidFill>
                    </a:ln>
                  </pic:spPr>
                </pic:pic>
              </a:graphicData>
            </a:graphic>
          </wp:inline>
        </w:drawing>
      </w:r>
      <w:r w:rsidRPr="00CA7373">
        <w:rPr>
          <w:noProof/>
          <w:lang w:eastAsia="fr-FR"/>
        </w:rPr>
        <w:t xml:space="preserve"> </w:t>
      </w:r>
      <w:r>
        <w:rPr>
          <w:noProof/>
          <w:lang w:eastAsia="fr-FR"/>
        </w:rPr>
        <w:drawing>
          <wp:inline distT="0" distB="0" distL="0" distR="0" wp14:anchorId="4A0DB26E" wp14:editId="0A82F623">
            <wp:extent cx="2777376" cy="1846580"/>
            <wp:effectExtent l="19050" t="19050" r="23495" b="203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93977" cy="1857617"/>
                    </a:xfrm>
                    <a:prstGeom prst="rect">
                      <a:avLst/>
                    </a:prstGeom>
                    <a:ln w="19050">
                      <a:solidFill>
                        <a:schemeClr val="tx1"/>
                      </a:solidFill>
                    </a:ln>
                  </pic:spPr>
                </pic:pic>
              </a:graphicData>
            </a:graphic>
          </wp:inline>
        </w:drawing>
      </w:r>
    </w:p>
    <w:p w:rsidR="00CA7373" w:rsidRDefault="00CA7373" w:rsidP="00210A4D">
      <w:pPr>
        <w:spacing w:after="0" w:line="240" w:lineRule="auto"/>
        <w:rPr>
          <w:rFonts w:cs="Times New Roman"/>
        </w:rPr>
      </w:pPr>
    </w:p>
    <w:p w:rsidR="00210A4D" w:rsidRPr="00CA7373" w:rsidRDefault="00210A4D" w:rsidP="00CA7373">
      <w:pPr>
        <w:spacing w:after="0" w:line="240" w:lineRule="auto"/>
        <w:rPr>
          <w:rFonts w:cs="Times New Roman"/>
          <w:b/>
          <w:i/>
          <w:color w:val="833C0B" w:themeColor="accent2" w:themeShade="80"/>
        </w:rPr>
      </w:pPr>
      <w:r w:rsidRPr="00CA7373">
        <w:rPr>
          <w:rFonts w:cs="Times New Roman"/>
          <w:b/>
          <w:i/>
          <w:color w:val="833C0B" w:themeColor="accent2" w:themeShade="80"/>
        </w:rPr>
        <w:t>Comment  calcule-t-on le besoin en fond de roulement : actif circulant, ressources circulantes</w: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73600" behindDoc="0" locked="0" layoutInCell="1" allowOverlap="1" wp14:anchorId="51B8F05E" wp14:editId="3EEA247C">
                <wp:simplePos x="0" y="0"/>
                <wp:positionH relativeFrom="column">
                  <wp:posOffset>2495550</wp:posOffset>
                </wp:positionH>
                <wp:positionV relativeFrom="paragraph">
                  <wp:posOffset>118745</wp:posOffset>
                </wp:positionV>
                <wp:extent cx="3590925" cy="342900"/>
                <wp:effectExtent l="19050" t="19050" r="28575" b="19050"/>
                <wp:wrapNone/>
                <wp:docPr id="1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4334E" w:rsidRDefault="00210A4D" w:rsidP="00210A4D">
                            <w:pPr>
                              <w:spacing w:after="0" w:line="240" w:lineRule="auto"/>
                              <w:rPr>
                                <w:b/>
                                <w:color w:val="FFFFFF" w:themeColor="background1"/>
                              </w:rPr>
                            </w:pPr>
                            <w:r w:rsidRPr="0004334E">
                              <w:rPr>
                                <w:b/>
                                <w:color w:val="FFFFFF" w:themeColor="background1"/>
                              </w:rPr>
                              <w:t>Stocks et créances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B8F05E" id="AutoShape 29" o:spid="_x0000_s1034" style="position:absolute;margin-left:196.5pt;margin-top:9.35pt;width:282.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EBWQIAALAEAAAOAAAAZHJzL2Uyb0RvYy54bWysVNtu1DAQfUfiHyy/02TTvUbNVlVLEVKB&#10;isIHzNrOxuDYZuzdbPl6Jk522cIbIg/W3Hw8M2cmV9eH1rC9wqCdrfjkIudMWeGkttuKf/1y/2bJ&#10;WYhgJRhnVcWfVeDX69evrjpfqsI1zkiFjEBsKDtf8SZGX2ZZEI1qIVw4ryw5a4ctRFJxm0mEjtBb&#10;kxV5Ps86h9KjEyoEst4NTr5O+HWtRPxU10FFZipOucV0Yjo3/Zmtr6DcIvhGizEN+IcsWtCWHj1B&#10;3UEEtkP9F1SrBbrg6nghXJu5utZCpRqomkn+RzVPDXiVaqHmBH9qU/h/sOLj/hGZlsRdseLMQksk&#10;3eyiS28zslGHOh9KCnzyj9jXGPyDE98Ds+62AbtVN4iuaxRIymvSx2cvLvRKoKts031wkuCB4FOz&#10;DjW2PSC1gR0SJ88nTtQhMkHGy9kqXxUzzgT5LqfFKk+kZVAeb3sM8Z1yLeuFiqPbWfmZiE9PwP4h&#10;xESMHIsD+Y2zujVE8x4Mm8zn80VKGsoxmLCPmKlcZ7S818YkBbebW4OMrlb8Pn3j5XAeZizrKl4s&#10;Z4tZSuOFMw23OqGAEMrGIc7sWurRgL6Y5UOtUJKZxngwH8s/oVC/iZPz11ML0mT3rLy1MskRtBlk&#10;ijd2pKlnZmA4HjaHNAnLI+cbJ5+JN3TD2tCak9A4/MlZRytT8fBjB6g4M+8tcb+aTKf9jiVlOlsU&#10;pOC5Z3PuASsIquKRs0G8jcNe7jzqbUMvTVLrrOvHsdbxOFhDVmP6tBap/nGF+70711PU7x/N+hcA&#10;AAD//wMAUEsDBBQABgAIAAAAIQBKoRr33gAAAAkBAAAPAAAAZHJzL2Rvd25yZXYueG1sTI/BTsMw&#10;EETvSPyDtUjcqENLSBriVKgSqBx6IPQD3HiJI+J1ZLtt+HuWExxHM5p5U29mN4ozhjh4UnC/yEAg&#10;dd4M1Cs4fLzclSBi0mT06AkVfGOETXN9VevK+Au947lNveASipVWYFOaKiljZ9HpuPATEnufPjid&#10;WIZemqAvXO5GucyyR+n0QLxg9YRbi91Xe3IK2vywI5P2rw9zVoR2N05bY9+Uur2Zn59AJJzTXxh+&#10;8RkdGmY6+hOZKEYFq/WKvyQ2ygIEB9Z5mYM4KiiWBcimlv8fND8AAAD//wMAUEsBAi0AFAAGAAgA&#10;AAAhALaDOJL+AAAA4QEAABMAAAAAAAAAAAAAAAAAAAAAAFtDb250ZW50X1R5cGVzXS54bWxQSwEC&#10;LQAUAAYACAAAACEAOP0h/9YAAACUAQAACwAAAAAAAAAAAAAAAAAvAQAAX3JlbHMvLnJlbHNQSwEC&#10;LQAUAAYACAAAACEAOQQBAVkCAACwBAAADgAAAAAAAAAAAAAAAAAuAgAAZHJzL2Uyb0RvYy54bWxQ&#10;SwECLQAUAAYACAAAACEASqEa994AAAAJAQAADwAAAAAAAAAAAAAAAACzBAAAZHJzL2Rvd25yZXYu&#10;eG1sUEsFBgAAAAAEAAQA8wAAAL4FAAAAAA==&#10;" strokecolor="#2f5496 [2408]" strokeweight="2.25pt">
                <v:textbox>
                  <w:txbxContent>
                    <w:p w:rsidR="00210A4D" w:rsidRPr="0004334E" w:rsidRDefault="00210A4D" w:rsidP="00210A4D">
                      <w:pPr>
                        <w:spacing w:after="0" w:line="240" w:lineRule="auto"/>
                        <w:rPr>
                          <w:b/>
                          <w:color w:val="FFFFFF" w:themeColor="background1"/>
                        </w:rPr>
                      </w:pPr>
                      <w:r w:rsidRPr="0004334E">
                        <w:rPr>
                          <w:b/>
                          <w:color w:val="FFFFFF" w:themeColor="background1"/>
                        </w:rPr>
                        <w:t>Stocks et créances</w:t>
                      </w:r>
                    </w:p>
                  </w:txbxContent>
                </v:textbox>
              </v:roundrect>
            </w:pict>
          </mc:Fallback>
        </mc:AlternateContent>
      </w:r>
      <w:r>
        <w:rPr>
          <w:rFonts w:cs="Times New Roman"/>
          <w:b/>
          <w:noProof/>
          <w:sz w:val="24"/>
          <w:szCs w:val="24"/>
          <w:u w:val="single"/>
          <w:lang w:eastAsia="fr-FR"/>
        </w:rPr>
        <mc:AlternateContent>
          <mc:Choice Requires="wps">
            <w:drawing>
              <wp:anchor distT="0" distB="0" distL="114300" distR="114300" simplePos="0" relativeHeight="251672576" behindDoc="0" locked="0" layoutInCell="1" allowOverlap="1" wp14:anchorId="378676D3" wp14:editId="3C8944F5">
                <wp:simplePos x="0" y="0"/>
                <wp:positionH relativeFrom="column">
                  <wp:posOffset>2095500</wp:posOffset>
                </wp:positionH>
                <wp:positionV relativeFrom="paragraph">
                  <wp:posOffset>0</wp:posOffset>
                </wp:positionV>
                <wp:extent cx="285750" cy="533400"/>
                <wp:effectExtent l="0" t="19050" r="19050" b="19050"/>
                <wp:wrapNone/>
                <wp:docPr id="1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533400"/>
                        </a:xfrm>
                        <a:prstGeom prst="rightBrace">
                          <a:avLst>
                            <a:gd name="adj1" fmla="val 30000"/>
                            <a:gd name="adj2" fmla="val 50000"/>
                          </a:avLst>
                        </a:prstGeom>
                        <a:noFill/>
                        <a:ln w="349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12C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6" type="#_x0000_t88" style="position:absolute;margin-left:165pt;margin-top:0;width:22.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FFhwIAADEFAAAOAAAAZHJzL2Uyb0RvYy54bWysVNuO0zAQfUfiHyy/d3Npum2jTVdL0yIk&#10;ListfIBrO43BsYPtNl0Q/87YSUoLLwiRB8fOTM7MmTnju/tTI9GRGyu0KnByE2PEFdVMqH2BP33c&#10;ThYYWUcUI1IrXuBnbvH96uWLu67NeaprLRk3CECUzbu2wLVzbR5Flta8IfZGt1yBsdKmIQ6OZh8x&#10;QzpAb2SUxvFt1GnDWqMptxa+lr0RrwJ+VXHqPlSV5Q7JAkNuLqwmrDu/Rqs7ku8NaWtBhzTIP2TR&#10;EKEg6BmqJI6ggxF/QDWCGm115W6obiJdVYLywAHYJPFvbJ5q0vLABYpj23OZ7P+Dpe+PjwYJBr2b&#10;Qn0UaaBJDwenQ2yULnyFutbm4PjUPhrP0bZvNf1iwRBdWfzBgg/ade80AxwCOKEqp8o0/k/gi06h&#10;+M/n4vOTQxQ+povZfAYpUDDNptMsDs2JSD7+3BrrXnPdIL8psBH72r0yhPoKkZwc31oXOsAGFoR9&#10;TjCqGgkNPRKJpjE8Q8MvfNJLn9noA3EHRNiNkT280lshZZCNVKgr8DRbprOQgtVSMG/1ftbsd2tp&#10;EEQGqvE8Xo98rtyMPigW0GpO2GbYOyJkv4foUnk8KNNA0BcsSOv7Ml5uFptFNsnS280ki8ty8rBd&#10;Z5PbbTKfldNyvS6THz61JMtrwRhXPrtR5kn2dzIaBq4X6FnoVyyuyG7D4wsNyV+4RddpBDNwGd+B&#10;XRCU11Avup1mz6Ano/u5hXsGNrU23zDqYGYLbL8eiOEYyTcKhmKZZJkf8nDIZvMUDubSsru0EEUB&#10;qsAOo367dv3FcGiDtmAkQluV9vNQCTcKvs9qUD/MZWAw3CF+8C/PwevXTbf6CQAA//8DAFBLAwQU&#10;AAYACAAAACEAYRl7ud0AAAAHAQAADwAAAGRycy9kb3ducmV2LnhtbEyPQU/DMAyF70j8h8hI3FjK&#10;CtsodaeBxBFpK2i7pk1oCo1Tmqwr/x7vBBfrWc9673O+nlwnRjOE1hPC7SwBYaj2uqUG4f3t5WYF&#10;IkRFWnWeDMKPCbAuLi9ylWl/op0Zy9gIDqGQKQQbY59JGWprnAoz3xti78MPTkVeh0bqQZ043HVy&#10;niQL6VRL3GBVb56tqb/Ko0PYv479Zvtty+3nfjevNOnF4ekB8fpq2jyCiGaKf8dwxmd0KJip8kfS&#10;QXQIaZrwLxGBJ9vp8p5FhbC6S0AWufzPX/wCAAD//wMAUEsBAi0AFAAGAAgAAAAhALaDOJL+AAAA&#10;4QEAABMAAAAAAAAAAAAAAAAAAAAAAFtDb250ZW50X1R5cGVzXS54bWxQSwECLQAUAAYACAAAACEA&#10;OP0h/9YAAACUAQAACwAAAAAAAAAAAAAAAAAvAQAAX3JlbHMvLnJlbHNQSwECLQAUAAYACAAAACEA&#10;+7kRRYcCAAAxBQAADgAAAAAAAAAAAAAAAAAuAgAAZHJzL2Uyb0RvYy54bWxQSwECLQAUAAYACAAA&#10;ACEAYRl7ud0AAAAHAQAADwAAAAAAAAAAAAAAAADhBAAAZHJzL2Rvd25yZXYueG1sUEsFBgAAAAAE&#10;AAQA8wAAAOsFAAAAAA==&#10;" adj="3471" strokecolor="#0070c0" strokeweight="2.75pt"/>
            </w:pict>
          </mc:Fallback>
        </mc:AlternateContent>
      </w:r>
      <w:r>
        <w:rPr>
          <w:rFonts w:cs="Times New Roman"/>
          <w:b/>
          <w:noProof/>
          <w:sz w:val="24"/>
          <w:szCs w:val="24"/>
          <w:u w:val="single"/>
          <w:lang w:eastAsia="fr-FR"/>
        </w:rPr>
        <mc:AlternateContent>
          <mc:Choice Requires="wps">
            <w:drawing>
              <wp:anchor distT="0" distB="0" distL="114300" distR="114300" simplePos="0" relativeHeight="251670528" behindDoc="0" locked="0" layoutInCell="1" allowOverlap="1" wp14:anchorId="79274FB4" wp14:editId="7429B163">
                <wp:simplePos x="0" y="0"/>
                <wp:positionH relativeFrom="column">
                  <wp:posOffset>19050</wp:posOffset>
                </wp:positionH>
                <wp:positionV relativeFrom="paragraph">
                  <wp:posOffset>118745</wp:posOffset>
                </wp:positionV>
                <wp:extent cx="2076450" cy="342900"/>
                <wp:effectExtent l="19050" t="22225" r="19050" b="15875"/>
                <wp:wrapNone/>
                <wp:docPr id="13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4334E" w:rsidRDefault="00210A4D" w:rsidP="00210A4D">
                            <w:pPr>
                              <w:spacing w:after="0" w:line="240" w:lineRule="auto"/>
                              <w:rPr>
                                <w:b/>
                                <w:color w:val="FFFFFF" w:themeColor="background1"/>
                              </w:rPr>
                            </w:pPr>
                            <w:r w:rsidRPr="0004334E">
                              <w:rPr>
                                <w:b/>
                                <w:color w:val="FFFFFF" w:themeColor="background1"/>
                              </w:rPr>
                              <w:t>Actif circulant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274FB4" id="AutoShape 24" o:spid="_x0000_s1035" style="position:absolute;margin-left:1.5pt;margin-top:9.35pt;width:16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eWQIAALAEAAAOAAAAZHJzL2Uyb0RvYy54bWysVG1v0zAQ/o7Ef7D8nSbN+rJFS6epYwhp&#10;wMTgB1xtpzE4trHdpuPXc7mkpYNviHywfL67516eu1zfHFrD9ipE7WzFp5OcM2WFk9puK/71y/2b&#10;S85iAivBOKsq/qwiv1m9fnXd+VIVrnFGqsAQxMay8xVvUvJllkXRqBbixHllUVm70EJCMWwzGaBD&#10;9NZkRZ4vss4F6YMTKkZ8vRuUfEX4da1E+lTXUSVmKo65JToDnZv+zFbXUG4D+EaLMQ34hyxa0BaD&#10;nqDuIAHbBf0XVKtFcNHVaSJcm7m61kJRDVjNNP+jmqcGvKJasDnRn9oU/x+s+Lh/DExL5O6i4MxC&#10;iyTd7pKj2KyY9R3qfCzR8Mk/hr7G6B+c+B6ZdesG7FbdhuC6RoHEvKa9ffbCoRciurJN98FJhAeE&#10;p2Yd6tD2gNgGdiBOnk+cqENiAh+LfLmYzZE6gbqLWXGVE2kZlEdvH2J6p1zL+kvFg9tZ+RmJpxCw&#10;f4iJiJFjcSC/cVa3Bmneg2HTxWKxpKShHI0R+4hJ5Tqj5b02hoSw3axNYOha8Xv6Rud4bmYs6zD3&#10;y/lyTmm8UNJwqxMKCKFsGuzMrsUeDejLeT7UCiU+4xgPz8fyTyjYb+TkPDq1gCa7Z+WtlXRPoM1w&#10;R3tjR5p6ZgaG02FzoEm4OnK+cfIZeQtuWBtcc7w0LvzkrMOVqXj8sYOgODPvLXJ/NZ3N+h0jYTZf&#10;FiiEc83mXANWIFTFE2fDdZ2Gvdz5oLcNRppS66zrx7HW6ThYQ1Zj+rgWVP+4wv3enctk9ftHs/oF&#10;AAD//wMAUEsDBBQABgAIAAAAIQBIC+HJ2wAAAAcBAAAPAAAAZHJzL2Rvd25yZXYueG1sTI/BTsMw&#10;EETvSPyDtUjcqE0DpErjVKgSqBw4EPoBbrzEUeN1ZLtt+HuWExxnZjXztt7MfhRnjGkIpOF+oUAg&#10;dcEO1GvYf77crUCkbMiaMRBq+MYEm+b6qjaVDRf6wHObe8EllCqjweU8VVKmzqE3aREmJM6+QvQm&#10;s4y9tNFcuNyPcqnUk/RmIF5wZsKtw+7YnryG9nG/I5vfXx9mVcZ2N05b6960vr2Zn9cgMs757xh+&#10;8RkdGmY6hBPZJEYNBX+S2V6VIDguCsXGQUO5LEE2tfzP3/wAAAD//wMAUEsBAi0AFAAGAAgAAAAh&#10;ALaDOJL+AAAA4QEAABMAAAAAAAAAAAAAAAAAAAAAAFtDb250ZW50X1R5cGVzXS54bWxQSwECLQAU&#10;AAYACAAAACEAOP0h/9YAAACUAQAACwAAAAAAAAAAAAAAAAAvAQAAX3JlbHMvLnJlbHNQSwECLQAU&#10;AAYACAAAACEAfknhnlkCAACwBAAADgAAAAAAAAAAAAAAAAAuAgAAZHJzL2Uyb0RvYy54bWxQSwEC&#10;LQAUAAYACAAAACEASAvhydsAAAAHAQAADwAAAAAAAAAAAAAAAACzBAAAZHJzL2Rvd25yZXYueG1s&#10;UEsFBgAAAAAEAAQA8wAAALsFAAAAAA==&#10;" strokecolor="#2f5496 [2408]" strokeweight="2.25pt">
                <v:textbox>
                  <w:txbxContent>
                    <w:p w:rsidR="00210A4D" w:rsidRPr="0004334E" w:rsidRDefault="00210A4D" w:rsidP="00210A4D">
                      <w:pPr>
                        <w:spacing w:after="0" w:line="240" w:lineRule="auto"/>
                        <w:rPr>
                          <w:b/>
                          <w:color w:val="FFFFFF" w:themeColor="background1"/>
                        </w:rPr>
                      </w:pPr>
                      <w:r w:rsidRPr="0004334E">
                        <w:rPr>
                          <w:b/>
                          <w:color w:val="FFFFFF" w:themeColor="background1"/>
                        </w:rPr>
                        <w:t>Actif circulant</w:t>
                      </w:r>
                    </w:p>
                  </w:txbxContent>
                </v:textbox>
              </v:roundrect>
            </w:pict>
          </mc:Fallback>
        </mc:AlternateConten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76672" behindDoc="0" locked="0" layoutInCell="1" allowOverlap="1" wp14:anchorId="7E870CAF" wp14:editId="1DFEA12B">
                <wp:simplePos x="0" y="0"/>
                <wp:positionH relativeFrom="column">
                  <wp:posOffset>2047875</wp:posOffset>
                </wp:positionH>
                <wp:positionV relativeFrom="paragraph">
                  <wp:posOffset>64770</wp:posOffset>
                </wp:positionV>
                <wp:extent cx="285750" cy="533400"/>
                <wp:effectExtent l="0" t="19050" r="19050" b="1905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533400"/>
                        </a:xfrm>
                        <a:prstGeom prst="rightBrace">
                          <a:avLst>
                            <a:gd name="adj1" fmla="val 30000"/>
                            <a:gd name="adj2" fmla="val 50000"/>
                          </a:avLst>
                        </a:prstGeom>
                        <a:noFill/>
                        <a:ln w="349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9516A" id="AutoShape 28" o:spid="_x0000_s1026" type="#_x0000_t88" style="position:absolute;margin-left:161.25pt;margin-top:5.1pt;width:22.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4IhwIAADAFAAAOAAAAZHJzL2Uyb0RvYy54bWysVNuO0zAQfUfiHyy/d3Npum2jTVdL0yIk&#10;ListfIBrO43BsYPtNl0Q/87YSUoLLwiRB8fOTM7MmTnju/tTI9GRGyu0KnByE2PEFdVMqH2BP33c&#10;ThYYWUcUI1IrXuBnbvH96uWLu67NeaprLRk3CECUzbu2wLVzbR5Flta8IfZGt1yBsdKmIQ6OZh8x&#10;QzpAb2SUxvFt1GnDWqMptxa+lr0RrwJ+VXHqPlSV5Q7JAkNuLqwmrDu/Rqs7ku8NaWtBhzTIP2TR&#10;EKEg6BmqJI6ggxF/QDWCGm115W6obiJdVYLywAHYJPFvbJ5q0vLABYpj23OZ7P+Dpe+PjwYJVuB0&#10;jpEiDfTo4eB0CI3ShS9Q19oc/J7aR+Mp2vatpl8sGKIriz9Y8EG77p1mgEMAJxTlVJnG/wl00SnU&#10;/vlce35yiMLHdDGbz6BDFEyz6TSLQ28iko8/t8a611w3yG8KbMS+dq8Mob5AJCfHt9aFBrCBBWGf&#10;E4yqRkI/j0SiaQzP0O8Ln/TSZzb6QNwBEXZjZA+v9FZIGVQjFeoKPM2W6SykYLUUzFu9nzX73Voa&#10;BJGBajyP1yOfKzejD4oFtJoTthn2jgjZ7yG6VB4PyjQQ9AULyvq+jJebxWaRTbL0djPJ4rKcPGzX&#10;2eR2m8xn5bRcr8vkh08tyfJaMMaVz25UeZL9nYqGeev1edb5FYsrstvw+EJD8hdu0XUawQxcxndg&#10;FwTlNdSLbqfZM+jJ6H5s4ZqBTa3NN4w6GNkC268HYjhG8o2CmVgmWeZnPByy2TyFg7m07C4tRFGA&#10;KrDDqN+uXX8vHNqgLbjNQluV9vNQCTcKvs9qUD+MZWAwXCF+7i/PwevXRbf6CQAA//8DAFBLAwQU&#10;AAYACAAAACEAJzYjpN0AAAAJAQAADwAAAGRycy9kb3ducmV2LnhtbEyPwU7DMAyG70i8Q2Qkbiwl&#10;g8JK02kgcUTaChrXtDFtoXFKk3Xl7fFOcLT/T78/5+vZ9WLCMXSeNFwvEhBItbcdNRreXp+v7kGE&#10;aMia3hNq+MEA6+L8LDeZ9Ufa4VTGRnAJhcxoaGMcMilD3aIzYeEHJM4+/OhM5HFspB3NkctdL1WS&#10;pNKZjvhCawZ8arH+Kg9Ow/5lGjbb77bcfu53qrJk0/fHldaXF/PmAUTEOf7BcNJndSjYqfIHskH0&#10;GpZK3TLKQaJAMLBM73hRaVjdKJBFLv9/UPwCAAD//wMAUEsBAi0AFAAGAAgAAAAhALaDOJL+AAAA&#10;4QEAABMAAAAAAAAAAAAAAAAAAAAAAFtDb250ZW50X1R5cGVzXS54bWxQSwECLQAUAAYACAAAACEA&#10;OP0h/9YAAACUAQAACwAAAAAAAAAAAAAAAAAvAQAAX3JlbHMvLnJlbHNQSwECLQAUAAYACAAAACEA&#10;tE4uCIcCAAAwBQAADgAAAAAAAAAAAAAAAAAuAgAAZHJzL2Uyb0RvYy54bWxQSwECLQAUAAYACAAA&#10;ACEAJzYjpN0AAAAJAQAADwAAAAAAAAAAAAAAAADhBAAAZHJzL2Rvd25yZXYueG1sUEsFBgAAAAAE&#10;AAQA8wAAAOsFAAAAAA==&#10;" adj="3471" strokecolor="#0070c0" strokeweight="2.75pt"/>
            </w:pict>
          </mc:Fallback>
        </mc:AlternateContent>
      </w:r>
      <w:r>
        <w:rPr>
          <w:rFonts w:cs="Times New Roman"/>
          <w:b/>
          <w:noProof/>
          <w:sz w:val="24"/>
          <w:szCs w:val="24"/>
          <w:u w:val="single"/>
          <w:lang w:eastAsia="fr-FR"/>
        </w:rPr>
        <mc:AlternateContent>
          <mc:Choice Requires="wps">
            <w:drawing>
              <wp:anchor distT="0" distB="0" distL="114300" distR="114300" simplePos="0" relativeHeight="251671552" behindDoc="0" locked="0" layoutInCell="1" allowOverlap="1" wp14:anchorId="4C79B162" wp14:editId="7396D05E">
                <wp:simplePos x="0" y="0"/>
                <wp:positionH relativeFrom="column">
                  <wp:posOffset>19050</wp:posOffset>
                </wp:positionH>
                <wp:positionV relativeFrom="paragraph">
                  <wp:posOffset>145415</wp:posOffset>
                </wp:positionV>
                <wp:extent cx="2076450" cy="390525"/>
                <wp:effectExtent l="19050" t="22225" r="19050" b="15875"/>
                <wp:wrapNone/>
                <wp:docPr id="13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90525"/>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4334E" w:rsidRDefault="00210A4D" w:rsidP="00210A4D">
                            <w:pPr>
                              <w:spacing w:after="0" w:line="240" w:lineRule="auto"/>
                              <w:rPr>
                                <w:b/>
                                <w:color w:val="FFFFFF" w:themeColor="background1"/>
                              </w:rPr>
                            </w:pPr>
                            <w:r w:rsidRPr="003B328C">
                              <w:rPr>
                                <w:b/>
                                <w:color w:val="1F3864" w:themeColor="accent5" w:themeShade="80"/>
                                <w:sz w:val="36"/>
                                <w:szCs w:val="36"/>
                              </w:rPr>
                              <w:t>-</w:t>
                            </w:r>
                            <w:r>
                              <w:rPr>
                                <w:b/>
                              </w:rPr>
                              <w:t xml:space="preserve"> </w:t>
                            </w:r>
                            <w:r w:rsidRPr="0004334E">
                              <w:rPr>
                                <w:b/>
                                <w:color w:val="FFFFFF" w:themeColor="background1"/>
                              </w:rPr>
                              <w:t>Ressources circulantes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9B162" id="AutoShape 25" o:spid="_x0000_s1036" style="position:absolute;margin-left:1.5pt;margin-top:11.45pt;width:163.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5jWgIAALEEAAAOAAAAZHJzL2Uyb0RvYy54bWysVFFv0zAQfkfiP1h+p0m6pt2iptPUUYQ0&#10;YGLwA1zbaQyObWy36fj1nC9p6eAN0YfI5zt/9919d13eHjtNDtIHZU1Ni0lOiTTcCmV2Nf36ZfPm&#10;mpIQmRFMWyNr+iwDvV29frXsXSWntrVaSE8AxISqdzVtY3RVlgXeyo6FiXXSgLOxvmMRTL/LhGc9&#10;oHc6m+b5POutF85bLkOA2/vBSVeI3zSSx09NE2QkuqbALeLX43ebvtlqyaqdZ65VfKTB/oFFx5SB&#10;pGeoexYZ2Xv1F1SnuLfBNnHCbZfZplFcYg1QTZH/Uc1Ty5zEWqA5wZ3bFP4fLP94ePRECdDuqqDE&#10;sA5EuttHi7nJtEwd6l2oIPDJPfpUY3APln8PxNh1y8xO3nlv+1YyAbyKFJ+9eJCMAE/Jtv9gBcAz&#10;gMdmHRvfJUBoAzmiJs9nTeQxEg6X03wxn5UgHQff1U1eDpQyVp1eOx/iO2k7kg419XZvxGcQHlOw&#10;w0OIKIwYi2PiGyVNp0HmA9OkmM/nCyTNqjEYsE+YWK7VSmyU1mj43XatPYGnNd3gb3wcLsO0IT1w&#10;vy4XJdJ44cThlmcUxrk0cYjT+w56NKAvyjwfBxSuYYyHa7wCimcU6DdYl9mxBTjZSZW3RuA5MqWH&#10;M8RrM8qUlBkUjsftcZgETJFk21rxDMJ5O+wN7DkcWut/UtLDztQ0/NgzLynR7w2If1PMZmnJ0JiV&#10;iykY/tKzvfQwwwGqppGS4biOw2LunVe7FjIV2Dtj0zw2Kp4ma2A18oe9wAaMO5wW79LGqN//NKtf&#10;AAAA//8DAFBLAwQUAAYACAAAACEArlw+UNwAAAAHAQAADwAAAGRycy9kb3ducmV2LnhtbEyPwU7D&#10;MBBE70j8g7VI3KhNEqANcSpUCVQOPRD6AW7sxhH2OrLdNvw9ywmOOzOaedusZ+/Y2cQ0BpRwvxDA&#10;DPZBjzhI2H++3i2BpaxQKxfQSPg2Cdbt9VWjah0u+GHOXR4YlWCqlQSb81RznnprvEqLMBkk7xii&#10;V5nOOHAd1YXKveOFEI/cqxFpwarJbKzpv7qTl9A97Leo8+6tmsVT7LZu2mj7LuXtzfzyDCybOf+F&#10;4Ref0KElpkM4oU7MSSjpkyyhKFbAyC5LQcJBwrKqgLcN/8/f/gAAAP//AwBQSwECLQAUAAYACAAA&#10;ACEAtoM4kv4AAADhAQAAEwAAAAAAAAAAAAAAAAAAAAAAW0NvbnRlbnRfVHlwZXNdLnhtbFBLAQIt&#10;ABQABgAIAAAAIQA4/SH/1gAAAJQBAAALAAAAAAAAAAAAAAAAAC8BAABfcmVscy8ucmVsc1BLAQIt&#10;ABQABgAIAAAAIQAnwf5jWgIAALEEAAAOAAAAAAAAAAAAAAAAAC4CAABkcnMvZTJvRG9jLnhtbFBL&#10;AQItABQABgAIAAAAIQCuXD5Q3AAAAAcBAAAPAAAAAAAAAAAAAAAAALQEAABkcnMvZG93bnJldi54&#10;bWxQSwUGAAAAAAQABADzAAAAvQUAAAAA&#10;" strokecolor="#2f5496 [2408]" strokeweight="2.25pt">
                <v:textbox>
                  <w:txbxContent>
                    <w:p w:rsidR="00210A4D" w:rsidRPr="0004334E" w:rsidRDefault="00210A4D" w:rsidP="00210A4D">
                      <w:pPr>
                        <w:spacing w:after="0" w:line="240" w:lineRule="auto"/>
                        <w:rPr>
                          <w:b/>
                          <w:color w:val="FFFFFF" w:themeColor="background1"/>
                        </w:rPr>
                      </w:pPr>
                      <w:r w:rsidRPr="003B328C">
                        <w:rPr>
                          <w:b/>
                          <w:color w:val="1F3864" w:themeColor="accent5" w:themeShade="80"/>
                          <w:sz w:val="36"/>
                          <w:szCs w:val="36"/>
                        </w:rPr>
                        <w:t>-</w:t>
                      </w:r>
                      <w:r>
                        <w:rPr>
                          <w:b/>
                        </w:rPr>
                        <w:t xml:space="preserve"> </w:t>
                      </w:r>
                      <w:r w:rsidRPr="0004334E">
                        <w:rPr>
                          <w:b/>
                          <w:color w:val="FFFFFF" w:themeColor="background1"/>
                        </w:rPr>
                        <w:t>Ressources circulantes</w:t>
                      </w:r>
                    </w:p>
                  </w:txbxContent>
                </v:textbox>
              </v:roundrect>
            </w:pict>
          </mc:Fallback>
        </mc:AlternateContent>
      </w: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75648" behindDoc="0" locked="0" layoutInCell="1" allowOverlap="1" wp14:anchorId="7BC4A932" wp14:editId="429BD787">
                <wp:simplePos x="0" y="0"/>
                <wp:positionH relativeFrom="column">
                  <wp:posOffset>2495550</wp:posOffset>
                </wp:positionH>
                <wp:positionV relativeFrom="paragraph">
                  <wp:posOffset>17780</wp:posOffset>
                </wp:positionV>
                <wp:extent cx="3590925" cy="342900"/>
                <wp:effectExtent l="19050" t="19050" r="28575" b="19050"/>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42900"/>
                        </a:xfrm>
                        <a:prstGeom prst="roundRect">
                          <a:avLst>
                            <a:gd name="adj" fmla="val 16667"/>
                          </a:avLst>
                        </a:prstGeom>
                        <a:solidFill>
                          <a:srgbClr val="FFFFFF"/>
                        </a:solidFill>
                        <a:ln w="28575">
                          <a:solidFill>
                            <a:srgbClr val="4472C4">
                              <a:lumMod val="75000"/>
                              <a:lumOff val="0"/>
                            </a:srgbClr>
                          </a:solidFill>
                          <a:round/>
                          <a:headEnd/>
                          <a:tailEnd/>
                        </a:ln>
                      </wps:spPr>
                      <wps:txbx>
                        <w:txbxContent>
                          <w:p w:rsidR="00210A4D" w:rsidRPr="0004334E" w:rsidRDefault="00210A4D" w:rsidP="00210A4D">
                            <w:pPr>
                              <w:spacing w:after="0" w:line="240" w:lineRule="auto"/>
                              <w:rPr>
                                <w:b/>
                                <w:color w:val="FFFFFF" w:themeColor="background1"/>
                              </w:rPr>
                            </w:pPr>
                            <w:r w:rsidRPr="0004334E">
                              <w:rPr>
                                <w:b/>
                                <w:color w:val="FFFFFF" w:themeColor="background1"/>
                              </w:rPr>
                              <w:t>Dettes fournisseurs, dettes fiscales et 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4A932" id="_x0000_s1037" style="position:absolute;margin-left:196.5pt;margin-top:1.4pt;width:282.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HUWgIAAKsEAAAOAAAAZHJzL2Uyb0RvYy54bWysVG1v0zAQ/o7Ef7D8neVlabtGS6epYwhp&#10;wMTgB7i20xgc29hu0/HrOV/S0sE3RD5YPt/dcy/PXa5vDr0me+mDsqahxUVOiTTcCmW2Df365f7N&#10;FSUhMiOYtkY29FkGerN6/ep6cLUsbWe1kJ4AiAn14BraxejqLAu8kz0LF9ZJA8rW+p5FEP02E54N&#10;gN7rrMzzeTZYL5y3XIYAr3ejkq4Qv20lj5/aNshIdEMht4inx3OTzmx1zeqtZ65TfEqD/UMWPVMG&#10;gp6g7lhkZOfVX1C94t4G28YLbvvMtq3iEmuAaor8j2qeOuYk1gLNCe7UpvD/YPnH/aMnSjS0nFNi&#10;WA8c3e6ixdCkXKYGDS7UYPfkHn0qMbgHy78HYuy6Y2Yrb723QyeZgLSKZJ+9cEhCAFeyGT5YAfAM&#10;4LFXh9b3CRC6QA5IyfOJEnmIhMPj5WyZL8sZJRx0l1W5zJGzjNVHb+dDfCdtT9Klod7ujPgMvGMI&#10;tn8IEXkRU3FMfKOk7TWwvGeaFPP5fIFJs3oyBuwjJpZrtRL3SmsU/Haz1p6Aa0Pv8Zucw7mZNmSA&#10;jl7NFjNM44UynGNU1aJcV2ikdz00aIRezPKxUFbDM4zw+HysfYKAVgMd54GxepzpRMhbI/AemdLj&#10;Hey1mRhKpIzkxsPmgDNQIH+JsY0Vz8CZt+PGwIbDpbP+JyUDbEtDw48d85IS/d4A78uiqtJ6oVDN&#10;FiUI/lyzOdcwwwGqoZGS8bqO40runFfbDiIV2BFj0yi2Kh6Hasxqyh82AhswbW9auXMZrX7/Y1a/&#10;AAAA//8DAFBLAwQUAAYACAAAACEA8x3bIN4AAAAIAQAADwAAAGRycy9kb3ducmV2LnhtbEyPwU7D&#10;MBBE70j8g7VIXBB1aJQqTeNUCMQJcaAUzm68TQLxOthOmv49ywmOq1nNvFduZ9uLCX3oHCm4WyQg&#10;kGpnOmoU7N+ebnMQIWoyuneECs4YYFtdXpS6MO5ErzjtYiO4hEKhFbQxDoWUoW7R6rBwAxJnR+et&#10;jnz6RhqvT1xue7lMkpW0uiNeaPWADy3WX7vRKngcv+uzowTHz/Rm+nh/ed73jVfq+mq+34CIOMe/&#10;Z/jFZ3SomOngRjJB9ArSdcouUcGSDThfZ3kG4qAgW+Ugq1L+F6h+AAAA//8DAFBLAQItABQABgAI&#10;AAAAIQC2gziS/gAAAOEBAAATAAAAAAAAAAAAAAAAAAAAAABbQ29udGVudF9UeXBlc10ueG1sUEsB&#10;Ai0AFAAGAAgAAAAhADj9If/WAAAAlAEAAAsAAAAAAAAAAAAAAAAALwEAAF9yZWxzLy5yZWxzUEsB&#10;Ai0AFAAGAAgAAAAhAOV98dRaAgAAqwQAAA4AAAAAAAAAAAAAAAAALgIAAGRycy9lMm9Eb2MueG1s&#10;UEsBAi0AFAAGAAgAAAAhAPMd2yDeAAAACAEAAA8AAAAAAAAAAAAAAAAAtAQAAGRycy9kb3ducmV2&#10;LnhtbFBLBQYAAAAABAAEAPMAAAC/BQAAAAA=&#10;" strokecolor="#2f5597" strokeweight="2.25pt">
                <v:textbox>
                  <w:txbxContent>
                    <w:p w:rsidR="00210A4D" w:rsidRPr="0004334E" w:rsidRDefault="00210A4D" w:rsidP="00210A4D">
                      <w:pPr>
                        <w:spacing w:after="0" w:line="240" w:lineRule="auto"/>
                        <w:rPr>
                          <w:b/>
                          <w:color w:val="FFFFFF" w:themeColor="background1"/>
                        </w:rPr>
                      </w:pPr>
                      <w:r w:rsidRPr="0004334E">
                        <w:rPr>
                          <w:b/>
                          <w:color w:val="FFFFFF" w:themeColor="background1"/>
                        </w:rPr>
                        <w:t>Dettes fournisseurs, dettes fiscales et sociales</w:t>
                      </w:r>
                    </w:p>
                  </w:txbxContent>
                </v:textbox>
              </v:roundrect>
            </w:pict>
          </mc:Fallback>
        </mc:AlternateConten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Pr="0018795D" w:rsidRDefault="00210A4D" w:rsidP="00210A4D">
      <w:pPr>
        <w:spacing w:after="0" w:line="240" w:lineRule="auto"/>
        <w:rPr>
          <w:rFonts w:cs="Times New Roman"/>
          <w:b/>
          <w:color w:val="1F3864" w:themeColor="accent5" w:themeShade="80"/>
          <w:sz w:val="48"/>
          <w:szCs w:val="48"/>
        </w:rPr>
      </w:pPr>
      <w:r>
        <w:rPr>
          <w:rFonts w:cs="Times New Roman"/>
          <w:b/>
          <w:noProof/>
          <w:color w:val="1F3864" w:themeColor="accent5" w:themeShade="80"/>
          <w:sz w:val="48"/>
          <w:szCs w:val="48"/>
          <w:lang w:eastAsia="fr-FR"/>
        </w:rPr>
        <mc:AlternateContent>
          <mc:Choice Requires="wps">
            <w:drawing>
              <wp:anchor distT="0" distB="0" distL="114300" distR="114300" simplePos="0" relativeHeight="251674624" behindDoc="0" locked="0" layoutInCell="1" allowOverlap="1" wp14:anchorId="6FA83353" wp14:editId="22C5FCD4">
                <wp:simplePos x="0" y="0"/>
                <wp:positionH relativeFrom="column">
                  <wp:posOffset>409575</wp:posOffset>
                </wp:positionH>
                <wp:positionV relativeFrom="paragraph">
                  <wp:posOffset>42545</wp:posOffset>
                </wp:positionV>
                <wp:extent cx="5000625" cy="342900"/>
                <wp:effectExtent l="19050" t="19050" r="28575" b="19050"/>
                <wp:wrapNone/>
                <wp:docPr id="1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E7FC9" w:rsidRDefault="00210A4D" w:rsidP="00210A4D">
                            <w:pPr>
                              <w:spacing w:after="0" w:line="240" w:lineRule="auto"/>
                              <w:jc w:val="center"/>
                              <w:rPr>
                                <w:b/>
                              </w:rPr>
                            </w:pPr>
                            <w:r>
                              <w:rPr>
                                <w:b/>
                              </w:rPr>
                              <w:t>BESOIN EN FOND DE ROULEMENT (BFR)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A83353" id="AutoShape 30" o:spid="_x0000_s1036" style="position:absolute;margin-left:32.25pt;margin-top:3.35pt;width:393.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agWQIAALEEAAAOAAAAZHJzL2Uyb0RvYy54bWysVG1v0zAQ/o7Ef7D8naXN+rJFS6dpYwhp&#10;wMTgB7i20xgcn7HdpuPXc76kpYNviHywfL7z47vnucvV9b6zbKdDNOBqPj2bcKadBGXcpuZfv9y/&#10;ueAsJuGUsOB0zZ915Ner16+uel/pElqwSgeGIC5Wva95m5KviiLKVncinoHXDp0NhE4kNMOmUEH0&#10;iN7ZopxMFkUPQfkAUseIp3eDk68Iv2m0TJ+aJurEbM0xt0RroHWd12J1JapNEL41ckxD/EMWnTAO&#10;Hz1C3Ykk2DaYv6A6IwNEaNKZhK6ApjFSUw1YzXTyRzVPrfCaakFyoj/SFP8frPy4ewzMKNSuXHLm&#10;RIci3WwT0NvsnBjqfaww8Mk/hlxj9A8gv0fm4LYVbqNvQoC+1UJhXtPMaPHiQjYiXmXr/gMohBcI&#10;T2Ttm9BlQKSB7UmT56Mmep+YxMP5BFUu55xJ9J3PyssJpVSI6nDbh5jeaehY3tQ8wNapzyg8PSF2&#10;DzGRMGosTqhvnDWdRZl3wrLpYrFYUtKiGoMR+4BJ5YI16t5YS0bYrG9tYHi15vf0jZfjaZh1rK95&#10;eTFfzimNF05qbn1EEVJql4Y4u+2QowF9mUsfGhSPsY2H40P5RxTkGzU5fZ0ooM7Oqrx1ivZJGDvs&#10;Md66UaasTJ6WWKX9ej90wlH0NahnFC7AMDc457hpIfzkrMeZqXn8sRVBc2bfOxT/cjqb5SEjYzZf&#10;lmiEU8/61COcRKiaJ86G7W0aBnPrg9m0+NKUuHOQ+7Ex6dBZQ1Zj/jgXRMA4w3nwTm2K+v2nWf0C&#10;AAD//wMAUEsDBBQABgAIAAAAIQAWUuhj2wAAAAcBAAAPAAAAZHJzL2Rvd25yZXYueG1sTI/BTsMw&#10;EETvSPyDtUjcqE3VNFWIU6FKoHLgQNoPcOMljojXke224e9ZTnBajWY0+6bezn4UF4xpCKThcaFA&#10;IHXBDtRrOB5eHjYgUjZkzRgINXxjgm1ze1ObyoYrfeClzb3gEkqV0eByniopU+fQm7QIExJ7nyF6&#10;k1nGXtporlzuR7lUai29GYg/ODPhzmH31Z69hrY47snm99fVrMrY7sdpZ92b1vd38/MTiIxz/gvD&#10;Lz6jQ8NMp3Amm8SoYb0qOMm3BMH2pljytBNrVYJsavmfv/kBAAD//wMAUEsBAi0AFAAGAAgAAAAh&#10;ALaDOJL+AAAA4QEAABMAAAAAAAAAAAAAAAAAAAAAAFtDb250ZW50X1R5cGVzXS54bWxQSwECLQAU&#10;AAYACAAAACEAOP0h/9YAAACUAQAACwAAAAAAAAAAAAAAAAAvAQAAX3JlbHMvLnJlbHNQSwECLQAU&#10;AAYACAAAACEAyLCWoFkCAACxBAAADgAAAAAAAAAAAAAAAAAuAgAAZHJzL2Uyb0RvYy54bWxQSwEC&#10;LQAUAAYACAAAACEAFlLoY9sAAAAHAQAADwAAAAAAAAAAAAAAAACzBAAAZHJzL2Rvd25yZXYueG1s&#10;UEsFBgAAAAAEAAQA8wAAALsFAAAAAA==&#10;" strokecolor="#2f5496 [2408]" strokeweight="2.25pt">
                <v:textbox>
                  <w:txbxContent>
                    <w:p w:rsidR="00210A4D" w:rsidRPr="000E7FC9" w:rsidRDefault="00210A4D" w:rsidP="00210A4D">
                      <w:pPr>
                        <w:spacing w:after="0" w:line="240" w:lineRule="auto"/>
                        <w:jc w:val="center"/>
                        <w:rPr>
                          <w:b/>
                        </w:rPr>
                      </w:pPr>
                      <w:r>
                        <w:rPr>
                          <w:b/>
                        </w:rPr>
                        <w:t>BESOIN EN FOND DE ROULEMENT (BFR)</w:t>
                      </w:r>
                    </w:p>
                  </w:txbxContent>
                </v:textbox>
              </v:roundrect>
            </w:pict>
          </mc:Fallback>
        </mc:AlternateContent>
      </w:r>
      <w:r w:rsidRPr="0018795D">
        <w:rPr>
          <w:rFonts w:cs="Times New Roman"/>
          <w:b/>
          <w:color w:val="1F3864" w:themeColor="accent5" w:themeShade="80"/>
          <w:sz w:val="48"/>
          <w:szCs w:val="48"/>
        </w:rPr>
        <w:t xml:space="preserve">= </w:t>
      </w:r>
    </w:p>
    <w:p w:rsidR="00210A4D" w:rsidRDefault="00210A4D" w:rsidP="00210A4D">
      <w:pPr>
        <w:spacing w:after="0" w:line="240" w:lineRule="auto"/>
        <w:rPr>
          <w:rFonts w:cs="Times New Roman"/>
          <w:b/>
          <w:sz w:val="24"/>
          <w:szCs w:val="24"/>
          <w:u w:val="single"/>
        </w:rPr>
      </w:pPr>
    </w:p>
    <w:p w:rsidR="00210A4D" w:rsidRPr="00CA7373" w:rsidRDefault="00210A4D" w:rsidP="00210A4D">
      <w:pPr>
        <w:spacing w:after="0" w:line="240" w:lineRule="auto"/>
        <w:jc w:val="both"/>
        <w:rPr>
          <w:rFonts w:cs="Times New Roman"/>
          <w:i/>
          <w:color w:val="833C0B" w:themeColor="accent2" w:themeShade="80"/>
        </w:rPr>
      </w:pPr>
      <w:r w:rsidRPr="00CA7373">
        <w:rPr>
          <w:rFonts w:cs="Times New Roman"/>
          <w:b/>
          <w:i/>
          <w:color w:val="833C0B" w:themeColor="accent2" w:themeShade="80"/>
        </w:rPr>
        <w:t>Calculez le BFR pour la boulangerie de Jean-Jacques</w:t>
      </w:r>
    </w:p>
    <w:p w:rsidR="00210A4D" w:rsidRDefault="00210A4D" w:rsidP="00210A4D">
      <w:pPr>
        <w:spacing w:after="0" w:line="240" w:lineRule="auto"/>
        <w:rPr>
          <w:rFonts w:cs="Times New Roman"/>
          <w:b/>
          <w:sz w:val="24"/>
          <w:szCs w:val="24"/>
          <w:u w:val="single"/>
        </w:rPr>
      </w:pPr>
    </w:p>
    <w:p w:rsidR="00210A4D" w:rsidRPr="0004334E" w:rsidRDefault="00210A4D" w:rsidP="00210A4D">
      <w:pPr>
        <w:spacing w:after="0" w:line="240" w:lineRule="auto"/>
        <w:rPr>
          <w:rFonts w:cs="Times New Roman"/>
          <w:b/>
          <w:color w:val="FFFFFF" w:themeColor="background1"/>
          <w:sz w:val="24"/>
          <w:szCs w:val="24"/>
        </w:rPr>
      </w:pPr>
      <w:r w:rsidRPr="0004334E">
        <w:rPr>
          <w:rFonts w:cs="Times New Roman"/>
          <w:b/>
          <w:color w:val="FFFFFF" w:themeColor="background1"/>
          <w:sz w:val="24"/>
          <w:szCs w:val="24"/>
        </w:rPr>
        <w:t>BFR = Actif circulant (11 000 ) – Passif circulant (9 200) = 1 800</w: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Pr="006A35B7" w:rsidRDefault="00210A4D" w:rsidP="00210A4D">
      <w:pPr>
        <w:spacing w:after="0" w:line="240" w:lineRule="auto"/>
        <w:jc w:val="both"/>
        <w:rPr>
          <w:rFonts w:cs="Times New Roman"/>
          <w:b/>
          <w:color w:val="833C0B" w:themeColor="accent2" w:themeShade="80"/>
          <w:sz w:val="24"/>
          <w:szCs w:val="24"/>
        </w:rPr>
      </w:pPr>
      <w:r w:rsidRPr="006A35B7">
        <w:rPr>
          <w:rFonts w:cs="Times New Roman"/>
          <w:b/>
          <w:color w:val="833C0B" w:themeColor="accent2" w:themeShade="80"/>
          <w:sz w:val="24"/>
          <w:szCs w:val="24"/>
        </w:rPr>
        <w:sym w:font="Wingdings" w:char="F021"/>
      </w:r>
      <w:r w:rsidRPr="006A35B7">
        <w:rPr>
          <w:rFonts w:cs="Times New Roman"/>
          <w:b/>
          <w:color w:val="833C0B" w:themeColor="accent2" w:themeShade="80"/>
          <w:sz w:val="24"/>
          <w:szCs w:val="24"/>
        </w:rPr>
        <w:t xml:space="preserve"> Le BFR est égal à la différence entre l’actif circulant et le passif circulant, sans prendre en considérant la trésorerie. Il est donc égal à :</w:t>
      </w:r>
    </w:p>
    <w:p w:rsidR="00210A4D" w:rsidRPr="006A35B7" w:rsidRDefault="00210A4D" w:rsidP="00210A4D">
      <w:pPr>
        <w:spacing w:after="0" w:line="240" w:lineRule="auto"/>
        <w:jc w:val="both"/>
        <w:rPr>
          <w:rFonts w:cs="Times New Roman"/>
          <w:b/>
          <w:color w:val="833C0B" w:themeColor="accent2" w:themeShade="80"/>
          <w:sz w:val="24"/>
          <w:szCs w:val="24"/>
        </w:rPr>
      </w:pPr>
      <w:r w:rsidRPr="006A35B7">
        <w:rPr>
          <w:rFonts w:cs="Times New Roman"/>
          <w:b/>
          <w:color w:val="833C0B" w:themeColor="accent2" w:themeShade="80"/>
          <w:sz w:val="24"/>
          <w:szCs w:val="24"/>
        </w:rPr>
        <w:t>Actif circulant – Ressources circulantes</w:t>
      </w:r>
    </w:p>
    <w:p w:rsidR="00210A4D" w:rsidRPr="006A35B7" w:rsidRDefault="00210A4D" w:rsidP="00210A4D">
      <w:pPr>
        <w:spacing w:after="0" w:line="240" w:lineRule="auto"/>
        <w:jc w:val="both"/>
        <w:rPr>
          <w:rFonts w:cs="Times New Roman"/>
          <w:b/>
          <w:color w:val="833C0B" w:themeColor="accent2" w:themeShade="80"/>
          <w:sz w:val="24"/>
          <w:szCs w:val="24"/>
        </w:rPr>
      </w:pPr>
      <w:r w:rsidRPr="006A35B7">
        <w:rPr>
          <w:rFonts w:cs="Times New Roman"/>
          <w:b/>
          <w:color w:val="833C0B" w:themeColor="accent2" w:themeShade="80"/>
          <w:sz w:val="24"/>
          <w:szCs w:val="24"/>
        </w:rPr>
        <w:t>Stocks + Créances – Dettes fournisseurs – Dettes fiscales et sociales</w:t>
      </w:r>
    </w:p>
    <w:p w:rsidR="00210A4D" w:rsidRPr="006A35B7" w:rsidRDefault="00210A4D" w:rsidP="00210A4D">
      <w:pPr>
        <w:spacing w:after="0" w:line="240" w:lineRule="auto"/>
        <w:jc w:val="both"/>
        <w:rPr>
          <w:rFonts w:cs="Times New Roman"/>
          <w:b/>
          <w:color w:val="833C0B" w:themeColor="accent2" w:themeShade="80"/>
          <w:sz w:val="24"/>
          <w:szCs w:val="24"/>
        </w:rPr>
      </w:pPr>
    </w:p>
    <w:p w:rsidR="006A35B7" w:rsidRDefault="006A35B7">
      <w:pPr>
        <w:rPr>
          <w:rFonts w:cs="Times New Roman"/>
          <w:b/>
          <w:color w:val="FF0000"/>
          <w:sz w:val="24"/>
          <w:szCs w:val="24"/>
        </w:rPr>
      </w:pPr>
      <w:r>
        <w:rPr>
          <w:rFonts w:cs="Times New Roman"/>
          <w:b/>
          <w:color w:val="FF0000"/>
          <w:sz w:val="24"/>
          <w:szCs w:val="24"/>
        </w:rPr>
        <w:br w:type="page"/>
      </w:r>
    </w:p>
    <w:p w:rsidR="00210A4D" w:rsidRPr="00A13517" w:rsidRDefault="00210A4D" w:rsidP="006A35B7">
      <w:pPr>
        <w:spacing w:after="0" w:line="240" w:lineRule="auto"/>
        <w:rPr>
          <w:rFonts w:cs="Times New Roman"/>
          <w:b/>
          <w:u w:val="single"/>
        </w:rPr>
      </w:pPr>
      <w:r w:rsidRPr="006A35B7">
        <w:rPr>
          <w:rFonts w:cs="Times New Roman"/>
          <w:b/>
          <w:u w:val="single"/>
        </w:rPr>
        <w:lastRenderedPageBreak/>
        <w:t>Le financement du BFR</w:t>
      </w:r>
      <w:r w:rsidR="006A35B7">
        <w:rPr>
          <w:rFonts w:cs="Times New Roman"/>
          <w:b/>
          <w:u w:val="single"/>
        </w:rPr>
        <w:t> : le</w:t>
      </w:r>
      <w:r w:rsidRPr="00A13517">
        <w:rPr>
          <w:rFonts w:cs="Times New Roman"/>
          <w:b/>
          <w:u w:val="single"/>
        </w:rPr>
        <w:t xml:space="preserve"> FRNG</w:t>
      </w:r>
    </w:p>
    <w:p w:rsidR="00210A4D" w:rsidRPr="00A13517" w:rsidRDefault="00210A4D" w:rsidP="00210A4D">
      <w:pPr>
        <w:spacing w:after="0" w:line="240" w:lineRule="auto"/>
        <w:ind w:left="1080"/>
        <w:rPr>
          <w:rFonts w:cs="Times New Roman"/>
        </w:rPr>
      </w:pPr>
    </w:p>
    <w:p w:rsidR="00210A4D" w:rsidRPr="00647A46" w:rsidRDefault="00210A4D" w:rsidP="006A35B7">
      <w:pPr>
        <w:spacing w:after="0" w:line="240" w:lineRule="auto"/>
        <w:jc w:val="center"/>
        <w:rPr>
          <w:rFonts w:cs="Times New Roman"/>
          <w:b/>
        </w:rPr>
      </w:pPr>
      <w:r>
        <w:rPr>
          <w:rFonts w:cs="Times New Roman"/>
          <w:b/>
        </w:rPr>
        <w:t>Comment financer le BFR ?</w:t>
      </w:r>
    </w:p>
    <w:p w:rsidR="00210A4D" w:rsidRDefault="00210A4D" w:rsidP="00210A4D">
      <w:pPr>
        <w:spacing w:after="0" w:line="240" w:lineRule="auto"/>
        <w:jc w:val="center"/>
        <w:rPr>
          <w:rFonts w:cs="Times New Roman"/>
        </w:rPr>
      </w:pPr>
      <w:r>
        <w:rPr>
          <w:noProof/>
          <w:lang w:eastAsia="fr-FR"/>
        </w:rPr>
        <w:drawing>
          <wp:inline distT="0" distB="0" distL="0" distR="0" wp14:anchorId="737ADC41" wp14:editId="4B60A3E5">
            <wp:extent cx="3114675" cy="1774883"/>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3867" cy="1780121"/>
                    </a:xfrm>
                    <a:prstGeom prst="rect">
                      <a:avLst/>
                    </a:prstGeom>
                  </pic:spPr>
                </pic:pic>
              </a:graphicData>
            </a:graphic>
          </wp:inline>
        </w:drawing>
      </w:r>
    </w:p>
    <w:p w:rsidR="00210A4D" w:rsidRDefault="00210A4D" w:rsidP="00210A4D">
      <w:pPr>
        <w:spacing w:after="0" w:line="240" w:lineRule="auto"/>
        <w:rPr>
          <w:rFonts w:cs="Times New Roman"/>
          <w:b/>
          <w:color w:val="FF0000"/>
          <w:sz w:val="24"/>
          <w:szCs w:val="24"/>
        </w:rPr>
      </w:pPr>
    </w:p>
    <w:p w:rsidR="00210A4D" w:rsidRPr="00647A46" w:rsidRDefault="00210A4D" w:rsidP="00210A4D">
      <w:pPr>
        <w:spacing w:after="0" w:line="240" w:lineRule="auto"/>
        <w:jc w:val="center"/>
        <w:rPr>
          <w:rFonts w:cs="Times New Roman"/>
          <w:b/>
          <w:color w:val="000000" w:themeColor="text1"/>
        </w:rPr>
      </w:pPr>
      <w:r w:rsidRPr="00647A46">
        <w:rPr>
          <w:rFonts w:cs="Times New Roman"/>
          <w:b/>
          <w:color w:val="000000" w:themeColor="text1"/>
        </w:rPr>
        <w:t xml:space="preserve">Source : </w:t>
      </w:r>
      <w:hyperlink r:id="rId16" w:history="1">
        <w:r w:rsidRPr="00647A46">
          <w:rPr>
            <w:rStyle w:val="Lienhypertexte"/>
            <w:rFonts w:cs="Times New Roman"/>
            <w:b/>
          </w:rPr>
          <w:t>https://www.youtube.com/watch?v=bnJYK2ydGlc</w:t>
        </w:r>
      </w:hyperlink>
    </w:p>
    <w:p w:rsidR="00210A4D" w:rsidRDefault="00210A4D" w:rsidP="00210A4D">
      <w:pPr>
        <w:spacing w:after="0" w:line="240" w:lineRule="auto"/>
        <w:rPr>
          <w:rFonts w:cs="Times New Roman"/>
          <w:b/>
          <w:color w:val="000000" w:themeColor="text1"/>
          <w:sz w:val="24"/>
          <w:szCs w:val="24"/>
        </w:rPr>
      </w:pPr>
    </w:p>
    <w:p w:rsidR="00210A4D" w:rsidRPr="00D53D16" w:rsidRDefault="00210A4D" w:rsidP="00210A4D">
      <w:pPr>
        <w:spacing w:after="0" w:line="240" w:lineRule="auto"/>
        <w:jc w:val="both"/>
        <w:rPr>
          <w:rFonts w:cs="Times New Roman"/>
          <w:i/>
          <w:color w:val="833C0B" w:themeColor="accent2" w:themeShade="80"/>
        </w:rPr>
      </w:pPr>
      <w:r>
        <w:rPr>
          <w:rFonts w:cs="Times New Roman"/>
          <w:b/>
          <w:color w:val="FF0000"/>
          <w:sz w:val="24"/>
          <w:szCs w:val="24"/>
        </w:rPr>
        <w:t xml:space="preserve"> </w:t>
      </w:r>
      <w:r w:rsidRPr="00D53D16">
        <w:rPr>
          <w:rFonts w:cs="Times New Roman"/>
          <w:b/>
          <w:i/>
          <w:color w:val="833C0B" w:themeColor="accent2" w:themeShade="80"/>
        </w:rPr>
        <w:t>Que signifie cette phrase « Le BFR est un besoin permanent » ?</w:t>
      </w:r>
    </w:p>
    <w:p w:rsidR="00210A4D" w:rsidRPr="0004334E" w:rsidRDefault="00210A4D" w:rsidP="00210A4D">
      <w:pPr>
        <w:spacing w:after="0" w:line="240" w:lineRule="auto"/>
        <w:rPr>
          <w:rFonts w:cs="Times New Roman"/>
          <w:b/>
          <w:color w:val="FFFFFF" w:themeColor="background1"/>
          <w:sz w:val="24"/>
          <w:szCs w:val="24"/>
        </w:rPr>
      </w:pPr>
      <w:r w:rsidRPr="0004334E">
        <w:rPr>
          <w:rFonts w:cs="Times New Roman"/>
          <w:b/>
          <w:color w:val="FFFFFF" w:themeColor="background1"/>
          <w:sz w:val="24"/>
          <w:szCs w:val="24"/>
        </w:rPr>
        <w:t>Le BFR est un besoin permanent : Le BFR est stable, il doit donc être financé par des capitaux stables</w:t>
      </w:r>
      <w:r w:rsidR="00D53D16" w:rsidRPr="0004334E">
        <w:rPr>
          <w:rFonts w:cs="Times New Roman"/>
          <w:b/>
          <w:color w:val="FFFFFF" w:themeColor="background1"/>
          <w:sz w:val="24"/>
          <w:szCs w:val="24"/>
        </w:rPr>
        <w:t>.</w:t>
      </w:r>
    </w:p>
    <w:p w:rsidR="00210A4D" w:rsidRPr="0004334E" w:rsidRDefault="00210A4D" w:rsidP="00210A4D">
      <w:pPr>
        <w:spacing w:after="0" w:line="240" w:lineRule="auto"/>
        <w:rPr>
          <w:rFonts w:cs="Times New Roman"/>
          <w:b/>
          <w:color w:val="FFFFFF" w:themeColor="background1"/>
          <w:sz w:val="24"/>
          <w:szCs w:val="24"/>
        </w:rPr>
      </w:pPr>
    </w:p>
    <w:p w:rsidR="00210A4D" w:rsidRPr="00D53D16" w:rsidRDefault="00210A4D" w:rsidP="00210A4D">
      <w:pPr>
        <w:spacing w:after="0" w:line="240" w:lineRule="auto"/>
        <w:jc w:val="both"/>
        <w:rPr>
          <w:rFonts w:cs="Times New Roman"/>
          <w:i/>
          <w:color w:val="833C0B" w:themeColor="accent2" w:themeShade="80"/>
        </w:rPr>
      </w:pPr>
      <w:r w:rsidRPr="00D53D16">
        <w:rPr>
          <w:rFonts w:cs="Times New Roman"/>
          <w:b/>
          <w:color w:val="833C0B" w:themeColor="accent2" w:themeShade="80"/>
          <w:sz w:val="24"/>
          <w:szCs w:val="24"/>
        </w:rPr>
        <w:t xml:space="preserve"> </w:t>
      </w:r>
      <w:r w:rsidRPr="00D53D16">
        <w:rPr>
          <w:rFonts w:cs="Times New Roman"/>
          <w:b/>
          <w:i/>
          <w:color w:val="833C0B" w:themeColor="accent2" w:themeShade="80"/>
        </w:rPr>
        <w:t>Que se passe-t-il dans le cas où Jean-Jacques déciderait de financer son BFR par des découverts de trésorerie ?(quels impacts sur le bilan et le compte de résultat ?)</w:t>
      </w:r>
    </w:p>
    <w:p w:rsidR="00210A4D" w:rsidRPr="0004334E" w:rsidRDefault="00210A4D" w:rsidP="00210A4D">
      <w:pPr>
        <w:spacing w:after="0" w:line="240" w:lineRule="auto"/>
        <w:rPr>
          <w:rFonts w:cs="Times New Roman"/>
          <w:b/>
          <w:color w:val="FFFFFF" w:themeColor="background1"/>
          <w:sz w:val="24"/>
          <w:szCs w:val="24"/>
        </w:rPr>
      </w:pPr>
      <w:r w:rsidRPr="0004334E">
        <w:rPr>
          <w:rFonts w:cs="Times New Roman"/>
          <w:b/>
          <w:color w:val="FFFFFF" w:themeColor="background1"/>
          <w:sz w:val="24"/>
          <w:szCs w:val="24"/>
        </w:rPr>
        <w:t>Au niveau du bilan : fragilité de l’entreprise car le découvert est une ressource précaire.</w:t>
      </w:r>
    </w:p>
    <w:p w:rsidR="00210A4D" w:rsidRPr="0004334E" w:rsidRDefault="00210A4D" w:rsidP="00210A4D">
      <w:pPr>
        <w:spacing w:after="0" w:line="240" w:lineRule="auto"/>
        <w:rPr>
          <w:rFonts w:cs="Times New Roman"/>
          <w:b/>
          <w:color w:val="FFFFFF" w:themeColor="background1"/>
          <w:sz w:val="24"/>
          <w:szCs w:val="24"/>
        </w:rPr>
      </w:pPr>
      <w:r w:rsidRPr="0004334E">
        <w:rPr>
          <w:rFonts w:cs="Times New Roman"/>
          <w:b/>
          <w:color w:val="FFFFFF" w:themeColor="background1"/>
          <w:sz w:val="24"/>
          <w:szCs w:val="24"/>
        </w:rPr>
        <w:t>Au niveau du compte de résultat : charges d’intérêts liés aux découverts qui consommeraient une partie importante de son résultat d’exploitation</w:t>
      </w:r>
    </w:p>
    <w:p w:rsidR="00210A4D" w:rsidRPr="0004334E" w:rsidRDefault="00210A4D" w:rsidP="00210A4D">
      <w:pPr>
        <w:spacing w:after="0" w:line="240" w:lineRule="auto"/>
        <w:rPr>
          <w:rFonts w:cs="Times New Roman"/>
          <w:b/>
          <w:color w:val="FFFFFF" w:themeColor="background1"/>
          <w:sz w:val="24"/>
          <w:szCs w:val="24"/>
        </w:rPr>
      </w:pPr>
    </w:p>
    <w:p w:rsidR="00210A4D" w:rsidRDefault="00210A4D" w:rsidP="00210A4D">
      <w:pPr>
        <w:spacing w:after="0" w:line="240" w:lineRule="auto"/>
        <w:rPr>
          <w:rFonts w:cs="Times New Roman"/>
          <w:b/>
          <w:color w:val="FF0000"/>
          <w:sz w:val="24"/>
          <w:szCs w:val="24"/>
        </w:rPr>
      </w:pPr>
    </w:p>
    <w:p w:rsidR="00210A4D" w:rsidRDefault="00210A4D" w:rsidP="00210A4D">
      <w:pPr>
        <w:spacing w:after="0" w:line="240" w:lineRule="auto"/>
        <w:rPr>
          <w:rFonts w:cs="Times New Roman"/>
          <w:b/>
          <w:color w:val="FF0000"/>
          <w:sz w:val="24"/>
          <w:szCs w:val="24"/>
        </w:rPr>
      </w:pPr>
    </w:p>
    <w:p w:rsidR="00210A4D" w:rsidRPr="00D53D16" w:rsidRDefault="00210A4D" w:rsidP="00D53D16">
      <w:pPr>
        <w:spacing w:after="0" w:line="240" w:lineRule="auto"/>
        <w:jc w:val="both"/>
        <w:rPr>
          <w:rFonts w:cs="Times New Roman"/>
          <w:b/>
          <w:color w:val="833C0B" w:themeColor="accent2" w:themeShade="80"/>
          <w:sz w:val="24"/>
          <w:szCs w:val="24"/>
        </w:rPr>
      </w:pPr>
      <w:r w:rsidRPr="00D53D16">
        <w:rPr>
          <w:rFonts w:cs="Times New Roman"/>
          <w:b/>
          <w:color w:val="833C0B" w:themeColor="accent2" w:themeShade="80"/>
          <w:sz w:val="24"/>
          <w:szCs w:val="24"/>
        </w:rPr>
        <w:sym w:font="Wingdings" w:char="F021"/>
      </w:r>
      <w:r w:rsidRPr="00D53D16">
        <w:rPr>
          <w:rFonts w:cs="Times New Roman"/>
          <w:b/>
          <w:color w:val="833C0B" w:themeColor="accent2" w:themeShade="80"/>
          <w:sz w:val="24"/>
          <w:szCs w:val="24"/>
        </w:rPr>
        <w:t xml:space="preserve"> Le BFR étant un besoin permanent, il doit être financé par des ressources stables. Cela nécessite que les ressources stables soient supérieures aux emplois stables.</w:t>
      </w:r>
    </w:p>
    <w:p w:rsidR="00210A4D" w:rsidRPr="00D53D16" w:rsidRDefault="00210A4D" w:rsidP="00D53D16">
      <w:pPr>
        <w:spacing w:after="0" w:line="240" w:lineRule="auto"/>
        <w:jc w:val="both"/>
        <w:rPr>
          <w:rFonts w:cs="Times New Roman"/>
          <w:b/>
          <w:color w:val="833C0B" w:themeColor="accent2" w:themeShade="80"/>
          <w:sz w:val="24"/>
          <w:szCs w:val="24"/>
        </w:rPr>
      </w:pPr>
      <w:r w:rsidRPr="00D53D16">
        <w:rPr>
          <w:rFonts w:cs="Times New Roman"/>
          <w:b/>
          <w:color w:val="833C0B" w:themeColor="accent2" w:themeShade="80"/>
          <w:sz w:val="24"/>
          <w:szCs w:val="24"/>
        </w:rPr>
        <w:t>Les investissements à long terme doivent donc toujours être couverts par des financements de long terme. C’est un des pré-requis d’une gestion d’entreprise en « bon père de famille ».</w:t>
      </w:r>
    </w:p>
    <w:p w:rsidR="00210A4D" w:rsidRDefault="00210A4D" w:rsidP="00210A4D">
      <w:pPr>
        <w:spacing w:after="0" w:line="240" w:lineRule="auto"/>
        <w:rPr>
          <w:rFonts w:cs="Times New Roman"/>
          <w:b/>
          <w:color w:val="FF0000"/>
          <w:sz w:val="24"/>
          <w:szCs w:val="24"/>
        </w:rPr>
      </w:pPr>
    </w:p>
    <w:p w:rsidR="00D53D16" w:rsidRDefault="00D53D16">
      <w:pPr>
        <w:rPr>
          <w:rFonts w:cs="Times New Roman"/>
        </w:rPr>
      </w:pPr>
      <w:r>
        <w:rPr>
          <w:rFonts w:cs="Times New Roman"/>
        </w:rPr>
        <w:br w:type="page"/>
      </w:r>
    </w:p>
    <w:p w:rsidR="00210A4D" w:rsidRPr="00D53D16" w:rsidRDefault="00210A4D" w:rsidP="00D53D16">
      <w:pPr>
        <w:spacing w:after="0" w:line="240" w:lineRule="auto"/>
        <w:rPr>
          <w:rFonts w:cs="Times New Roman"/>
          <w:b/>
          <w:bCs/>
          <w:u w:val="single"/>
        </w:rPr>
      </w:pPr>
      <w:r w:rsidRPr="00D53D16">
        <w:rPr>
          <w:rFonts w:cs="Times New Roman"/>
          <w:b/>
          <w:bCs/>
          <w:u w:val="single"/>
        </w:rPr>
        <w:lastRenderedPageBreak/>
        <w:t>Définition du FRNG et lien avec le BFR</w:t>
      </w:r>
    </w:p>
    <w:p w:rsidR="00210A4D" w:rsidRDefault="00210A4D" w:rsidP="00210A4D">
      <w:pPr>
        <w:spacing w:after="0" w:line="240" w:lineRule="auto"/>
        <w:rPr>
          <w:rFonts w:cs="Times New Roman"/>
          <w:u w:val="single"/>
        </w:rPr>
      </w:pPr>
    </w:p>
    <w:p w:rsidR="00210A4D" w:rsidRDefault="00210A4D" w:rsidP="00210A4D">
      <w:pPr>
        <w:spacing w:after="0" w:line="240" w:lineRule="auto"/>
        <w:rPr>
          <w:rFonts w:cs="Times New Roman"/>
          <w:u w:val="single"/>
        </w:rPr>
      </w:pPr>
    </w:p>
    <w:p w:rsidR="00210A4D" w:rsidRDefault="00210A4D" w:rsidP="00210A4D">
      <w:pPr>
        <w:spacing w:after="0" w:line="240" w:lineRule="auto"/>
        <w:jc w:val="center"/>
        <w:rPr>
          <w:rFonts w:cs="Times New Roman"/>
          <w:u w:val="single"/>
        </w:rPr>
      </w:pPr>
      <w:r>
        <w:rPr>
          <w:noProof/>
          <w:lang w:eastAsia="fr-FR"/>
        </w:rPr>
        <w:drawing>
          <wp:inline distT="0" distB="0" distL="0" distR="0" wp14:anchorId="480E01E2" wp14:editId="5C6B2174">
            <wp:extent cx="3533775" cy="2543175"/>
            <wp:effectExtent l="0" t="0" r="9525"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33775" cy="2543175"/>
                    </a:xfrm>
                    <a:prstGeom prst="rect">
                      <a:avLst/>
                    </a:prstGeom>
                  </pic:spPr>
                </pic:pic>
              </a:graphicData>
            </a:graphic>
          </wp:inline>
        </w:drawing>
      </w:r>
    </w:p>
    <w:p w:rsidR="00210A4D" w:rsidRDefault="00210A4D" w:rsidP="00210A4D">
      <w:pPr>
        <w:spacing w:after="0" w:line="240" w:lineRule="auto"/>
        <w:rPr>
          <w:rFonts w:cs="Times New Roman"/>
          <w:u w:val="single"/>
        </w:rPr>
      </w:pPr>
    </w:p>
    <w:p w:rsidR="00210A4D" w:rsidRPr="00D53D16" w:rsidRDefault="00210A4D" w:rsidP="00210A4D">
      <w:pPr>
        <w:spacing w:after="0" w:line="240" w:lineRule="auto"/>
        <w:jc w:val="both"/>
        <w:rPr>
          <w:rFonts w:cs="Times New Roman"/>
          <w:i/>
          <w:color w:val="833C0B" w:themeColor="accent2" w:themeShade="80"/>
        </w:rPr>
      </w:pPr>
      <w:r w:rsidRPr="00D53D16">
        <w:rPr>
          <w:rFonts w:cs="Times New Roman"/>
          <w:b/>
          <w:i/>
          <w:color w:val="833C0B" w:themeColor="accent2" w:themeShade="80"/>
        </w:rPr>
        <w:t>Comment  calcule-t-on fond de roulement ?</w: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80768" behindDoc="0" locked="0" layoutInCell="1" allowOverlap="1" wp14:anchorId="020C3E2C" wp14:editId="2AB9DD13">
                <wp:simplePos x="0" y="0"/>
                <wp:positionH relativeFrom="column">
                  <wp:posOffset>2495550</wp:posOffset>
                </wp:positionH>
                <wp:positionV relativeFrom="paragraph">
                  <wp:posOffset>118745</wp:posOffset>
                </wp:positionV>
                <wp:extent cx="3590925" cy="342900"/>
                <wp:effectExtent l="19050" t="19050" r="28575" b="19050"/>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4334E" w:rsidRDefault="00210A4D" w:rsidP="00210A4D">
                            <w:pPr>
                              <w:spacing w:after="0" w:line="240" w:lineRule="auto"/>
                              <w:rPr>
                                <w:b/>
                                <w:color w:val="FFFFFF" w:themeColor="background1"/>
                              </w:rPr>
                            </w:pPr>
                            <w:r w:rsidRPr="0004334E">
                              <w:rPr>
                                <w:b/>
                                <w:color w:val="FFFFFF" w:themeColor="background1"/>
                              </w:rPr>
                              <w:t>Capitaux propres + Amortissements + Emprunts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C3E2C" id="_x0000_s1039" style="position:absolute;margin-left:196.5pt;margin-top:9.35pt;width:282.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zCWgIAALAEAAAOAAAAZHJzL2Uyb0RvYy54bWysVNuO0zAQfUfiHyy/01x620ZNV6suRUgL&#10;rFj4gKntNAbHNrbbZPl6Jk5auvCGyIPl8YyPZ86Zyfq2axQ5Ceel0SXNJiklQjPDpT6U9OuX3Zsb&#10;SnwAzUEZLUr6LDy93bx+tW5tIXJTG8WFIwiifdHaktYh2CJJPKtFA35irNDorIxrIKDpDgl30CJ6&#10;o5I8TRdJaxy3zjDhPZ7eD066ifhVJVj4VFVeBKJKirmFuLq47vs12ayhODiwtWRjGvAPWTQgNT56&#10;gbqHAOTo5F9QjWTOeFOFCTNNYqpKMhFrwGqy9I9qnmqwItaC5Hh7ocn/P1j28fToiOQlnSI9GhrU&#10;6O4YTHya5KueoNb6AuOe7KPrS/T2wbDvnmizrUEfxJ1zpq0FcEwr6+OTFxd6w+NVsm8/GI7wgPCR&#10;q65yTQ+ILJAuSvJ8kUR0gTA8nM5X6SqfU8LQN53lqzRqlkBxvm2dD++EaUi/KakzR80/o+7xCTg9&#10;+BB14WNxwL9RUjUKVT6BItlisVjGpKEYgxH7jBnLNUrynVQqGu6w3ypH8GpJd/EbL/vrMKVJW9L8&#10;Zr6cxzReOGNviwsKMCZ0GOLUsUGOBvTlPB1qhQKPsYuH43P5FxTkGzW5fj1SEBu7V+Wt5nEfQKph&#10;j/FKjzL1ygwKh27fxUbIpmfR94Y/o3DODGODY46b2riflLQ4MiX1P47gBCXqvUbxV9ls1s9YNGbz&#10;ZY6Gu/bsrz2gGUKVNFAybLdhmMujdfJQ40tZ5E6bvh8rGc6dNWQ15o9jEQkYR7ifu2s7Rv3+0Wx+&#10;AQAA//8DAFBLAwQUAAYACAAAACEASqEa994AAAAJAQAADwAAAGRycy9kb3ducmV2LnhtbEyPwU7D&#10;MBBE70j8g7VI3KhDS0ga4lSoEqgceiD0A9x4iSPidWS7bfh7lhMcRzOaeVNvZjeKM4Y4eFJwv8hA&#10;IHXeDNQrOHy83JUgYtJk9OgJFXxjhE1zfVXryvgLveO5Tb3gEoqVVmBTmiopY2fR6bjwExJ7nz44&#10;nViGXpqgL1zuRrnMskfp9EC8YPWEW4vdV3tyCtr8sCOT9q8Pc1aEdjdOW2PflLq9mZ+fQCSc018Y&#10;fvEZHRpmOvoTmShGBav1ir8kNsoCBAfWeZmDOCoolgXIppb/HzQ/AAAA//8DAFBLAQItABQABgAI&#10;AAAAIQC2gziS/gAAAOEBAAATAAAAAAAAAAAAAAAAAAAAAABbQ29udGVudF9UeXBlc10ueG1sUEsB&#10;Ai0AFAAGAAgAAAAhADj9If/WAAAAlAEAAAsAAAAAAAAAAAAAAAAALwEAAF9yZWxzLy5yZWxzUEsB&#10;Ai0AFAAGAAgAAAAhAPj2zMJaAgAAsAQAAA4AAAAAAAAAAAAAAAAALgIAAGRycy9lMm9Eb2MueG1s&#10;UEsBAi0AFAAGAAgAAAAhAEqhGvfeAAAACQEAAA8AAAAAAAAAAAAAAAAAtAQAAGRycy9kb3ducmV2&#10;LnhtbFBLBQYAAAAABAAEAPMAAAC/BQAAAAA=&#10;" strokecolor="#2f5496 [2408]" strokeweight="2.25pt">
                <v:textbox>
                  <w:txbxContent>
                    <w:p w:rsidR="00210A4D" w:rsidRPr="0004334E" w:rsidRDefault="00210A4D" w:rsidP="00210A4D">
                      <w:pPr>
                        <w:spacing w:after="0" w:line="240" w:lineRule="auto"/>
                        <w:rPr>
                          <w:b/>
                          <w:color w:val="FFFFFF" w:themeColor="background1"/>
                        </w:rPr>
                      </w:pPr>
                      <w:r w:rsidRPr="0004334E">
                        <w:rPr>
                          <w:b/>
                          <w:color w:val="FFFFFF" w:themeColor="background1"/>
                        </w:rPr>
                        <w:t>Capitaux propres + Amortissements + Emprunts</w:t>
                      </w:r>
                    </w:p>
                  </w:txbxContent>
                </v:textbox>
              </v:roundrect>
            </w:pict>
          </mc:Fallback>
        </mc:AlternateContent>
      </w:r>
      <w:r>
        <w:rPr>
          <w:rFonts w:cs="Times New Roman"/>
          <w:b/>
          <w:noProof/>
          <w:sz w:val="24"/>
          <w:szCs w:val="24"/>
          <w:u w:val="single"/>
          <w:lang w:eastAsia="fr-FR"/>
        </w:rPr>
        <mc:AlternateContent>
          <mc:Choice Requires="wps">
            <w:drawing>
              <wp:anchor distT="0" distB="0" distL="114300" distR="114300" simplePos="0" relativeHeight="251679744" behindDoc="0" locked="0" layoutInCell="1" allowOverlap="1" wp14:anchorId="3762F97F" wp14:editId="6B0A5493">
                <wp:simplePos x="0" y="0"/>
                <wp:positionH relativeFrom="column">
                  <wp:posOffset>2095500</wp:posOffset>
                </wp:positionH>
                <wp:positionV relativeFrom="paragraph">
                  <wp:posOffset>0</wp:posOffset>
                </wp:positionV>
                <wp:extent cx="285750" cy="533400"/>
                <wp:effectExtent l="0" t="19050" r="19050" b="1905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533400"/>
                        </a:xfrm>
                        <a:prstGeom prst="rightBrace">
                          <a:avLst>
                            <a:gd name="adj1" fmla="val 30000"/>
                            <a:gd name="adj2" fmla="val 50000"/>
                          </a:avLst>
                        </a:prstGeom>
                        <a:noFill/>
                        <a:ln w="349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CD448" id="AutoShape 28" o:spid="_x0000_s1026" type="#_x0000_t88" style="position:absolute;margin-left:165pt;margin-top:0;width:22.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wShwIAADAFAAAOAAAAZHJzL2Uyb0RvYy54bWysVNuO0zAQfUfiHyy/d3Npum2jTVdL0yIk&#10;ListfIBrO43BsYPtNl0Q/87YSUoLLwiRB8fOTM7MmTnju/tTI9GRGyu0KnByE2PEFdVMqH2BP33c&#10;ThYYWUcUI1IrXuBnbvH96uWLu67NeaprLRk3CECUzbu2wLVzbR5Flta8IfZGt1yBsdKmIQ6OZh8x&#10;QzpAb2SUxvFt1GnDWqMptxa+lr0RrwJ+VXHqPlSV5Q7JAkNuLqwmrDu/Rqs7ku8NaWtBhzTIP2TR&#10;EKEg6BmqJI6ggxF/QDWCGm115W6obiJdVYLywAHYJPFvbJ5q0vLABYpj23OZ7P+Dpe+PjwYJVuDp&#10;FCNFGujRw8HpEBqlC1+grrU5+D21j8ZTtO1bTb9YMERXFn+w4IN23TvNAIcATijKqTKN/xPoolOo&#10;/fO59vzkEIWP6WI2n0GHKJhm02kWh95EJB9/bo11r7lukN8U2Ih97V4ZQn2BSE6Ob60LDWADC8I+&#10;JxhVjYR+HolE0xieod8XPumlz2z0gbgDIuzGyB5e6a2QMqhGKtRB2bJlOgspWC0F81bvZ81+t5YG&#10;QWSgGs/j9cjnys3og2IBreaEbYa9I0L2e4gulceDMg0EfcGCsr4v4+VmsVlkkyy93UyyuCwnD9t1&#10;NrndJvNZOS3X6zL54VNLsrwWjHHlsxtVnmR/p6Jh3np9nnV+xeKK7DY8vtCQ/IVbdJ1GMAOX8R3Y&#10;BUF5DfWi22n2DHoyuh9buGZgU2vzDaMORrbA9uuBGI6RfKNgJpZJlvkZD4dsNk/hYC4tu0sLURSg&#10;Cuww6rdr198LhzZoC26z0Fal/TxUwo2C77Ma1A9jGRgMV4if+8tz8Pp10a1+AgAA//8DAFBLAwQU&#10;AAYACAAAACEAYRl7ud0AAAAHAQAADwAAAGRycy9kb3ducmV2LnhtbEyPQU/DMAyF70j8h8hI3FjK&#10;CtsodaeBxBFpK2i7pk1oCo1Tmqwr/x7vBBfrWc9673O+nlwnRjOE1hPC7SwBYaj2uqUG4f3t5WYF&#10;IkRFWnWeDMKPCbAuLi9ylWl/op0Zy9gIDqGQKQQbY59JGWprnAoz3xti78MPTkVeh0bqQZ043HVy&#10;niQL6VRL3GBVb56tqb/Ko0PYv479Zvtty+3nfjevNOnF4ekB8fpq2jyCiGaKf8dwxmd0KJip8kfS&#10;QXQIaZrwLxGBJ9vp8p5FhbC6S0AWufzPX/wCAAD//wMAUEsBAi0AFAAGAAgAAAAhALaDOJL+AAAA&#10;4QEAABMAAAAAAAAAAAAAAAAAAAAAAFtDb250ZW50X1R5cGVzXS54bWxQSwECLQAUAAYACAAAACEA&#10;OP0h/9YAAACUAQAACwAAAAAAAAAAAAAAAAAvAQAAX3JlbHMvLnJlbHNQSwECLQAUAAYACAAAACEA&#10;NVccEocCAAAwBQAADgAAAAAAAAAAAAAAAAAuAgAAZHJzL2Uyb0RvYy54bWxQSwECLQAUAAYACAAA&#10;ACEAYRl7ud0AAAAHAQAADwAAAAAAAAAAAAAAAADhBAAAZHJzL2Rvd25yZXYueG1sUEsFBgAAAAAE&#10;AAQA8wAAAOsFAAAAAA==&#10;" adj="3471" strokecolor="#0070c0" strokeweight="2.75pt"/>
            </w:pict>
          </mc:Fallback>
        </mc:AlternateContent>
      </w:r>
      <w:r>
        <w:rPr>
          <w:rFonts w:cs="Times New Roman"/>
          <w:b/>
          <w:noProof/>
          <w:sz w:val="24"/>
          <w:szCs w:val="24"/>
          <w:u w:val="single"/>
          <w:lang w:eastAsia="fr-FR"/>
        </w:rPr>
        <mc:AlternateContent>
          <mc:Choice Requires="wps">
            <w:drawing>
              <wp:anchor distT="0" distB="0" distL="114300" distR="114300" simplePos="0" relativeHeight="251677696" behindDoc="0" locked="0" layoutInCell="1" allowOverlap="1" wp14:anchorId="065B8AA2" wp14:editId="00E22CD1">
                <wp:simplePos x="0" y="0"/>
                <wp:positionH relativeFrom="column">
                  <wp:posOffset>19050</wp:posOffset>
                </wp:positionH>
                <wp:positionV relativeFrom="paragraph">
                  <wp:posOffset>118745</wp:posOffset>
                </wp:positionV>
                <wp:extent cx="2076450" cy="342900"/>
                <wp:effectExtent l="19050" t="22225" r="19050" b="15875"/>
                <wp:wrapNone/>
                <wp:docPr id="3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4334E" w:rsidRDefault="00210A4D" w:rsidP="00210A4D">
                            <w:pPr>
                              <w:spacing w:after="0" w:line="240" w:lineRule="auto"/>
                              <w:rPr>
                                <w:b/>
                                <w:color w:val="FFFFFF" w:themeColor="background1"/>
                              </w:rPr>
                            </w:pPr>
                            <w:r w:rsidRPr="0004334E">
                              <w:rPr>
                                <w:b/>
                                <w:color w:val="FFFFFF" w:themeColor="background1"/>
                              </w:rPr>
                              <w:t>Ressources durables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B8AA2" id="_x0000_s1040" style="position:absolute;margin-left:1.5pt;margin-top:9.35pt;width:163.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bFWQIAALAEAAAOAAAAZHJzL2Uyb0RvYy54bWysVF9v0zAQf0fiO1h+Z0m6tN2ipdO0MYQ0&#10;YGLwAa620xgcn7HdpuPTc3HS0sEbIg+Wz3f3uz+/u1xd7zvDdsoHjbbmxVnOmbICpbabmn/9cv/m&#10;grMQwUowaFXNn1Xg16vXr656V6kZtmik8oxAbKh6V/M2RldlWRCt6iCcoVOWlA36DiKJfpNJDz2h&#10;dyab5fki69FL51GoEOj1blTyVcJvGiXip6YJKjJTc8otptOncz2c2eoKqo0H12oxpQH/kEUH2lLQ&#10;I9QdRGBbr/+C6rTwGLCJZwK7DJtGC5VqoGqK/I9qnlpwKtVCzQnu2Kbw/2DFx92jZ1rW/LzkzEJH&#10;HN1sI6bQbFYODepdqMjuyT36ocTgHlB8D8zibQt2o268x75VICmtYrDPXjgMQiBXtu4/oCR4IPjU&#10;q33juwGQusD2iZLnIyVqH5mgx1m+XJRzYk6Q7rycXeaJswyqg7fzIb5T2LHhUnOPWys/E+8pBOwe&#10;Qky8yKk4kN84azpDLO/AsGKxWCxT0lBNxoR9wEzlotHyXhuTBL9Z3xrPyLXm9+mbnMOpmbGsp9wv&#10;5st5SuOFMs22OqKAEMrG0c5sO+rRiL6c52OtUNEzTfH4fCj/iEL9Jk5Oo6cWpMEeWHlrZbpH0Ga8&#10;k72xE00DMyPDcb/ep0EojqSvUT4TcR7HtaE1p0uL/idnPa1MzcOPLXjFmXlvifzLoiyHHUtCOV/O&#10;SPCnmvWpBqwgqJpHzsbrbRz3cuu83rQUqUi9szjMY6PjYbLGrKb8aS1SA6YVHvbuVE5Wv380q18A&#10;AAD//wMAUEsDBBQABgAIAAAAIQBIC+HJ2wAAAAcBAAAPAAAAZHJzL2Rvd25yZXYueG1sTI/BTsMw&#10;EETvSPyDtUjcqE0DpErjVKgSqBw4EPoBbrzEUeN1ZLtt+HuWExxnZjXztt7MfhRnjGkIpOF+oUAg&#10;dcEO1GvYf77crUCkbMiaMRBq+MYEm+b6qjaVDRf6wHObe8EllCqjweU8VVKmzqE3aREmJM6+QvQm&#10;s4y9tNFcuNyPcqnUk/RmIF5wZsKtw+7YnryG9nG/I5vfXx9mVcZ2N05b6960vr2Zn9cgMs757xh+&#10;8RkdGmY6hBPZJEYNBX+S2V6VIDguCsXGQUO5LEE2tfzP3/wAAAD//wMAUEsBAi0AFAAGAAgAAAAh&#10;ALaDOJL+AAAA4QEAABMAAAAAAAAAAAAAAAAAAAAAAFtDb250ZW50X1R5cGVzXS54bWxQSwECLQAU&#10;AAYACAAAACEAOP0h/9YAAACUAQAACwAAAAAAAAAAAAAAAAAvAQAAX3JlbHMvLnJlbHNQSwECLQAU&#10;AAYACAAAACEAjxRmxVkCAACwBAAADgAAAAAAAAAAAAAAAAAuAgAAZHJzL2Uyb0RvYy54bWxQSwEC&#10;LQAUAAYACAAAACEASAvhydsAAAAHAQAADwAAAAAAAAAAAAAAAACzBAAAZHJzL2Rvd25yZXYueG1s&#10;UEsFBgAAAAAEAAQA8wAAALsFAAAAAA==&#10;" strokecolor="#2f5496 [2408]" strokeweight="2.25pt">
                <v:textbox>
                  <w:txbxContent>
                    <w:p w:rsidR="00210A4D" w:rsidRPr="0004334E" w:rsidRDefault="00210A4D" w:rsidP="00210A4D">
                      <w:pPr>
                        <w:spacing w:after="0" w:line="240" w:lineRule="auto"/>
                        <w:rPr>
                          <w:b/>
                          <w:color w:val="FFFFFF" w:themeColor="background1"/>
                        </w:rPr>
                      </w:pPr>
                      <w:r w:rsidRPr="0004334E">
                        <w:rPr>
                          <w:b/>
                          <w:color w:val="FFFFFF" w:themeColor="background1"/>
                        </w:rPr>
                        <w:t>Ressources durables</w:t>
                      </w:r>
                    </w:p>
                  </w:txbxContent>
                </v:textbox>
              </v:roundrect>
            </w:pict>
          </mc:Fallback>
        </mc:AlternateConten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83840" behindDoc="0" locked="0" layoutInCell="1" allowOverlap="1" wp14:anchorId="7FDDF7BB" wp14:editId="0175CEC7">
                <wp:simplePos x="0" y="0"/>
                <wp:positionH relativeFrom="column">
                  <wp:posOffset>2047875</wp:posOffset>
                </wp:positionH>
                <wp:positionV relativeFrom="paragraph">
                  <wp:posOffset>64770</wp:posOffset>
                </wp:positionV>
                <wp:extent cx="285750" cy="533400"/>
                <wp:effectExtent l="0" t="19050" r="19050" b="19050"/>
                <wp:wrapNone/>
                <wp:docPr id="3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533400"/>
                        </a:xfrm>
                        <a:prstGeom prst="rightBrace">
                          <a:avLst>
                            <a:gd name="adj1" fmla="val 30000"/>
                            <a:gd name="adj2" fmla="val 50000"/>
                          </a:avLst>
                        </a:prstGeom>
                        <a:noFill/>
                        <a:ln w="349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14EF2" id="AutoShape 28" o:spid="_x0000_s1026" type="#_x0000_t88" style="position:absolute;margin-left:161.25pt;margin-top:5.1pt;width:22.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Y4hwIAADAFAAAOAAAAZHJzL2Uyb0RvYy54bWysVNuO0zAQfUfiHyy/d3Np0ku06WppWoS0&#10;wEoLH+DaThNw7GC7TXcR/87YSUoLLwiRB8fOTM7MmTnj27tTI9CRa1MrmePoJsSIS6pYLfc5/vxp&#10;O1lgZCyRjAgleY6fucF3q9evbrs247GqlGBcIwCRJuvaHFfWtlkQGFrxhpgb1XIJxlLphlg46n3A&#10;NOkAvRFBHIazoFOatVpRbgx8LXojXnn8suTUfixLwy0SOYbcrF+1X3duDVa3JNtr0lY1HdIg/5BF&#10;Q2oJQc9QBbEEHXT9B1RTU62MKu0NVU2gyrKm3HMANlH4G5unirTcc4HimPZcJvP/YOmH46NGNcvx&#10;dIaRJA306P5glQ+N4oUrUNeaDPye2kftKJr2QdGvBgzBlcUdDPigXfdeMcAhgOOLcip14/4Euujk&#10;a/98rj0/WUThY7xI5yl0iIIpnU6T0PcmINn4c6uNfctVg9wmx7reV/aNJtQViGTk+GCsbwAbWBD2&#10;JcKobAT080gEmobwDP2+8IkvfdLRB+IOiLAbIzt4qba1EF41QqIOypYs49SnYJSombM6P6P3u7XQ&#10;CCID1XAerkc+V25aHSTzaBUnbDPsLalFv4foQjo8KNNA0BXMK+v7MlxuFptFMkni2WaShEUxud+u&#10;k8lsG83TYlqs10X0w6UWJVlVM8aly25UeZT8nYqGeev1edb5FYsrslv/uEJD8hduwXUa3gxcxrdn&#10;5wXlNNSLbqfYM+hJq35s4ZqBTaX0C0YdjGyOzbcD0Rwj8U7CTCyjJHEz7g9JOo/hoC8tu0sLkRSg&#10;cmwx6rdr298Lh9ZrC24z31ap3DyUtR0F32c1qB/G0jMYrhA395dn7/Xrolv9BAAA//8DAFBLAwQU&#10;AAYACAAAACEAJzYjpN0AAAAJAQAADwAAAGRycy9kb3ducmV2LnhtbEyPwU7DMAyG70i8Q2Qkbiwl&#10;g8JK02kgcUTaChrXtDFtoXFKk3Xl7fFOcLT/T78/5+vZ9WLCMXSeNFwvEhBItbcdNRreXp+v7kGE&#10;aMia3hNq+MEA6+L8LDeZ9Ufa4VTGRnAJhcxoaGMcMilD3aIzYeEHJM4+/OhM5HFspB3NkctdL1WS&#10;pNKZjvhCawZ8arH+Kg9Ow/5lGjbb77bcfu53qrJk0/fHldaXF/PmAUTEOf7BcNJndSjYqfIHskH0&#10;GpZK3TLKQaJAMLBM73hRaVjdKJBFLv9/UPwCAAD//wMAUEsBAi0AFAAGAAgAAAAhALaDOJL+AAAA&#10;4QEAABMAAAAAAAAAAAAAAAAAAAAAAFtDb250ZW50X1R5cGVzXS54bWxQSwECLQAUAAYACAAAACEA&#10;OP0h/9YAAACUAQAACwAAAAAAAAAAAAAAAAAvAQAAX3JlbHMvLnJlbHNQSwECLQAUAAYACAAAACEA&#10;H6xGOIcCAAAwBQAADgAAAAAAAAAAAAAAAAAuAgAAZHJzL2Uyb0RvYy54bWxQSwECLQAUAAYACAAA&#10;ACEAJzYjpN0AAAAJAQAADwAAAAAAAAAAAAAAAADhBAAAZHJzL2Rvd25yZXYueG1sUEsFBgAAAAAE&#10;AAQA8wAAAOsFAAAAAA==&#10;" adj="3471" strokecolor="#0070c0" strokeweight="2.75pt"/>
            </w:pict>
          </mc:Fallback>
        </mc:AlternateContent>
      </w:r>
      <w:r>
        <w:rPr>
          <w:rFonts w:cs="Times New Roman"/>
          <w:b/>
          <w:noProof/>
          <w:sz w:val="24"/>
          <w:szCs w:val="24"/>
          <w:u w:val="single"/>
          <w:lang w:eastAsia="fr-FR"/>
        </w:rPr>
        <mc:AlternateContent>
          <mc:Choice Requires="wps">
            <w:drawing>
              <wp:anchor distT="0" distB="0" distL="114300" distR="114300" simplePos="0" relativeHeight="251678720" behindDoc="0" locked="0" layoutInCell="1" allowOverlap="1" wp14:anchorId="1F8A6177" wp14:editId="1AC9DC6A">
                <wp:simplePos x="0" y="0"/>
                <wp:positionH relativeFrom="column">
                  <wp:posOffset>19050</wp:posOffset>
                </wp:positionH>
                <wp:positionV relativeFrom="paragraph">
                  <wp:posOffset>145415</wp:posOffset>
                </wp:positionV>
                <wp:extent cx="2076450" cy="390525"/>
                <wp:effectExtent l="19050" t="22225" r="19050" b="1587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90525"/>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4334E" w:rsidRDefault="00210A4D" w:rsidP="00210A4D">
                            <w:pPr>
                              <w:spacing w:after="0" w:line="240" w:lineRule="auto"/>
                              <w:rPr>
                                <w:b/>
                                <w:color w:val="FFFFFF" w:themeColor="background1"/>
                              </w:rPr>
                            </w:pPr>
                            <w:r w:rsidRPr="003B328C">
                              <w:rPr>
                                <w:b/>
                                <w:color w:val="1F3864" w:themeColor="accent5" w:themeShade="80"/>
                                <w:sz w:val="36"/>
                                <w:szCs w:val="36"/>
                              </w:rPr>
                              <w:t>-</w:t>
                            </w:r>
                            <w:r>
                              <w:rPr>
                                <w:b/>
                              </w:rPr>
                              <w:t xml:space="preserve"> </w:t>
                            </w:r>
                            <w:r w:rsidRPr="0004334E">
                              <w:rPr>
                                <w:b/>
                                <w:color w:val="FFFFFF" w:themeColor="background1"/>
                              </w:rPr>
                              <w:t>Emplois stables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A6177" id="_x0000_s1041" style="position:absolute;margin-left:1.5pt;margin-top:11.45pt;width:163.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4sEWQIAALAEAAAOAAAAZHJzL2Uyb0RvYy54bWysVFFv0zAQfkfiP1h+Z0m6pt2ipdO0MYQ0&#10;YGLwA1zbaQyObc5u0/HruVzS0sEbIg+Wz3f+/N19d7m63neW7TRE413Ni7OcM+2kV8Ztav71y/2b&#10;C85iEk4J652u+bOO/Hr1+tVVHyo98623SgNDEBerPtS8TSlUWRZlqzsRz3zQDp2Nh04kNGGTKRA9&#10;onc2m+X5Ius9qABe6hjx9G508hXhN42W6VPTRJ2YrTlyS7QCrethzVZXotqACK2REw3xDyw6YRw+&#10;eoS6E0mwLZi/oDojwUffpDPpu8w3jZGacsBsivyPbJ5aETTlgsWJ4Vim+P9g5cfdIzCjan6+5MyJ&#10;DjW62SZPT7NZORSoD7HCuKfwCEOKMTx4+T0y529b4Tb6BsD3rRYKaRVDfPbiwmBEvMrW/QevEF4g&#10;PNVq30A3AGIV2J4keT5KoveJSTyc5cvFvETlJPrOL/NypJSJ6nA7QEzvtO/YsKk5+K1Tn1F3ekLs&#10;HmIiXdSUnFDfOGs6iyrvhGXFYrFYEmlRTcGIfcCkdL016t5YSwZs1rcWGF6t+T190+V4GmYd65H7&#10;RbksicYLJ/W2PqIIKbVLY5zddlijEX1Z5vnUn3iMXTwe0xFSPKJgvdE6fZ1KQI09qPLWKdonYey4&#10;x3jrJpkGZUaF0369p0YojqKvvXpG4cCPY4NjjpvWw0/OehyZmscfWwGaM/veofiXxXw+zBgZ83I5&#10;QwNOPetTj3ASoWqeOBu3t2mcy20As2nxpYJq5/zQj41Jh84aWU38cSyoANMID3N3alPU7x/N6hcA&#10;AAD//wMAUEsDBBQABgAIAAAAIQCuXD5Q3AAAAAcBAAAPAAAAZHJzL2Rvd25yZXYueG1sTI/BTsMw&#10;EETvSPyDtUjcqE0SoA1xKlQJVA49EPoBbuzGEfY6st02/D3LCY47M5p526xn79jZxDQGlHC/EMAM&#10;9kGPOEjYf77eLYGlrFArF9BI+DYJ1u31VaNqHS74Yc5dHhiVYKqVBJvzVHOeemu8SoswGSTvGKJX&#10;mc44cB3Vhcq944UQj9yrEWnBqslsrOm/upOX0D3st6jz7q2axVPstm7aaPsu5e3N/PIMLJs5/4Xh&#10;F5/QoSWmQzihTsxJKOmTLKEoVsDILktBwkHCsqqAtw3/z9/+AAAA//8DAFBLAQItABQABgAIAAAA&#10;IQC2gziS/gAAAOEBAAATAAAAAAAAAAAAAAAAAAAAAABbQ29udGVudF9UeXBlc10ueG1sUEsBAi0A&#10;FAAGAAgAAAAhADj9If/WAAAAlAEAAAsAAAAAAAAAAAAAAAAALwEAAF9yZWxzLy5yZWxzUEsBAi0A&#10;FAAGAAgAAAAhAH07iwRZAgAAsAQAAA4AAAAAAAAAAAAAAAAALgIAAGRycy9lMm9Eb2MueG1sUEsB&#10;Ai0AFAAGAAgAAAAhAK5cPlDcAAAABwEAAA8AAAAAAAAAAAAAAAAAswQAAGRycy9kb3ducmV2Lnht&#10;bFBLBQYAAAAABAAEAPMAAAC8BQAAAAA=&#10;" strokecolor="#2f5496 [2408]" strokeweight="2.25pt">
                <v:textbox>
                  <w:txbxContent>
                    <w:p w:rsidR="00210A4D" w:rsidRPr="0004334E" w:rsidRDefault="00210A4D" w:rsidP="00210A4D">
                      <w:pPr>
                        <w:spacing w:after="0" w:line="240" w:lineRule="auto"/>
                        <w:rPr>
                          <w:b/>
                          <w:color w:val="FFFFFF" w:themeColor="background1"/>
                        </w:rPr>
                      </w:pPr>
                      <w:r w:rsidRPr="003B328C">
                        <w:rPr>
                          <w:b/>
                          <w:color w:val="1F3864" w:themeColor="accent5" w:themeShade="80"/>
                          <w:sz w:val="36"/>
                          <w:szCs w:val="36"/>
                        </w:rPr>
                        <w:t>-</w:t>
                      </w:r>
                      <w:r>
                        <w:rPr>
                          <w:b/>
                        </w:rPr>
                        <w:t xml:space="preserve"> </w:t>
                      </w:r>
                      <w:r w:rsidRPr="0004334E">
                        <w:rPr>
                          <w:b/>
                          <w:color w:val="FFFFFF" w:themeColor="background1"/>
                        </w:rPr>
                        <w:t>Emplois stables</w:t>
                      </w:r>
                    </w:p>
                  </w:txbxContent>
                </v:textbox>
              </v:roundrect>
            </w:pict>
          </mc:Fallback>
        </mc:AlternateContent>
      </w: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82816" behindDoc="0" locked="0" layoutInCell="1" allowOverlap="1" wp14:anchorId="4D1986BE" wp14:editId="6752FA01">
                <wp:simplePos x="0" y="0"/>
                <wp:positionH relativeFrom="column">
                  <wp:posOffset>2495550</wp:posOffset>
                </wp:positionH>
                <wp:positionV relativeFrom="paragraph">
                  <wp:posOffset>17780</wp:posOffset>
                </wp:positionV>
                <wp:extent cx="3590925" cy="342900"/>
                <wp:effectExtent l="19050" t="19050" r="28575" b="19050"/>
                <wp:wrapNone/>
                <wp:docPr id="3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42900"/>
                        </a:xfrm>
                        <a:prstGeom prst="roundRect">
                          <a:avLst>
                            <a:gd name="adj" fmla="val 16667"/>
                          </a:avLst>
                        </a:prstGeom>
                        <a:solidFill>
                          <a:srgbClr val="FFFFFF"/>
                        </a:solidFill>
                        <a:ln w="28575">
                          <a:solidFill>
                            <a:srgbClr val="4472C4">
                              <a:lumMod val="75000"/>
                              <a:lumOff val="0"/>
                            </a:srgbClr>
                          </a:solidFill>
                          <a:round/>
                          <a:headEnd/>
                          <a:tailEnd/>
                        </a:ln>
                      </wps:spPr>
                      <wps:txbx>
                        <w:txbxContent>
                          <w:p w:rsidR="00210A4D" w:rsidRPr="0004334E" w:rsidRDefault="00210A4D" w:rsidP="00210A4D">
                            <w:pPr>
                              <w:spacing w:after="0" w:line="240" w:lineRule="auto"/>
                              <w:rPr>
                                <w:b/>
                                <w:color w:val="FFFFFF" w:themeColor="background1"/>
                              </w:rPr>
                            </w:pPr>
                            <w:r w:rsidRPr="0004334E">
                              <w:rPr>
                                <w:b/>
                                <w:color w:val="FFFFFF" w:themeColor="background1"/>
                              </w:rPr>
                              <w:t>Immobilisations brutes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1986BE" id="_x0000_s1042" style="position:absolute;margin-left:196.5pt;margin-top:1.4pt;width:282.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WaWQIAAKsEAAAOAAAAZHJzL2Uyb0RvYy54bWysVNuO0zAQfUfiHyy/01yattuo6WrVpQhp&#10;gRULH+DaTmNwbGO7TZevZzJJSxfeEHmwPJ6ZM5czk9XtqdXkKH1Q1lQ0m6SUSMOtUGZf0a9ftm9u&#10;KAmRGcG0NbKizzLQ2/XrV6vOlTK3jdVCegIgJpSdq2gToyuTJPBGtixMrJMGlLX1LYsg+n0iPOsA&#10;vdVJnqbzpLNeOG+5DAFe7wclXSN+XUseP9V1kJHoikJuEU+P564/k/WKlXvPXKP4mAb7hyxapgwE&#10;vUDds8jIwau/oFrFvQ22jhNu28TWteISa4BqsvSPap4a5iTWAs0J7tKm8P9g+cfjoydKVHQKTBnW&#10;Akd3h2gxNMmXfYM6F0qwe3KPvi8xuAfLvwdi7KZhZi/vvLddI5mAtLLePnnh0AsBXMmu+2AFwDOA&#10;x16dat/2gNAFckJKni+UyFMkHB6ns2W6zGeUcNBNi3yZImcJK8/ezof4TtqW9JeKensw4jPwjiHY&#10;8SFE5EWMxTHxjZK61cDykWmSzefzBSbNytEYsM+YWK7VSmyV1ij4/W6jPQHXim7xG53DtZk2pKto&#10;fjNbzDCNF8pwjVEUi3xToJE+tNCgAXoxS4dCWQnPMMLD87n2EQJaDXRcB8bqcaZ7Qt4agffIlB7u&#10;YK/NyFBPykBuPO1OOAPZ/Mz3zopn4MzbYWNgw+HSWP+Tkg62paLhx4F5SYl+b4D3ZVYU/XqhUMwW&#10;OQj+WrO71jDDAaqikZLhuonDSh6cV/sGImXYEWP7UaxVPA/VkNWYP2wENmDc3n7lrmW0+v2PWf8C&#10;AAD//wMAUEsDBBQABgAIAAAAIQDzHdsg3gAAAAgBAAAPAAAAZHJzL2Rvd25yZXYueG1sTI/BTsMw&#10;EETvSPyDtUhcEHVolCpN41QIxAlxoBTObrxNAvE62E6a/j3LCY6rWc28V25n24sJfegcKbhbJCCQ&#10;amc6ahTs355ucxAhajK6d4QKzhhgW11elLow7kSvOO1iI7iEQqEVtDEOhZShbtHqsHADEmdH562O&#10;fPpGGq9PXG57uUySlbS6I15o9YAPLdZfu9EqeBy/67OjBMfP9Gb6eH953veNV+r6ar7fgIg4x79n&#10;+MVndKiY6eBGMkH0CtJ1yi5RwZINOF9neQbioCBb5SCrUv4XqH4AAAD//wMAUEsBAi0AFAAGAAgA&#10;AAAhALaDOJL+AAAA4QEAABMAAAAAAAAAAAAAAAAAAAAAAFtDb250ZW50X1R5cGVzXS54bWxQSwEC&#10;LQAUAAYACAAAACEAOP0h/9YAAACUAQAACwAAAAAAAAAAAAAAAAAvAQAAX3JlbHMvLnJlbHNQSwEC&#10;LQAUAAYACAAAACEAy5g1mlkCAACrBAAADgAAAAAAAAAAAAAAAAAuAgAAZHJzL2Uyb0RvYy54bWxQ&#10;SwECLQAUAAYACAAAACEA8x3bIN4AAAAIAQAADwAAAAAAAAAAAAAAAACzBAAAZHJzL2Rvd25yZXYu&#10;eG1sUEsFBgAAAAAEAAQA8wAAAL4FAAAAAA==&#10;" strokecolor="#2f5597" strokeweight="2.25pt">
                <v:textbox>
                  <w:txbxContent>
                    <w:p w:rsidR="00210A4D" w:rsidRPr="0004334E" w:rsidRDefault="00210A4D" w:rsidP="00210A4D">
                      <w:pPr>
                        <w:spacing w:after="0" w:line="240" w:lineRule="auto"/>
                        <w:rPr>
                          <w:b/>
                          <w:color w:val="FFFFFF" w:themeColor="background1"/>
                        </w:rPr>
                      </w:pPr>
                      <w:r w:rsidRPr="0004334E">
                        <w:rPr>
                          <w:b/>
                          <w:color w:val="FFFFFF" w:themeColor="background1"/>
                        </w:rPr>
                        <w:t>Immobilisations brutes</w:t>
                      </w:r>
                    </w:p>
                  </w:txbxContent>
                </v:textbox>
              </v:roundrect>
            </w:pict>
          </mc:Fallback>
        </mc:AlternateConten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Pr="0018795D" w:rsidRDefault="00210A4D" w:rsidP="00210A4D">
      <w:pPr>
        <w:spacing w:after="0" w:line="240" w:lineRule="auto"/>
        <w:rPr>
          <w:rFonts w:cs="Times New Roman"/>
          <w:b/>
          <w:color w:val="1F3864" w:themeColor="accent5" w:themeShade="80"/>
          <w:sz w:val="48"/>
          <w:szCs w:val="48"/>
        </w:rPr>
      </w:pPr>
      <w:r>
        <w:rPr>
          <w:rFonts w:cs="Times New Roman"/>
          <w:b/>
          <w:noProof/>
          <w:color w:val="1F3864" w:themeColor="accent5" w:themeShade="80"/>
          <w:sz w:val="48"/>
          <w:szCs w:val="48"/>
          <w:lang w:eastAsia="fr-FR"/>
        </w:rPr>
        <mc:AlternateContent>
          <mc:Choice Requires="wps">
            <w:drawing>
              <wp:anchor distT="0" distB="0" distL="114300" distR="114300" simplePos="0" relativeHeight="251681792" behindDoc="0" locked="0" layoutInCell="1" allowOverlap="1" wp14:anchorId="754DEBC0" wp14:editId="495A1A76">
                <wp:simplePos x="0" y="0"/>
                <wp:positionH relativeFrom="column">
                  <wp:posOffset>409575</wp:posOffset>
                </wp:positionH>
                <wp:positionV relativeFrom="paragraph">
                  <wp:posOffset>42545</wp:posOffset>
                </wp:positionV>
                <wp:extent cx="5000625" cy="342900"/>
                <wp:effectExtent l="19050" t="19050" r="28575" b="1905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E7FC9" w:rsidRDefault="00210A4D" w:rsidP="00210A4D">
                            <w:pPr>
                              <w:spacing w:after="0" w:line="240" w:lineRule="auto"/>
                              <w:jc w:val="center"/>
                              <w:rPr>
                                <w:b/>
                              </w:rPr>
                            </w:pPr>
                            <w:r>
                              <w:rPr>
                                <w:b/>
                              </w:rPr>
                              <w:t>FONDS DE ROULEMENT NET GLOBAL (FRNG)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DEBC0" id="_x0000_s1041" style="position:absolute;margin-left:32.25pt;margin-top:3.35pt;width:393.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FSWwIAALAEAAAOAAAAZHJzL2Uyb0RvYy54bWysVNtu2zAMfR+wfxD0vjpOc2mNOkXRrsOA&#10;bivW7QMUSY61yaImKXG6rx9FO1m6vQ3LgyGK1CF5Dpmr631n2U6HaMDVvDybcKadBGXcpuZfv9y/&#10;ueAsJuGUsOB0zZ915Ner16+uel/pKbRglQ4MQVysel/zNiVfFUWUre5EPAOvHTobCJ1IaIZNoYLo&#10;Eb2zxXQyWRQ9BOUDSB0j3t4NTr4i/KbRMn1qmqgTszXH2hJ9A33X+VusrkS1CcK3Ro5liH+oohPG&#10;YdIj1J1Igm2D+QuqMzJAhCadSegKaBojNfWA3ZSTP7p5aoXX1AuSE/2Rpvj/YOXH3WNgRtV8hvQ4&#10;0aFGN9sElJqdE0G9jxXGPfnHkFuM/gHk98gc3LbCbfRNCNC3Wigsq8yEFi8eZCPiU7buP4BCeIHw&#10;xNW+CV0GRBbYniR5Pkqi94lJvJxPUOTpnDOJvvPZ9HJCJRWiOrz2IaZ3GjqWDzUPsHXqM+pOKcTu&#10;ISbSRY3NCfWNs6azqPJOWFYuFoslFS2qMRixD5jULlij7o21ZITN+tYGhk9rfk+/8XE8DbOO9TWf&#10;XsyXcyrjhZNmWx9RhJTapSHObjvkaEBf5taH+cRrnOLh+tD+EQX5Rk1OsxMFNNhZlbdO0TkJY4cz&#10;xls3ypSVycsSq7Rf72kQynnOmq/WoJ5RuADD2uCa46GF8JOzHlem5vHHVgTNmX3vUPzLcpaHKJEx&#10;my+naIRTz/rUI5xEqJonzobjbRr2cuuD2bSYqSTuHOR5bEw6TNZQ1Vg/rgURMK5w3rtTm6J+/9Gs&#10;fgEAAP//AwBQSwMEFAAGAAgAAAAhABZS6GPbAAAABwEAAA8AAABkcnMvZG93bnJldi54bWxMj8FO&#10;wzAQRO9I/IO1SNyoTdU0VYhToUqgcuBA2g9w4yWOiNeR7bbh71lOcFqNZjT7pt7OfhQXjGkIpOFx&#10;oUAgdcEO1Gs4Hl4eNiBSNmTNGAg1fGOCbXN7U5vKhit94KXNveASSpXR4HKeKilT59CbtAgTEnuf&#10;IXqTWcZe2miuXO5HuVRqLb0ZiD84M+HOYffVnr2Gtjjuyeb319Wsytjux2ln3ZvW93fz8xOIjHP+&#10;C8MvPqNDw0yncCabxKhhvSo4ybcEwfamWPK0E2tVgmxq+Z+/+QEAAP//AwBQSwECLQAUAAYACAAA&#10;ACEAtoM4kv4AAADhAQAAEwAAAAAAAAAAAAAAAAAAAAAAW0NvbnRlbnRfVHlwZXNdLnhtbFBLAQIt&#10;ABQABgAIAAAAIQA4/SH/1gAAAJQBAAALAAAAAAAAAAAAAAAAAC8BAABfcmVscy8ucmVsc1BLAQIt&#10;ABQABgAIAAAAIQCkWSFSWwIAALAEAAAOAAAAAAAAAAAAAAAAAC4CAABkcnMvZTJvRG9jLnhtbFBL&#10;AQItABQABgAIAAAAIQAWUuhj2wAAAAcBAAAPAAAAAAAAAAAAAAAAALUEAABkcnMvZG93bnJldi54&#10;bWxQSwUGAAAAAAQABADzAAAAvQUAAAAA&#10;" strokecolor="#2f5496 [2408]" strokeweight="2.25pt">
                <v:textbox>
                  <w:txbxContent>
                    <w:p w:rsidR="00210A4D" w:rsidRPr="000E7FC9" w:rsidRDefault="00210A4D" w:rsidP="00210A4D">
                      <w:pPr>
                        <w:spacing w:after="0" w:line="240" w:lineRule="auto"/>
                        <w:jc w:val="center"/>
                        <w:rPr>
                          <w:b/>
                        </w:rPr>
                      </w:pPr>
                      <w:r>
                        <w:rPr>
                          <w:b/>
                        </w:rPr>
                        <w:t>FONDS DE ROULEMENT NET GLOBAL (FRNG)</w:t>
                      </w:r>
                    </w:p>
                  </w:txbxContent>
                </v:textbox>
              </v:roundrect>
            </w:pict>
          </mc:Fallback>
        </mc:AlternateContent>
      </w:r>
      <w:r w:rsidRPr="0018795D">
        <w:rPr>
          <w:rFonts w:cs="Times New Roman"/>
          <w:b/>
          <w:color w:val="1F3864" w:themeColor="accent5" w:themeShade="80"/>
          <w:sz w:val="48"/>
          <w:szCs w:val="48"/>
        </w:rPr>
        <w:t xml:space="preserve">= </w:t>
      </w:r>
    </w:p>
    <w:p w:rsidR="00210A4D" w:rsidRDefault="00210A4D" w:rsidP="00210A4D">
      <w:pPr>
        <w:spacing w:after="0" w:line="240" w:lineRule="auto"/>
        <w:rPr>
          <w:rFonts w:cs="Times New Roman"/>
          <w:b/>
          <w:sz w:val="24"/>
          <w:szCs w:val="24"/>
          <w:u w:val="single"/>
        </w:rPr>
      </w:pPr>
    </w:p>
    <w:p w:rsidR="00210A4D" w:rsidRPr="00D53D16" w:rsidRDefault="00210A4D" w:rsidP="00210A4D">
      <w:pPr>
        <w:spacing w:after="0" w:line="240" w:lineRule="auto"/>
        <w:jc w:val="both"/>
        <w:rPr>
          <w:rFonts w:cs="Times New Roman"/>
          <w:i/>
          <w:color w:val="833C0B" w:themeColor="accent2" w:themeShade="80"/>
        </w:rPr>
      </w:pPr>
      <w:r>
        <w:rPr>
          <w:rFonts w:cs="Times New Roman"/>
          <w:b/>
          <w:color w:val="FF0000"/>
          <w:sz w:val="24"/>
          <w:szCs w:val="24"/>
        </w:rPr>
        <w:t xml:space="preserve"> </w:t>
      </w:r>
      <w:r w:rsidRPr="00D53D16">
        <w:rPr>
          <w:rFonts w:cs="Times New Roman"/>
          <w:b/>
          <w:i/>
          <w:color w:val="833C0B" w:themeColor="accent2" w:themeShade="80"/>
        </w:rPr>
        <w:t>Calculez le FRNG pour la boulangerie de Jean-Jacques</w:t>
      </w:r>
    </w:p>
    <w:p w:rsidR="00210A4D" w:rsidRDefault="00210A4D" w:rsidP="00210A4D">
      <w:pPr>
        <w:spacing w:after="0" w:line="240" w:lineRule="auto"/>
        <w:rPr>
          <w:rFonts w:cs="Times New Roman"/>
          <w:b/>
          <w:sz w:val="24"/>
          <w:szCs w:val="24"/>
          <w:u w:val="single"/>
        </w:rPr>
      </w:pPr>
    </w:p>
    <w:p w:rsidR="00210A4D" w:rsidRPr="0004334E" w:rsidRDefault="00210A4D" w:rsidP="00210A4D">
      <w:pPr>
        <w:spacing w:after="0" w:line="240" w:lineRule="auto"/>
        <w:rPr>
          <w:rFonts w:cs="Times New Roman"/>
          <w:b/>
          <w:color w:val="FFFFFF" w:themeColor="background1"/>
          <w:sz w:val="24"/>
          <w:szCs w:val="24"/>
        </w:rPr>
      </w:pPr>
      <w:r w:rsidRPr="0004334E">
        <w:rPr>
          <w:rFonts w:cs="Times New Roman"/>
          <w:b/>
          <w:color w:val="FFFFFF" w:themeColor="background1"/>
          <w:sz w:val="24"/>
          <w:szCs w:val="24"/>
        </w:rPr>
        <w:t>FRNG = Ressources stables  (245 550 ) – Emplois stables (168 750) = 76 800</w: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b/>
          <w:color w:val="FF0000"/>
          <w:sz w:val="24"/>
          <w:szCs w:val="24"/>
        </w:rPr>
      </w:pPr>
    </w:p>
    <w:p w:rsidR="00210A4D" w:rsidRDefault="00210A4D" w:rsidP="00210A4D">
      <w:pPr>
        <w:spacing w:after="0" w:line="240" w:lineRule="auto"/>
        <w:rPr>
          <w:rFonts w:cs="Times New Roman"/>
          <w:b/>
          <w:color w:val="FF0000"/>
          <w:sz w:val="24"/>
          <w:szCs w:val="24"/>
        </w:rPr>
      </w:pPr>
    </w:p>
    <w:p w:rsidR="00210A4D" w:rsidRPr="00D53D16" w:rsidRDefault="00210A4D" w:rsidP="00D53D16">
      <w:pPr>
        <w:spacing w:after="0" w:line="240" w:lineRule="auto"/>
        <w:jc w:val="both"/>
        <w:rPr>
          <w:rFonts w:cs="Times New Roman"/>
          <w:b/>
          <w:color w:val="833C0B" w:themeColor="accent2" w:themeShade="80"/>
          <w:sz w:val="24"/>
          <w:szCs w:val="24"/>
        </w:rPr>
      </w:pPr>
      <w:r w:rsidRPr="00D53D16">
        <w:rPr>
          <w:rFonts w:cs="Times New Roman"/>
          <w:b/>
          <w:color w:val="833C0B" w:themeColor="accent2" w:themeShade="80"/>
          <w:sz w:val="24"/>
          <w:szCs w:val="24"/>
        </w:rPr>
        <w:t>Afin de respecter l’équilibre du bilan, c’est-à-dire pour que le montant des emplois corresponde au montant des ressources, il faudrait donc avoir une égalité entre le FRNG et le BFR.</w:t>
      </w:r>
    </w:p>
    <w:p w:rsidR="00210A4D" w:rsidRPr="00D53D16" w:rsidRDefault="00210A4D" w:rsidP="00D53D16">
      <w:pPr>
        <w:spacing w:after="0" w:line="240" w:lineRule="auto"/>
        <w:jc w:val="both"/>
        <w:rPr>
          <w:rFonts w:cs="Times New Roman"/>
          <w:b/>
          <w:color w:val="833C0B" w:themeColor="accent2" w:themeShade="80"/>
          <w:sz w:val="24"/>
          <w:szCs w:val="24"/>
        </w:rPr>
      </w:pPr>
      <w:r w:rsidRPr="00D53D16">
        <w:rPr>
          <w:rFonts w:cs="Times New Roman"/>
          <w:b/>
          <w:color w:val="833C0B" w:themeColor="accent2" w:themeShade="80"/>
          <w:sz w:val="24"/>
          <w:szCs w:val="24"/>
        </w:rPr>
        <w:t>Le FRNG est par définition stable : une entreprise n’augmente ses capitaux propres et ses emprunts que de façon épisodique, en fonction de son cycle d’investissement.</w:t>
      </w:r>
    </w:p>
    <w:p w:rsidR="00210A4D" w:rsidRPr="00D53D16" w:rsidRDefault="00210A4D" w:rsidP="00D53D16">
      <w:pPr>
        <w:spacing w:after="0" w:line="240" w:lineRule="auto"/>
        <w:jc w:val="both"/>
        <w:rPr>
          <w:rFonts w:cs="Times New Roman"/>
          <w:b/>
          <w:color w:val="833C0B" w:themeColor="accent2" w:themeShade="80"/>
          <w:sz w:val="24"/>
          <w:szCs w:val="24"/>
        </w:rPr>
      </w:pPr>
      <w:r w:rsidRPr="00D53D16">
        <w:rPr>
          <w:rFonts w:cs="Times New Roman"/>
          <w:b/>
          <w:color w:val="833C0B" w:themeColor="accent2" w:themeShade="80"/>
          <w:sz w:val="24"/>
          <w:szCs w:val="24"/>
        </w:rPr>
        <w:t>Le BFR quand à lui fluctue à chaque instant au gré de son cycle d’exploitation.</w:t>
      </w:r>
    </w:p>
    <w:p w:rsidR="00D53D16" w:rsidRDefault="00D53D16">
      <w:pPr>
        <w:rPr>
          <w:rFonts w:cs="Times New Roman"/>
          <w:b/>
          <w:color w:val="FF0000"/>
          <w:sz w:val="24"/>
          <w:szCs w:val="24"/>
        </w:rPr>
      </w:pPr>
      <w:r>
        <w:rPr>
          <w:rFonts w:cs="Times New Roman"/>
          <w:b/>
          <w:color w:val="FF0000"/>
          <w:sz w:val="24"/>
          <w:szCs w:val="24"/>
        </w:rPr>
        <w:br w:type="page"/>
      </w:r>
    </w:p>
    <w:p w:rsidR="00210A4D" w:rsidRPr="00D53D16" w:rsidRDefault="00210A4D" w:rsidP="00D53D16">
      <w:pPr>
        <w:spacing w:after="0" w:line="240" w:lineRule="auto"/>
        <w:rPr>
          <w:rFonts w:cs="Times New Roman"/>
          <w:b/>
          <w:u w:val="single"/>
        </w:rPr>
      </w:pPr>
      <w:r w:rsidRPr="00D53D16">
        <w:rPr>
          <w:rFonts w:cs="Times New Roman"/>
          <w:b/>
          <w:u w:val="single"/>
        </w:rPr>
        <w:lastRenderedPageBreak/>
        <w:t>La trésorerie</w:t>
      </w:r>
      <w:r w:rsidR="00D53D16" w:rsidRPr="00D53D16">
        <w:rPr>
          <w:rFonts w:cs="Times New Roman"/>
          <w:b/>
          <w:u w:val="single"/>
        </w:rPr>
        <w:t> : l</w:t>
      </w:r>
      <w:r w:rsidRPr="00D53D16">
        <w:rPr>
          <w:rFonts w:cs="Times New Roman"/>
          <w:b/>
          <w:u w:val="single"/>
        </w:rPr>
        <w:t>a formation de la trésorerie</w:t>
      </w:r>
    </w:p>
    <w:p w:rsidR="00210A4D" w:rsidRDefault="00210A4D" w:rsidP="00210A4D">
      <w:pPr>
        <w:spacing w:after="0" w:line="240" w:lineRule="auto"/>
        <w:rPr>
          <w:rFonts w:cs="Times New Roman"/>
          <w:u w:val="single"/>
        </w:rPr>
      </w:pPr>
    </w:p>
    <w:p w:rsidR="00210A4D" w:rsidRPr="00D53D16" w:rsidRDefault="00210A4D" w:rsidP="00210A4D">
      <w:pPr>
        <w:spacing w:after="0" w:line="240" w:lineRule="auto"/>
        <w:jc w:val="both"/>
        <w:rPr>
          <w:rFonts w:cs="Times New Roman"/>
          <w:i/>
          <w:color w:val="833C0B" w:themeColor="accent2" w:themeShade="80"/>
        </w:rPr>
      </w:pPr>
      <w:r>
        <w:rPr>
          <w:rFonts w:cs="Times New Roman"/>
          <w:b/>
          <w:color w:val="FF0000"/>
          <w:sz w:val="24"/>
          <w:szCs w:val="24"/>
        </w:rPr>
        <w:t xml:space="preserve"> </w:t>
      </w:r>
      <w:r w:rsidRPr="00D53D16">
        <w:rPr>
          <w:rFonts w:cs="Times New Roman"/>
          <w:b/>
          <w:i/>
          <w:color w:val="833C0B" w:themeColor="accent2" w:themeShade="80"/>
        </w:rPr>
        <w:t>Comment  calcule-t-on la trésorerie ?</w: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87936" behindDoc="0" locked="0" layoutInCell="1" allowOverlap="1" wp14:anchorId="797FB25D" wp14:editId="32EA89A7">
                <wp:simplePos x="0" y="0"/>
                <wp:positionH relativeFrom="column">
                  <wp:posOffset>2495550</wp:posOffset>
                </wp:positionH>
                <wp:positionV relativeFrom="paragraph">
                  <wp:posOffset>118745</wp:posOffset>
                </wp:positionV>
                <wp:extent cx="3590925" cy="342900"/>
                <wp:effectExtent l="19050" t="19050" r="28575" b="19050"/>
                <wp:wrapNone/>
                <wp:docPr id="4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FA7161" w:rsidRDefault="00210A4D" w:rsidP="00210A4D">
                            <w:pPr>
                              <w:spacing w:after="0" w:line="240" w:lineRule="auto"/>
                              <w:rPr>
                                <w:b/>
                                <w:color w:val="FFFFFF" w:themeColor="background1"/>
                              </w:rPr>
                            </w:pPr>
                            <w:r w:rsidRPr="00FA7161">
                              <w:rPr>
                                <w:b/>
                                <w:color w:val="FFFFFF" w:themeColor="background1"/>
                              </w:rPr>
                              <w:t>Ressources durables – Emplois stables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7FB25D" id="_x0000_s1044" style="position:absolute;margin-left:196.5pt;margin-top:9.35pt;width:282.7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oeWgIAALAEAAAOAAAAZHJzL2Uyb0RvYy54bWysVNuO0zAQfUfiHyy/01y216jpatWlCGmB&#10;FQsfMLWdxuDYxnabLF/PxElLF94QebA8npkzlzOT9W3XKHISzkujS5pNUkqEZoZLfSjp1y+7N0tK&#10;fADNQRktSvosPL3dvH61bm0hclMbxYUjCKJ90dqS1iHYIkk8q0UDfmKs0KisjGsgoOgOCXfQInqj&#10;kjxN50lrHLfOMOE9vt4PSrqJ+FUlWPhUVV4EokqKuYV4unju+zPZrKE4OLC1ZGMa8A9ZNCA1Br1A&#10;3UMAcnTyL6hGMme8qcKEmSYxVSWZiDVgNVn6RzVPNVgRa8HmeHtpk/9/sOzj6dERyUs6XVGioUGO&#10;7o7BxNAkX/UNaq0v0O7JPrq+RG8fDPvuiTbbGvRB3Dln2loAx7Sy3j554dALHl3Jvv1gOMIDwsde&#10;dZVrekDsAukiJc8XSkQXCMPHm9kqXeUzShjqbqb5Ko2cJVCcva3z4Z0wDekvJXXmqPln5D2GgNOD&#10;D5EXPhYH/BslVaOQ5RMoks3n80VMGorRGLHPmLFcoyTfSaWi4A77rXIEXUu6i9/o7K/NlCZtSfPl&#10;bDGLabxQxtkWFxRgTOgw2Kljgz0a0BezdKgVCnzGKR6ez+VfULDfyMl19NiCONg9K281j/cAUg13&#10;tFd6pKlnZmA4dPsuDkK2PJO+N/wZiXNmWBtcc7zUxv2kpMWVKan/cQQnKFHvNZK/yqbTfseiMJ0t&#10;chTctWZ/rQHNEKqkgZLhug3DXh6tk4caI2Wxd9r081jJcJ6sIasxf1yL2IBxhfu9u5aj1e8fzeYX&#10;AAAA//8DAFBLAwQUAAYACAAAACEASqEa994AAAAJAQAADwAAAGRycy9kb3ducmV2LnhtbEyPwU7D&#10;MBBE70j8g7VI3KhDS0ga4lSoEqgceiD0A9x4iSPidWS7bfh7lhMcRzOaeVNvZjeKM4Y4eFJwv8hA&#10;IHXeDNQrOHy83JUgYtJk9OgJFXxjhE1zfVXryvgLveO5Tb3gEoqVVmBTmiopY2fR6bjwExJ7nz44&#10;nViGXpqgL1zuRrnMskfp9EC8YPWEW4vdV3tyCtr8sCOT9q8Pc1aEdjdOW2PflLq9mZ+fQCSc018Y&#10;fvEZHRpmOvoTmShGBav1ir8kNsoCBAfWeZmDOCoolgXIppb/HzQ/AAAA//8DAFBLAQItABQABgAI&#10;AAAAIQC2gziS/gAAAOEBAAATAAAAAAAAAAAAAAAAAAAAAABbQ29udGVudF9UeXBlc10ueG1sUEsB&#10;Ai0AFAAGAAgAAAAhADj9If/WAAAAlAEAAAsAAAAAAAAAAAAAAAAALwEAAF9yZWxzLy5yZWxzUEsB&#10;Ai0AFAAGAAgAAAAhABHg+h5aAgAAsAQAAA4AAAAAAAAAAAAAAAAALgIAAGRycy9lMm9Eb2MueG1s&#10;UEsBAi0AFAAGAAgAAAAhAEqhGvfeAAAACQEAAA8AAAAAAAAAAAAAAAAAtAQAAGRycy9kb3ducmV2&#10;LnhtbFBLBQYAAAAABAAEAPMAAAC/BQAAAAA=&#10;" strokecolor="#2f5496 [2408]" strokeweight="2.25pt">
                <v:textbox>
                  <w:txbxContent>
                    <w:p w:rsidR="00210A4D" w:rsidRPr="00FA7161" w:rsidRDefault="00210A4D" w:rsidP="00210A4D">
                      <w:pPr>
                        <w:spacing w:after="0" w:line="240" w:lineRule="auto"/>
                        <w:rPr>
                          <w:b/>
                          <w:color w:val="FFFFFF" w:themeColor="background1"/>
                        </w:rPr>
                      </w:pPr>
                      <w:r w:rsidRPr="00FA7161">
                        <w:rPr>
                          <w:b/>
                          <w:color w:val="FFFFFF" w:themeColor="background1"/>
                        </w:rPr>
                        <w:t>Ressources durables – Emplois stables</w:t>
                      </w:r>
                    </w:p>
                  </w:txbxContent>
                </v:textbox>
              </v:roundrect>
            </w:pict>
          </mc:Fallback>
        </mc:AlternateContent>
      </w:r>
      <w:r>
        <w:rPr>
          <w:rFonts w:cs="Times New Roman"/>
          <w:b/>
          <w:noProof/>
          <w:sz w:val="24"/>
          <w:szCs w:val="24"/>
          <w:u w:val="single"/>
          <w:lang w:eastAsia="fr-FR"/>
        </w:rPr>
        <mc:AlternateContent>
          <mc:Choice Requires="wps">
            <w:drawing>
              <wp:anchor distT="0" distB="0" distL="114300" distR="114300" simplePos="0" relativeHeight="251686912" behindDoc="0" locked="0" layoutInCell="1" allowOverlap="1" wp14:anchorId="6AAFACD9" wp14:editId="7086F139">
                <wp:simplePos x="0" y="0"/>
                <wp:positionH relativeFrom="column">
                  <wp:posOffset>2095500</wp:posOffset>
                </wp:positionH>
                <wp:positionV relativeFrom="paragraph">
                  <wp:posOffset>0</wp:posOffset>
                </wp:positionV>
                <wp:extent cx="285750" cy="533400"/>
                <wp:effectExtent l="0" t="19050" r="19050" b="19050"/>
                <wp:wrapNone/>
                <wp:docPr id="5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533400"/>
                        </a:xfrm>
                        <a:prstGeom prst="rightBrace">
                          <a:avLst>
                            <a:gd name="adj1" fmla="val 30000"/>
                            <a:gd name="adj2" fmla="val 50000"/>
                          </a:avLst>
                        </a:prstGeom>
                        <a:noFill/>
                        <a:ln w="349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0C4EE" id="AutoShape 28" o:spid="_x0000_s1026" type="#_x0000_t88" style="position:absolute;margin-left:165pt;margin-top:0;width:22.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SZhgIAADAFAAAOAAAAZHJzL2Uyb0RvYy54bWysVNuO0zAQfUfiHyy/d3Npum2jTVdL0yIk&#10;ListfIBrO43BsYPtNl0Q/87YSUoLLwiRB2ecmZyZMz7ju/tTI9GRGyu0KnByE2PEFdVMqH2BP33c&#10;ThYYWUcUI1IrXuBnbvH96uWLu67NeaprLRk3CECUzbu2wLVzbR5Flta8IfZGt1yBs9KmIQ62Zh8x&#10;QzpAb2SUxvFt1GnDWqMptxa+lr0TrwJ+VXHqPlSV5Q7JAkNtLqwmrDu/Rqs7ku8NaWtBhzLIP1TR&#10;EKEg6RmqJI6ggxF/QDWCGm115W6obiJdVYLywAHYJPFvbJ5q0vLABZpj23Ob7P+Dpe+PjwYJVuAZ&#10;tEeRBs7o4eB0SI3ShW9Q19oc4p7aR+Mp2vatpl8sOKIrj99YiEG77p1mgEMAJzTlVJnG/wl00Sn0&#10;/vnce35yiMLHdDGb+xIouGbTaRaHs4lIPv7cGutec90gbxTYiH3tXhlCfYNITo5vrQsHwAYWhH1O&#10;MKoaCed5JBJNY3iG876ISS9jZmMM5B0QwRoze3ilt0LKoBqpUFfgabZMZ6EEq6Vg3uvjrNnv1tIg&#10;yAxU43m8HvlchRl9UCyg1ZywzWA7ImRvQ3apPB60aSDoGxaU9X0ZLzeLzSKbZOntZpLFZTl52K6z&#10;ye02mc/Kablel8kPX1qS5bVgjCtf3ajyJPs7FQ3z1uvzrPMrFldkt+HxjYbiL8Ki6zKCG7iM78Au&#10;CMprqBfdTrNn0JPR/djCNQNGrc03jDoY2QLbrwdiOEbyjYKZWCZZ5mc8bLLZPIWNufTsLj1EUYAq&#10;sMOoN9euvxcObdAW3GbhWJX281AJNwq+r2pQP4xlYDBcIX7uL/ch6tdFt/oJAAD//wMAUEsDBBQA&#10;BgAIAAAAIQBhGXu53QAAAAcBAAAPAAAAZHJzL2Rvd25yZXYueG1sTI9BT8MwDIXvSPyHyEjcWMoK&#10;2yh1p4HEEWkraLumTWgKjVOarCv/Hu8EF+tZz3rvc76eXCdGM4TWE8LtLAFhqPa6pQbh/e3lZgUi&#10;REVadZ4Mwo8JsC4uL3KVaX+inRnL2AgOoZApBBtjn0kZamucCjPfG2Lvww9ORV6HRupBnTjcdXKe&#10;JAvpVEvcYFVvnq2pv8qjQ9i/jv1m+23L7ed+N6806cXh6QHx+mraPIKIZop/x3DGZ3QomKnyR9JB&#10;dAhpmvAvEYEn2+nynkWFsLpLQBa5/M9f/AIAAP//AwBQSwECLQAUAAYACAAAACEAtoM4kv4AAADh&#10;AQAAEwAAAAAAAAAAAAAAAAAAAAAAW0NvbnRlbnRfVHlwZXNdLnhtbFBLAQItABQABgAIAAAAIQA4&#10;/SH/1gAAAJQBAAALAAAAAAAAAAAAAAAAAC8BAABfcmVscy8ucmVsc1BLAQItABQABgAIAAAAIQDl&#10;4zSZhgIAADAFAAAOAAAAAAAAAAAAAAAAAC4CAABkcnMvZTJvRG9jLnhtbFBLAQItABQABgAIAAAA&#10;IQBhGXu53QAAAAcBAAAPAAAAAAAAAAAAAAAAAOAEAABkcnMvZG93bnJldi54bWxQSwUGAAAAAAQA&#10;BADzAAAA6gUAAAAA&#10;" adj="3471" strokecolor="#0070c0" strokeweight="2.75pt"/>
            </w:pict>
          </mc:Fallback>
        </mc:AlternateContent>
      </w:r>
      <w:r>
        <w:rPr>
          <w:rFonts w:cs="Times New Roman"/>
          <w:b/>
          <w:noProof/>
          <w:sz w:val="24"/>
          <w:szCs w:val="24"/>
          <w:u w:val="single"/>
          <w:lang w:eastAsia="fr-FR"/>
        </w:rPr>
        <mc:AlternateContent>
          <mc:Choice Requires="wps">
            <w:drawing>
              <wp:anchor distT="0" distB="0" distL="114300" distR="114300" simplePos="0" relativeHeight="251684864" behindDoc="0" locked="0" layoutInCell="1" allowOverlap="1" wp14:anchorId="03E1033C" wp14:editId="6A45BB15">
                <wp:simplePos x="0" y="0"/>
                <wp:positionH relativeFrom="column">
                  <wp:posOffset>19050</wp:posOffset>
                </wp:positionH>
                <wp:positionV relativeFrom="paragraph">
                  <wp:posOffset>118745</wp:posOffset>
                </wp:positionV>
                <wp:extent cx="2076450" cy="342900"/>
                <wp:effectExtent l="19050" t="22225" r="19050" b="15875"/>
                <wp:wrapNone/>
                <wp:docPr id="5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4334E" w:rsidRDefault="00210A4D" w:rsidP="00210A4D">
                            <w:pPr>
                              <w:spacing w:after="0" w:line="240" w:lineRule="auto"/>
                              <w:rPr>
                                <w:b/>
                                <w:color w:val="FFFFFF" w:themeColor="background1"/>
                              </w:rPr>
                            </w:pPr>
                            <w:r w:rsidRPr="0004334E">
                              <w:rPr>
                                <w:b/>
                                <w:color w:val="FFFFFF" w:themeColor="background1"/>
                              </w:rPr>
                              <w:t>FRNG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1033C" id="_x0000_s1045" style="position:absolute;margin-left:1.5pt;margin-top:9.35pt;width:163.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u/WgIAALAEAAAOAAAAZHJzL2Uyb0RvYy54bWysVG1v0zAQ/o7Ef7D8nSYpfdmipdPUMYQ0&#10;YGLwA6620xgcn7Hdptuv5+KkpYNviHywfL67516eu1xdH1rD9soHjbbixSTnTFmBUtttxb99vXtz&#10;wVmIYCUYtKriTyrw69XrV1edK9UUGzRSeUYgNpSdq3gToyuzLIhGtRAm6JQlZY2+hUii32bSQ0fo&#10;rcmmeb7IOvTSeRQqBHq9HZR8lfDrWon4ua6DisxUnHKL6fTp3PRntrqCcuvBNVqMacA/ZNGCthT0&#10;BHULEdjO67+gWi08BqzjRGCbYV1roVINVE2R/1HNYwNOpVqoOcGd2hT+H6z4tH/wTMuKzwvOLLTE&#10;0c0uYgrNprO+QZ0LJdk9ugfflxjcPYofgVlcN2C36sZ77BoFktIqevvshUMvBHJlm+4jSoIHgk+9&#10;OtS+7QGpC+yQKHk6UaIOkQl6nObLxWxOzAnSvZ1NL/PEWQbl0dv5EN8rbFl/qbjHnZVfiPcUAvb3&#10;ISZe5FgcyO+c1a0hlvdgWLFYLJYpaShHY8I+YqZy0Wh5p41Jgt9u1sYzcq34XfpG53BuZizrKPeL&#10;+XKe0nihTLOtTigghLJxsDO7lno0oC/n+VArlPRMUzw8H8s/oVC/iZPz6KkFabB7Vt5Zme4RtBnu&#10;ZG/sSFPPzMBwPGwOaRCKyyPpG5RPRJzHYW1ozenSoH/mrKOVqXj4uQOvODMfLJF/Wcxm/Y4lYTZf&#10;Tknw55rNuQasIKiKR86G6zoOe7lzXm8bilSk3lns57HW8ThZQ1Zj/rQWqQHjCvd7dy4nq98/mtUv&#10;AAAA//8DAFBLAwQUAAYACAAAACEASAvhydsAAAAHAQAADwAAAGRycy9kb3ducmV2LnhtbEyPwU7D&#10;MBBE70j8g7VI3KhNA6RK41SoEqgcOBD6AW68xFHjdWS7bfh7lhMcZ2Y187bezH4UZ4xpCKThfqFA&#10;IHXBDtRr2H++3K1ApGzImjEQavjGBJvm+qo2lQ0X+sBzm3vBJZQqo8HlPFVSps6hN2kRJiTOvkL0&#10;JrOMvbTRXLjcj3Kp1JP0ZiBecGbCrcPu2J68hvZxvyOb318fZlXGdjdOW+vetL69mZ/XIDLO+e8Y&#10;fvEZHRpmOoQT2SRGDQV/ktlelSA4LgrFxkFDuSxBNrX8z9/8AAAA//8DAFBLAQItABQABgAIAAAA&#10;IQC2gziS/gAAAOEBAAATAAAAAAAAAAAAAAAAAAAAAABbQ29udGVudF9UeXBlc10ueG1sUEsBAi0A&#10;FAAGAAgAAAAhADj9If/WAAAAlAEAAAsAAAAAAAAAAAAAAAAALwEAAF9yZWxzLy5yZWxzUEsBAi0A&#10;FAAGAAgAAAAhACy2u79aAgAAsAQAAA4AAAAAAAAAAAAAAAAALgIAAGRycy9lMm9Eb2MueG1sUEsB&#10;Ai0AFAAGAAgAAAAhAEgL4cnbAAAABwEAAA8AAAAAAAAAAAAAAAAAtAQAAGRycy9kb3ducmV2Lnht&#10;bFBLBQYAAAAABAAEAPMAAAC8BQAAAAA=&#10;" strokecolor="#2f5496 [2408]" strokeweight="2.25pt">
                <v:textbox>
                  <w:txbxContent>
                    <w:p w:rsidR="00210A4D" w:rsidRPr="0004334E" w:rsidRDefault="00210A4D" w:rsidP="00210A4D">
                      <w:pPr>
                        <w:spacing w:after="0" w:line="240" w:lineRule="auto"/>
                        <w:rPr>
                          <w:b/>
                          <w:color w:val="FFFFFF" w:themeColor="background1"/>
                        </w:rPr>
                      </w:pPr>
                      <w:r w:rsidRPr="0004334E">
                        <w:rPr>
                          <w:b/>
                          <w:color w:val="FFFFFF" w:themeColor="background1"/>
                        </w:rPr>
                        <w:t>FRNG</w:t>
                      </w:r>
                    </w:p>
                  </w:txbxContent>
                </v:textbox>
              </v:roundrect>
            </w:pict>
          </mc:Fallback>
        </mc:AlternateConten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91008" behindDoc="0" locked="0" layoutInCell="1" allowOverlap="1" wp14:anchorId="10270DDE" wp14:editId="454BAD14">
                <wp:simplePos x="0" y="0"/>
                <wp:positionH relativeFrom="column">
                  <wp:posOffset>2047875</wp:posOffset>
                </wp:positionH>
                <wp:positionV relativeFrom="paragraph">
                  <wp:posOffset>64770</wp:posOffset>
                </wp:positionV>
                <wp:extent cx="285750" cy="533400"/>
                <wp:effectExtent l="0" t="19050" r="19050" b="19050"/>
                <wp:wrapNone/>
                <wp:docPr id="5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533400"/>
                        </a:xfrm>
                        <a:prstGeom prst="rightBrace">
                          <a:avLst>
                            <a:gd name="adj1" fmla="val 30000"/>
                            <a:gd name="adj2" fmla="val 50000"/>
                          </a:avLst>
                        </a:prstGeom>
                        <a:noFill/>
                        <a:ln w="349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62F0" id="AutoShape 28" o:spid="_x0000_s1026" type="#_x0000_t88" style="position:absolute;margin-left:161.25pt;margin-top:5.1pt;width:22.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XliAIAADAFAAAOAAAAZHJzL2Uyb0RvYy54bWysVNuO0zAQfUfiHyy/d3Npsm2jpqulaRHS&#10;AistfIAbO43BsYPtNl0Q/87YSbotvCBEHhw7MzkzZ+aMl3enRqAj04YrmePoJsSIyVJRLvc5/vxp&#10;O5ljZCyRlAglWY6fmcF3q9evll2bsVjVSlCmEYBIk3Vtjmtr2ywITFmzhpgb1TIJxkrphlg46n1A&#10;NekAvRFBHIa3Qac0bbUqmTHwteiNeOXxq4qV9mNVGWaRyDHkZv2q/bpza7BakmyvSVvzckiD/EMW&#10;DeESgp6hCmIJOmj+B1TDS62MquxNqZpAVRUvmecAbKLwNzZPNWmZ5wLFMe25TOb/wZYfjo8acZrj&#10;NMZIkgZ6dH+wyodG8dwVqGtNBn5P7aN2FE37oMqvBgzBlcUdDPigXfdeUcAhgOOLcqp04/4Euujk&#10;a/98rj07WVTCx3iezlLoUAmmdDpNQt+bgGTjz6029i1TDXKbHGu+r+0bTUpXIJKR44OxvgF0YEHo&#10;lwijqhHQzyMRaBrCM/T7wgdYv/ikow/EHRBhN0Z28FJtuRBeNUKiLsfTZBGnPgWjBKfO6vyM3u/W&#10;QiOIDFTDWbge+Vy5aXWQ1KPVjNDNsLeEi34P0YV0eFCmgaArmFfWj0W42Mw382SSxLebSRIWxeR+&#10;u04mt9tolhbTYr0uop8utSjJak4pky67UeVR8ncqGuat1+dZ51csrshu/eMKDclfuAXXaXgzcBnf&#10;np0XlNNQL7qdos+gJ636sYVrBja10t8x6mBkc2y+HYhmGIl3EmZiESWJm3F/SNJZDAd9adldWogs&#10;ASrHFqN+u7b9vXBovbbgNvNtlcrNQ8XtKPg+q0H9MJaewXCFuLm/PHuvl4tu9QsAAP//AwBQSwME&#10;FAAGAAgAAAAhACc2I6TdAAAACQEAAA8AAABkcnMvZG93bnJldi54bWxMj8FOwzAMhu9IvENkJG4s&#10;JYPCStNpIHFE2goa17QxbaFxSpN15e3xTnC0/0+/P+fr2fViwjF0njRcLxIQSLW3HTUa3l6fr+5B&#10;hGjImt4TavjBAOvi/Cw3mfVH2uFUxkZwCYXMaGhjHDIpQ92iM2HhByTOPvzoTORxbKQdzZHLXS9V&#10;kqTSmY74QmsGfGqx/ioPTsP+ZRo22++23H7ud6qyZNP3x5XWlxfz5gFExDn+wXDSZ3Uo2KnyB7JB&#10;9BqWSt0yykGiQDCwTO94UWlY3SiQRS7/f1D8AgAA//8DAFBLAQItABQABgAIAAAAIQC2gziS/gAA&#10;AOEBAAATAAAAAAAAAAAAAAAAAAAAAABbQ29udGVudF9UeXBlc10ueG1sUEsBAi0AFAAGAAgAAAAh&#10;ADj9If/WAAAAlAEAAAsAAAAAAAAAAAAAAAAALwEAAF9yZWxzLy5yZWxzUEsBAi0AFAAGAAgAAAAh&#10;ALSG9eWIAgAAMAUAAA4AAAAAAAAAAAAAAAAALgIAAGRycy9lMm9Eb2MueG1sUEsBAi0AFAAGAAgA&#10;AAAhACc2I6TdAAAACQEAAA8AAAAAAAAAAAAAAAAA4gQAAGRycy9kb3ducmV2LnhtbFBLBQYAAAAA&#10;BAAEAPMAAADsBQAAAAA=&#10;" adj="3471" strokecolor="#0070c0" strokeweight="2.75pt"/>
            </w:pict>
          </mc:Fallback>
        </mc:AlternateContent>
      </w:r>
      <w:r>
        <w:rPr>
          <w:rFonts w:cs="Times New Roman"/>
          <w:b/>
          <w:noProof/>
          <w:sz w:val="24"/>
          <w:szCs w:val="24"/>
          <w:u w:val="single"/>
          <w:lang w:eastAsia="fr-FR"/>
        </w:rPr>
        <mc:AlternateContent>
          <mc:Choice Requires="wps">
            <w:drawing>
              <wp:anchor distT="0" distB="0" distL="114300" distR="114300" simplePos="0" relativeHeight="251685888" behindDoc="0" locked="0" layoutInCell="1" allowOverlap="1" wp14:anchorId="033BB149" wp14:editId="240CE8E8">
                <wp:simplePos x="0" y="0"/>
                <wp:positionH relativeFrom="column">
                  <wp:posOffset>19050</wp:posOffset>
                </wp:positionH>
                <wp:positionV relativeFrom="paragraph">
                  <wp:posOffset>145415</wp:posOffset>
                </wp:positionV>
                <wp:extent cx="2076450" cy="390525"/>
                <wp:effectExtent l="19050" t="22225" r="19050" b="15875"/>
                <wp:wrapNone/>
                <wp:docPr id="5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90525"/>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FA7161" w:rsidRDefault="00210A4D" w:rsidP="00210A4D">
                            <w:pPr>
                              <w:spacing w:after="0" w:line="240" w:lineRule="auto"/>
                              <w:rPr>
                                <w:b/>
                                <w:color w:val="FFFFFF" w:themeColor="background1"/>
                              </w:rPr>
                            </w:pPr>
                            <w:r w:rsidRPr="003B328C">
                              <w:rPr>
                                <w:b/>
                                <w:color w:val="1F3864" w:themeColor="accent5" w:themeShade="80"/>
                                <w:sz w:val="36"/>
                                <w:szCs w:val="36"/>
                              </w:rPr>
                              <w:t>-</w:t>
                            </w:r>
                            <w:r>
                              <w:rPr>
                                <w:b/>
                              </w:rPr>
                              <w:t xml:space="preserve"> </w:t>
                            </w:r>
                            <w:r w:rsidRPr="00FA7161">
                              <w:rPr>
                                <w:b/>
                                <w:color w:val="FFFFFF" w:themeColor="background1"/>
                              </w:rPr>
                              <w:t>BFR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BB149" id="_x0000_s1046" style="position:absolute;margin-left:1.5pt;margin-top:11.45pt;width:163.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9NWgIAALAEAAAOAAAAZHJzL2Uyb0RvYy54bWysVFFv0zAQfkfiP1h+p0m7pt2iptPUUYQ0&#10;YGLwAxzbaQyObWy36fj1nC9p6eAN0YfI5zt/9919d13dHjtNDtIHZU1Fp5OcEmm4FcrsKvr1y/bN&#10;NSUhMiOYtkZW9FkGert+/WrVu1LObGu1kJ4AiAll7yraxujKLAu8lR0LE+ukAWdjfccimH6XCc96&#10;QO90NsvzRdZbL5y3XIYAt/eDk64Rv2kkj5+aJshIdEWBW8Svx2+dvtl6xcqdZ65VfKTB/oFFx5SB&#10;pGeoexYZ2Xv1F1SnuLfBNnHCbZfZplFcYg1QzTT/o5qnljmJtUBzgju3Kfw/WP7x8OiJEhUtrigx&#10;rAON7vbRYmoyK1KDehdKiHtyjz6VGNyD5d8DMXbTMrOTd97bvpVMAK1pis9ePEhGgKek7j9YAfAM&#10;4LFXx8Z3CRC6QI4oyfNZEnmMhMPlLF8u5gUox8F3dZMXA6WMlafXzof4TtqOpENFvd0b8Rl0xxTs&#10;8BAi6iLG4pj4RknTaVD5wDSZLhaLJZJm5RgM2CdMLNdqJbZKazT8rt5oT+BpRbf4Gx+HyzBtSA/c&#10;r4tlgTReOHG25RmFcS5NHOL0voMeDejLIs/H+YRrmOLhGq+A4hkF+g3WZXZsAQ52UuWtEXiOTOnh&#10;DPHajDIlZQaF47E+4iDMMEWSrbbiGYTzdlgbWHM4tNb/pKSHlalo+LFnXlKi3xsQ/2Y6n6cdQ2Ne&#10;LAGI+EtPfelhhgNURSMlw3ETh73cO692LWSaYu+MTfPYqHiarIHVyB/WAhswrnDau0sbo37/0ax/&#10;AQAA//8DAFBLAwQUAAYACAAAACEArlw+UNwAAAAHAQAADwAAAGRycy9kb3ducmV2LnhtbEyPwU7D&#10;MBBE70j8g7VI3KhNEqANcSpUCVQOPRD6AW7sxhH2OrLdNvw9ywmOOzOaedusZ+/Y2cQ0BpRwvxDA&#10;DPZBjzhI2H++3i2BpaxQKxfQSPg2Cdbt9VWjah0u+GHOXR4YlWCqlQSb81RznnprvEqLMBkk7xii&#10;V5nOOHAd1YXKveOFEI/cqxFpwarJbKzpv7qTl9A97Leo8+6tmsVT7LZu2mj7LuXtzfzyDCybOf+F&#10;4Ref0KElpkM4oU7MSSjpkyyhKFbAyC5LQcJBwrKqgLcN/8/f/gAAAP//AwBQSwECLQAUAAYACAAA&#10;ACEAtoM4kv4AAADhAQAAEwAAAAAAAAAAAAAAAAAAAAAAW0NvbnRlbnRfVHlwZXNdLnhtbFBLAQIt&#10;ABQABgAIAAAAIQA4/SH/1gAAAJQBAAALAAAAAAAAAAAAAAAAAC8BAABfcmVscy8ucmVsc1BLAQIt&#10;ABQABgAIAAAAIQCNI09NWgIAALAEAAAOAAAAAAAAAAAAAAAAAC4CAABkcnMvZTJvRG9jLnhtbFBL&#10;AQItABQABgAIAAAAIQCuXD5Q3AAAAAcBAAAPAAAAAAAAAAAAAAAAALQEAABkcnMvZG93bnJldi54&#10;bWxQSwUGAAAAAAQABADzAAAAvQUAAAAA&#10;" strokecolor="#2f5496 [2408]" strokeweight="2.25pt">
                <v:textbox>
                  <w:txbxContent>
                    <w:p w:rsidR="00210A4D" w:rsidRPr="00FA7161" w:rsidRDefault="00210A4D" w:rsidP="00210A4D">
                      <w:pPr>
                        <w:spacing w:after="0" w:line="240" w:lineRule="auto"/>
                        <w:rPr>
                          <w:b/>
                          <w:color w:val="FFFFFF" w:themeColor="background1"/>
                        </w:rPr>
                      </w:pPr>
                      <w:r w:rsidRPr="003B328C">
                        <w:rPr>
                          <w:b/>
                          <w:color w:val="1F3864" w:themeColor="accent5" w:themeShade="80"/>
                          <w:sz w:val="36"/>
                          <w:szCs w:val="36"/>
                        </w:rPr>
                        <w:t>-</w:t>
                      </w:r>
                      <w:r>
                        <w:rPr>
                          <w:b/>
                        </w:rPr>
                        <w:t xml:space="preserve"> </w:t>
                      </w:r>
                      <w:r w:rsidRPr="00FA7161">
                        <w:rPr>
                          <w:b/>
                          <w:color w:val="FFFFFF" w:themeColor="background1"/>
                        </w:rPr>
                        <w:t>BFR</w:t>
                      </w:r>
                    </w:p>
                  </w:txbxContent>
                </v:textbox>
              </v:roundrect>
            </w:pict>
          </mc:Fallback>
        </mc:AlternateContent>
      </w: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89984" behindDoc="0" locked="0" layoutInCell="1" allowOverlap="1" wp14:anchorId="1E4FC648" wp14:editId="757672E6">
                <wp:simplePos x="0" y="0"/>
                <wp:positionH relativeFrom="column">
                  <wp:posOffset>2495550</wp:posOffset>
                </wp:positionH>
                <wp:positionV relativeFrom="paragraph">
                  <wp:posOffset>17780</wp:posOffset>
                </wp:positionV>
                <wp:extent cx="3590925" cy="342900"/>
                <wp:effectExtent l="19050" t="19050" r="28575" b="19050"/>
                <wp:wrapNone/>
                <wp:docPr id="5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42900"/>
                        </a:xfrm>
                        <a:prstGeom prst="roundRect">
                          <a:avLst>
                            <a:gd name="adj" fmla="val 16667"/>
                          </a:avLst>
                        </a:prstGeom>
                        <a:solidFill>
                          <a:srgbClr val="FFFFFF"/>
                        </a:solidFill>
                        <a:ln w="28575">
                          <a:solidFill>
                            <a:srgbClr val="4472C4">
                              <a:lumMod val="75000"/>
                              <a:lumOff val="0"/>
                            </a:srgbClr>
                          </a:solidFill>
                          <a:round/>
                          <a:headEnd/>
                          <a:tailEnd/>
                        </a:ln>
                      </wps:spPr>
                      <wps:txbx>
                        <w:txbxContent>
                          <w:p w:rsidR="00210A4D" w:rsidRPr="00FA7161" w:rsidRDefault="00210A4D" w:rsidP="00210A4D">
                            <w:pPr>
                              <w:spacing w:after="0" w:line="240" w:lineRule="auto"/>
                              <w:rPr>
                                <w:b/>
                                <w:color w:val="FFFFFF" w:themeColor="background1"/>
                              </w:rPr>
                            </w:pPr>
                            <w:r w:rsidRPr="00FA7161">
                              <w:rPr>
                                <w:b/>
                                <w:color w:val="FFFFFF" w:themeColor="background1"/>
                              </w:rPr>
                              <w:t>Emplois circulants – Ressources circulantes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FC648" id="_x0000_s1047" style="position:absolute;margin-left:196.5pt;margin-top:1.4pt;width:282.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WtWgIAAKsEAAAOAAAAZHJzL2Uyb0RvYy54bWysVF9v0zAQf0fiO1h+Z0mzpF2jpdPUMYQ0&#10;YGLwAVzbaQyObWy36fj0nC9p6eANkQfL57v73Z/fXa5vDr0me+mDsqahs4ucEmm4FcpsG/r1y/2b&#10;K0pCZEYwbY1s6LMM9Gb1+tX14GpZ2M5qIT0BEBPqwTW0i9HVWRZ4J3sWLqyTBpSt9T2LIPptJjwb&#10;AL3XWZHn82ywXjhvuQwBXu9GJV0hfttKHj+1bZCR6IZCbhFPj+cmndnqmtVbz1yn+JQG+4cseqYM&#10;BD1B3bHIyM6rv6B6xb0Nto0X3PaZbVvFJdYA1czyP6p56piTWAs0J7hTm8L/g+Uf94+eKNHQak6J&#10;YT1wdLuLFkOTYpkaNLhQg92Te/SpxOAeLP8eiLHrjpmtvPXeDp1kAtKaJfvshUMSAriSzfDBCoBn&#10;AI+9OrS+T4DQBXJASp5PlMhDJBweL6tlviwqSjjoLstimSNnGauP3s6H+E7anqRLQ73dGfEZeMcQ&#10;bP8QIvIipuKY+EZJ22tgec80mc3n8wUmzerJGLCPmFiu1UrcK61R8NvNWnsCrg29x29yDudm2pCh&#10;ocVVtagwjRfKcI5RlotiXaKR3vXQoBF6UeVjoayGZxjh8flY+wQBrQY6zgNj9TjTiZC3RuA9MqXH&#10;O9hrMzGUSBnJjYfNAWegQP4SYxsrnoEzb8eNgQ2HS2f9T0oG2JaGhh875iUl+r0B3pezskzrhUJZ&#10;LQoQ/Llmc65hhgNUQyMl43Udx5XcOa+2HUSaYUeMTaPYqngcqjGrKX/YCGzAtL1p5c5ltPr9j1n9&#10;AgAA//8DAFBLAwQUAAYACAAAACEA8x3bIN4AAAAIAQAADwAAAGRycy9kb3ducmV2LnhtbEyPwU7D&#10;MBBE70j8g7VIXBB1aJQqTeNUCMQJcaAUzm68TQLxOthOmv49ywmOq1nNvFduZ9uLCX3oHCm4WyQg&#10;kGpnOmoU7N+ebnMQIWoyuneECs4YYFtdXpS6MO5ErzjtYiO4hEKhFbQxDoWUoW7R6rBwAxJnR+et&#10;jnz6RhqvT1xue7lMkpW0uiNeaPWADy3WX7vRKngcv+uzowTHz/Rm+nh/ed73jVfq+mq+34CIOMe/&#10;Z/jFZ3SomOngRjJB9ArSdcouUcGSDThfZ3kG4qAgW+Ugq1L+F6h+AAAA//8DAFBLAQItABQABgAI&#10;AAAAIQC2gziS/gAAAOEBAAATAAAAAAAAAAAAAAAAAAAAAABbQ29udGVudF9UeXBlc10ueG1sUEsB&#10;Ai0AFAAGAAgAAAAhADj9If/WAAAAlAEAAAsAAAAAAAAAAAAAAAAALwEAAF9yZWxzLy5yZWxzUEsB&#10;Ai0AFAAGAAgAAAAhAF1pha1aAgAAqwQAAA4AAAAAAAAAAAAAAAAALgIAAGRycy9lMm9Eb2MueG1s&#10;UEsBAi0AFAAGAAgAAAAhAPMd2yDeAAAACAEAAA8AAAAAAAAAAAAAAAAAtAQAAGRycy9kb3ducmV2&#10;LnhtbFBLBQYAAAAABAAEAPMAAAC/BQAAAAA=&#10;" strokecolor="#2f5597" strokeweight="2.25pt">
                <v:textbox>
                  <w:txbxContent>
                    <w:p w:rsidR="00210A4D" w:rsidRPr="00FA7161" w:rsidRDefault="00210A4D" w:rsidP="00210A4D">
                      <w:pPr>
                        <w:spacing w:after="0" w:line="240" w:lineRule="auto"/>
                        <w:rPr>
                          <w:b/>
                          <w:color w:val="FFFFFF" w:themeColor="background1"/>
                        </w:rPr>
                      </w:pPr>
                      <w:r w:rsidRPr="00FA7161">
                        <w:rPr>
                          <w:b/>
                          <w:color w:val="FFFFFF" w:themeColor="background1"/>
                        </w:rPr>
                        <w:t>Emplois circulants – Ressources circulantes</w:t>
                      </w:r>
                    </w:p>
                  </w:txbxContent>
                </v:textbox>
              </v:roundrect>
            </w:pict>
          </mc:Fallback>
        </mc:AlternateConten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Pr="0018795D" w:rsidRDefault="00210A4D" w:rsidP="00210A4D">
      <w:pPr>
        <w:spacing w:after="0" w:line="240" w:lineRule="auto"/>
        <w:rPr>
          <w:rFonts w:cs="Times New Roman"/>
          <w:b/>
          <w:color w:val="1F3864" w:themeColor="accent5" w:themeShade="80"/>
          <w:sz w:val="48"/>
          <w:szCs w:val="48"/>
        </w:rPr>
      </w:pPr>
      <w:r>
        <w:rPr>
          <w:rFonts w:cs="Times New Roman"/>
          <w:b/>
          <w:noProof/>
          <w:color w:val="1F3864" w:themeColor="accent5" w:themeShade="80"/>
          <w:sz w:val="48"/>
          <w:szCs w:val="48"/>
          <w:lang w:eastAsia="fr-FR"/>
        </w:rPr>
        <mc:AlternateContent>
          <mc:Choice Requires="wps">
            <w:drawing>
              <wp:anchor distT="0" distB="0" distL="114300" distR="114300" simplePos="0" relativeHeight="251688960" behindDoc="0" locked="0" layoutInCell="1" allowOverlap="1" wp14:anchorId="5C22CAFA" wp14:editId="3DD1C88A">
                <wp:simplePos x="0" y="0"/>
                <wp:positionH relativeFrom="column">
                  <wp:posOffset>409575</wp:posOffset>
                </wp:positionH>
                <wp:positionV relativeFrom="paragraph">
                  <wp:posOffset>42545</wp:posOffset>
                </wp:positionV>
                <wp:extent cx="5000625" cy="342900"/>
                <wp:effectExtent l="19050" t="19050" r="28575" b="19050"/>
                <wp:wrapNone/>
                <wp:docPr id="5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E7FC9" w:rsidRDefault="00210A4D" w:rsidP="00210A4D">
                            <w:pPr>
                              <w:spacing w:after="0" w:line="240" w:lineRule="auto"/>
                              <w:jc w:val="center"/>
                              <w:rPr>
                                <w:b/>
                              </w:rPr>
                            </w:pPr>
                            <w:r>
                              <w:rPr>
                                <w:b/>
                              </w:rPr>
                              <w:t>TRESORERIE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2CAFA" id="_x0000_s1046" style="position:absolute;margin-left:32.25pt;margin-top:3.35pt;width:393.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XRWgIAALAEAAAOAAAAZHJzL2Uyb0RvYy54bWysVNtuEzEQfUfiHyy/k03SXNpVN1XVEoRU&#10;oKLwAY7tzRq8thk72ZSvZzy7CSm8IfbB8njGxzPnzOz1zaG1bK8hGu8qPhmNOdNOemXctuJfv6zf&#10;XHIWk3BKWO90xZ915Der16+uu1DqqW+8VRoYgrhYdqHiTUqhLIooG92KOPJBO3TWHlqR0IRtoUB0&#10;iN7aYjoeL4rOgwrgpY4RT+97J18Rfl1rmT7VddSJ2YpjbolWoHWT12J1LcotiNAYOaQh/iGLVhiH&#10;j56g7kUSbAfmL6jWSPDR12kkfVv4ujZSUw1YzWT8RzVPjQiaakFyYjjRFP8frPy4fwRmVMXnS86c&#10;aFGj213y9DS7IIK6EEuMewqPkEuM4cHL75E5f9cIt9W3AL5rtFCY1iQTWry4kI2IV9mm++AVwguE&#10;J64ONbQZEFlgB5Lk+SSJPiQm8XA+RpGnc84k+i5m06sxpVSI8ng7QEzvtG9Z3lQc/M6pz6g7PSH2&#10;DzGRLmooTqhvnNWtRZX3wrLJYrFYUtKiHIIR+4hJ5Xpr1NpYSwZsN3cWGF6t+Jq+4XI8D7OOdRWf&#10;Xs6Xc0rjhZN6W59QhJTapT7O7lrkqEdf5tL7/sRj7OL++Fj+CQX5Rk3OXycKqLGzKm+don0SxvZ7&#10;jLdukCkrk4cllumwOVAjTE+ib7x6RuHA92ODY46bxsNPzjocmYrHHzsBmjP73qH4V5PZLM8YGbP5&#10;EoEYnHs25x7hJEJVPHHWb+9SP5e7AGbb4EsT4s753I+1ScfO6rMa8sexIAKGEc5zd25T1O8fzeoX&#10;AAAA//8DAFBLAwQUAAYACAAAACEAFlLoY9sAAAAHAQAADwAAAGRycy9kb3ducmV2LnhtbEyPwU7D&#10;MBBE70j8g7VI3KhN1TRViFOhSqBy4EDaD3DjJY6I15HttuHvWU5wWo1mNPum3s5+FBeMaQik4XGh&#10;QCB1wQ7UazgeXh42IFI2ZM0YCDV8Y4Jtc3tTm8qGK33gpc294BJKldHgcp4qKVPn0Ju0CBMSe58h&#10;epNZxl7aaK5c7ke5VGotvRmIPzgz4c5h99WevYa2OO7J5vfX1azK2O7HaWfdm9b3d/PzE4iMc/4L&#10;wy8+o0PDTKdwJpvEqGG9KjjJtwTB9qZY8rQTa1WCbGr5n7/5AQAA//8DAFBLAQItABQABgAIAAAA&#10;IQC2gziS/gAAAOEBAAATAAAAAAAAAAAAAAAAAAAAAABbQ29udGVudF9UeXBlc10ueG1sUEsBAi0A&#10;FAAGAAgAAAAhADj9If/WAAAAlAEAAAsAAAAAAAAAAAAAAAAALwEAAF9yZWxzLy5yZWxzUEsBAi0A&#10;FAAGAAgAAAAhAMf1VdFaAgAAsAQAAA4AAAAAAAAAAAAAAAAALgIAAGRycy9lMm9Eb2MueG1sUEsB&#10;Ai0AFAAGAAgAAAAhABZS6GPbAAAABwEAAA8AAAAAAAAAAAAAAAAAtAQAAGRycy9kb3ducmV2Lnht&#10;bFBLBQYAAAAABAAEAPMAAAC8BQAAAAA=&#10;" strokecolor="#2f5496 [2408]" strokeweight="2.25pt">
                <v:textbox>
                  <w:txbxContent>
                    <w:p w:rsidR="00210A4D" w:rsidRPr="000E7FC9" w:rsidRDefault="00210A4D" w:rsidP="00210A4D">
                      <w:pPr>
                        <w:spacing w:after="0" w:line="240" w:lineRule="auto"/>
                        <w:jc w:val="center"/>
                        <w:rPr>
                          <w:b/>
                        </w:rPr>
                      </w:pPr>
                      <w:r>
                        <w:rPr>
                          <w:b/>
                        </w:rPr>
                        <w:t>TRESORERIE</w:t>
                      </w:r>
                    </w:p>
                  </w:txbxContent>
                </v:textbox>
              </v:roundrect>
            </w:pict>
          </mc:Fallback>
        </mc:AlternateContent>
      </w:r>
      <w:r w:rsidRPr="0018795D">
        <w:rPr>
          <w:rFonts w:cs="Times New Roman"/>
          <w:b/>
          <w:color w:val="1F3864" w:themeColor="accent5" w:themeShade="80"/>
          <w:sz w:val="48"/>
          <w:szCs w:val="48"/>
        </w:rPr>
        <w:t xml:space="preserve">= </w:t>
      </w:r>
    </w:p>
    <w:p w:rsidR="00210A4D" w:rsidRDefault="00210A4D" w:rsidP="00210A4D">
      <w:pPr>
        <w:spacing w:after="0" w:line="240" w:lineRule="auto"/>
        <w:rPr>
          <w:rFonts w:cs="Times New Roman"/>
          <w:b/>
          <w:sz w:val="24"/>
          <w:szCs w:val="24"/>
          <w:u w:val="single"/>
        </w:rPr>
      </w:pPr>
    </w:p>
    <w:p w:rsidR="00210A4D" w:rsidRPr="00D53D16" w:rsidRDefault="00210A4D" w:rsidP="00210A4D">
      <w:pPr>
        <w:spacing w:after="0" w:line="240" w:lineRule="auto"/>
        <w:jc w:val="both"/>
        <w:rPr>
          <w:rFonts w:cs="Times New Roman"/>
          <w:i/>
          <w:color w:val="833C0B" w:themeColor="accent2" w:themeShade="80"/>
        </w:rPr>
      </w:pPr>
      <w:r>
        <w:rPr>
          <w:rFonts w:cs="Times New Roman"/>
          <w:b/>
          <w:color w:val="FF0000"/>
          <w:sz w:val="24"/>
          <w:szCs w:val="24"/>
        </w:rPr>
        <w:t xml:space="preserve"> </w:t>
      </w:r>
      <w:r w:rsidRPr="00D53D16">
        <w:rPr>
          <w:rFonts w:cs="Times New Roman"/>
          <w:b/>
          <w:i/>
          <w:color w:val="833C0B" w:themeColor="accent2" w:themeShade="80"/>
        </w:rPr>
        <w:t>Calculez la trésorerie pour la boulangerie de Jean-Jacques</w:t>
      </w:r>
    </w:p>
    <w:p w:rsidR="00210A4D" w:rsidRDefault="00210A4D" w:rsidP="00210A4D">
      <w:pPr>
        <w:spacing w:after="0" w:line="240" w:lineRule="auto"/>
        <w:rPr>
          <w:rFonts w:cs="Times New Roman"/>
          <w:b/>
          <w:sz w:val="24"/>
          <w:szCs w:val="24"/>
          <w:u w:val="single"/>
        </w:rPr>
      </w:pPr>
    </w:p>
    <w:p w:rsidR="00210A4D" w:rsidRPr="00FA7161" w:rsidRDefault="00210A4D" w:rsidP="00210A4D">
      <w:pPr>
        <w:spacing w:after="0" w:line="240" w:lineRule="auto"/>
        <w:rPr>
          <w:rFonts w:cs="Times New Roman"/>
          <w:b/>
          <w:color w:val="FFFFFF" w:themeColor="background1"/>
          <w:sz w:val="24"/>
          <w:szCs w:val="24"/>
        </w:rPr>
      </w:pPr>
      <w:r w:rsidRPr="00FA7161">
        <w:rPr>
          <w:rFonts w:cs="Times New Roman"/>
          <w:b/>
          <w:color w:val="FFFFFF" w:themeColor="background1"/>
          <w:sz w:val="24"/>
          <w:szCs w:val="24"/>
        </w:rPr>
        <w:t>Trésorerie = FRNG (76 800) – BFR (1 800 ) = 75 000</w:t>
      </w:r>
    </w:p>
    <w:p w:rsidR="00210A4D" w:rsidRPr="00FA7161" w:rsidRDefault="00210A4D" w:rsidP="00210A4D">
      <w:pPr>
        <w:spacing w:after="0" w:line="240" w:lineRule="auto"/>
        <w:rPr>
          <w:rFonts w:cs="Times New Roman"/>
          <w:b/>
          <w:color w:val="FFFFFF" w:themeColor="background1"/>
          <w:sz w:val="24"/>
          <w:szCs w:val="24"/>
          <w:u w:val="single"/>
        </w:rPr>
      </w:pPr>
    </w:p>
    <w:p w:rsidR="00210A4D" w:rsidRDefault="00210A4D" w:rsidP="00210A4D">
      <w:pPr>
        <w:spacing w:after="0" w:line="240" w:lineRule="auto"/>
        <w:rPr>
          <w:rFonts w:cs="Times New Roman"/>
          <w:u w:val="single"/>
        </w:rPr>
      </w:pPr>
    </w:p>
    <w:p w:rsidR="00210A4D" w:rsidRPr="00D53D16" w:rsidRDefault="00210A4D" w:rsidP="00210A4D">
      <w:pPr>
        <w:spacing w:after="0" w:line="240" w:lineRule="auto"/>
        <w:jc w:val="both"/>
        <w:rPr>
          <w:rFonts w:cs="Times New Roman"/>
          <w:i/>
          <w:color w:val="833C0B" w:themeColor="accent2" w:themeShade="80"/>
        </w:rPr>
      </w:pPr>
      <w:r>
        <w:rPr>
          <w:rFonts w:cs="Times New Roman"/>
          <w:b/>
          <w:color w:val="FF0000"/>
          <w:sz w:val="24"/>
          <w:szCs w:val="24"/>
        </w:rPr>
        <w:t xml:space="preserve"> </w:t>
      </w:r>
      <w:r w:rsidRPr="00D53D16">
        <w:rPr>
          <w:rFonts w:cs="Times New Roman"/>
          <w:b/>
          <w:i/>
          <w:color w:val="833C0B" w:themeColor="accent2" w:themeShade="80"/>
        </w:rPr>
        <w:t>Vérifiez ce résultat en comparant trésorerie active et trésorerie passive.</w: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95104" behindDoc="0" locked="0" layoutInCell="1" allowOverlap="1" wp14:anchorId="0434C825" wp14:editId="77EEF7D9">
                <wp:simplePos x="0" y="0"/>
                <wp:positionH relativeFrom="column">
                  <wp:posOffset>2495550</wp:posOffset>
                </wp:positionH>
                <wp:positionV relativeFrom="paragraph">
                  <wp:posOffset>118745</wp:posOffset>
                </wp:positionV>
                <wp:extent cx="3590925" cy="342900"/>
                <wp:effectExtent l="19050" t="19050" r="28575" b="19050"/>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FA7161" w:rsidRDefault="00210A4D" w:rsidP="00210A4D">
                            <w:pPr>
                              <w:spacing w:after="0" w:line="240" w:lineRule="auto"/>
                              <w:rPr>
                                <w:b/>
                                <w:color w:val="FFFFFF" w:themeColor="background1"/>
                              </w:rPr>
                            </w:pPr>
                            <w:r w:rsidRPr="00FA7161">
                              <w:rPr>
                                <w:b/>
                                <w:color w:val="FFFFFF" w:themeColor="background1"/>
                              </w:rPr>
                              <w:t>Concours bancaires (découvert bancaire)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4C825" id="_x0000_s1049" style="position:absolute;margin-left:196.5pt;margin-top:9.35pt;width:282.7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xoWwIAALAEAAAOAAAAZHJzL2Uyb0RvYy54bWysVG1v0zAQ/o7Ef7D8nSXN+rJGTadpYwhp&#10;wMTgB1xtpzE4PmO7Tcev5+KkpYNviHywfL7z47vnucvq+tAatlc+aLQVn1zknCkrUGq7rfjXL/dv&#10;rjgLEawEg1ZV/FkFfr1+/WrVuVIV2KCRyjMCsaHsXMWbGF2ZZUE0qoVwgU5ZctboW4hk+m0mPXSE&#10;3pqsyPN51qGXzqNQIdDp3eDk64Rf10rET3UdVGSm4pRbTKtP66Zfs/UKyq0H12gxpgH/kEUL2tKj&#10;J6g7iMB2Xv8F1WrhMWAdLwS2Gda1FirVQNVM8j+qeWrAqVQLkRPciabw/2DFx/2jZ1pWfE70WGhJ&#10;o5tdxPQ0K5Y9QZ0LJcU9uUfflxjcA4rvgVm8bcBu1Y332DUKJKU16eOzFxd6I9BVtuk+oCR4IPjE&#10;1aH2bQ9ILLBDkuT5JIk6RCbo8HK2zJfFjDNBvstpscyTZhmUx9vOh/hOYcv6TcU97qz8TLqnJ2D/&#10;EGLSRY7FgfzGWd0aUnkPhk3m8/kiJQ3lGEzYR8xULhot77UxyfDbza3xjK5W/D594+VwHmYs6ype&#10;XM0Ws5TGC2fqbXVCASGUjUOc2bXE0YC+mOVDrVDSMXXxcHws/4RCfJMm568nClJj96q8tTLtI2gz&#10;7Cne2FGmXplB4XjYHFIjFJdH0Tcon0k4j8PY0JjTpkH/k7OORqbi4ccOvOLMvLck/nIynfYzlozp&#10;bFGQ4c89m3MPWEFQFY+cDdvbOMzlznm9beilSeLOYt+PtY7HzhqyGvOnsUgEjCPcz925naJ+/2jW&#10;vwAAAP//AwBQSwMEFAAGAAgAAAAhAEqhGvfeAAAACQEAAA8AAABkcnMvZG93bnJldi54bWxMj8FO&#10;wzAQRO9I/IO1SNyoQ0tIGuJUqBKoHHog9APceIkj4nVku234e5YTHEczmnlTb2Y3ijOGOHhScL/I&#10;QCB13gzUKzh8vNyVIGLSZPToCRV8Y4RNc31V68r4C73juU294BKKlVZgU5oqKWNn0em48BMSe58+&#10;OJ1Yhl6aoC9c7ka5zLJH6fRAvGD1hFuL3Vd7cgra/LAjk/avD3NWhHY3Tltj35S6vZmfn0AknNNf&#10;GH7xGR0aZjr6E5koRgWr9Yq/JDbKAgQH1nmZgzgqKJYFyKaW/x80PwAAAP//AwBQSwECLQAUAAYA&#10;CAAAACEAtoM4kv4AAADhAQAAEwAAAAAAAAAAAAAAAAAAAAAAW0NvbnRlbnRfVHlwZXNdLnhtbFBL&#10;AQItABQABgAIAAAAIQA4/SH/1gAAAJQBAAALAAAAAAAAAAAAAAAAAC8BAABfcmVscy8ucmVsc1BL&#10;AQItABQABgAIAAAAIQD8L7xoWwIAALAEAAAOAAAAAAAAAAAAAAAAAC4CAABkcnMvZTJvRG9jLnht&#10;bFBLAQItABQABgAIAAAAIQBKoRr33gAAAAkBAAAPAAAAAAAAAAAAAAAAALUEAABkcnMvZG93bnJl&#10;di54bWxQSwUGAAAAAAQABADzAAAAwAUAAAAA&#10;" strokecolor="#2f5496 [2408]" strokeweight="2.25pt">
                <v:textbox>
                  <w:txbxContent>
                    <w:p w:rsidR="00210A4D" w:rsidRPr="00FA7161" w:rsidRDefault="00210A4D" w:rsidP="00210A4D">
                      <w:pPr>
                        <w:spacing w:after="0" w:line="240" w:lineRule="auto"/>
                        <w:rPr>
                          <w:b/>
                          <w:color w:val="FFFFFF" w:themeColor="background1"/>
                        </w:rPr>
                      </w:pPr>
                      <w:r w:rsidRPr="00FA7161">
                        <w:rPr>
                          <w:b/>
                          <w:color w:val="FFFFFF" w:themeColor="background1"/>
                        </w:rPr>
                        <w:t>Concours bancaires (découvert bancaire)</w:t>
                      </w:r>
                    </w:p>
                  </w:txbxContent>
                </v:textbox>
              </v:roundrect>
            </w:pict>
          </mc:Fallback>
        </mc:AlternateContent>
      </w:r>
      <w:r>
        <w:rPr>
          <w:rFonts w:cs="Times New Roman"/>
          <w:b/>
          <w:noProof/>
          <w:sz w:val="24"/>
          <w:szCs w:val="24"/>
          <w:u w:val="single"/>
          <w:lang w:eastAsia="fr-FR"/>
        </w:rPr>
        <mc:AlternateContent>
          <mc:Choice Requires="wps">
            <w:drawing>
              <wp:anchor distT="0" distB="0" distL="114300" distR="114300" simplePos="0" relativeHeight="251694080" behindDoc="0" locked="0" layoutInCell="1" allowOverlap="1" wp14:anchorId="25A739D1" wp14:editId="1B61D5AE">
                <wp:simplePos x="0" y="0"/>
                <wp:positionH relativeFrom="column">
                  <wp:posOffset>2095500</wp:posOffset>
                </wp:positionH>
                <wp:positionV relativeFrom="paragraph">
                  <wp:posOffset>0</wp:posOffset>
                </wp:positionV>
                <wp:extent cx="285750" cy="533400"/>
                <wp:effectExtent l="0" t="19050" r="19050" b="19050"/>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533400"/>
                        </a:xfrm>
                        <a:prstGeom prst="rightBrace">
                          <a:avLst>
                            <a:gd name="adj1" fmla="val 30000"/>
                            <a:gd name="adj2" fmla="val 50000"/>
                          </a:avLst>
                        </a:prstGeom>
                        <a:noFill/>
                        <a:ln w="349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2AD07" id="AutoShape 28" o:spid="_x0000_s1026" type="#_x0000_t88" style="position:absolute;margin-left:165pt;margin-top:0;width:22.5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y1hwIAADAFAAAOAAAAZHJzL2Uyb0RvYy54bWysVNuO0zAQfUfiHyy/d3Np0ku06WppWoS0&#10;wEoLH+DaThNw7GC7TXcR/87YSUoLLwiRB8fOTM7MmTnj27tTI9CRa1MrmePoJsSIS6pYLfc5/vxp&#10;O1lgZCyRjAgleY6fucF3q9evbrs247GqlGBcIwCRJuvaHFfWtlkQGFrxhpgb1XIJxlLphlg46n3A&#10;NOkAvRFBHIazoFOatVpRbgx8LXojXnn8suTUfixLwy0SOYbcrF+1X3duDVa3JNtr0lY1HdIg/5BF&#10;Q2oJQc9QBbEEHXT9B1RTU62MKu0NVU2gyrKm3HMANlH4G5unirTcc4HimPZcJvP/YOmH46NGNcvx&#10;LMJIkgZ6dH+wyodG8cIVqGtNBn5P7aN2FE37oOhXA4bgyuIOBnzQrnuvGOAQwPFFOZW6cX8CXXTy&#10;tX8+156fLKLwMV6k8xQ6RMGUTqdJ6HsTkGz8udXGvuWqQW6TY13vK/tGE+oKRDJyfDDWN4ANLAj7&#10;AozKRkA/j0SgaQjP0O8Ln/jSJx19IO6ACLsxsoOXalsL4VUjJOpyPE2WcepTMErUzFmdn9H73Vpo&#10;BJGBajgP1yOfKzetDpJ5tIoTthn2ltSi30N0IR0elGkg6ArmlfV9GS43i80imSTxbDNJwqKY3G/X&#10;yWS2jeZpMS3W6yL64VKLkqyqGePSZTeqPEr+TkXDvPX6POv8isUV2a1/XKEh+Qu34DoNbwYu49uz&#10;84JyGupFt1PsGfSkVT+2cM3AplL6BaMORjbH5tuBaI6ReCdhJpZRkrgZ94ckncdw0JeW3aWFSApQ&#10;ObYY9du17e+FQ+u1BbeZb6tUbh7K2o6C77Ma1A9j6RkMV4ib+8uz9/p10a1+AgAA//8DAFBLAwQU&#10;AAYACAAAACEAYRl7ud0AAAAHAQAADwAAAGRycy9kb3ducmV2LnhtbEyPQU/DMAyF70j8h8hI3FjK&#10;CtsodaeBxBFpK2i7pk1oCo1Tmqwr/x7vBBfrWc9673O+nlwnRjOE1hPC7SwBYaj2uqUG4f3t5WYF&#10;IkRFWnWeDMKPCbAuLi9ylWl/op0Zy9gIDqGQKQQbY59JGWprnAoz3xti78MPTkVeh0bqQZ043HVy&#10;niQL6VRL3GBVb56tqb/Ko0PYv479Zvtty+3nfjevNOnF4ekB8fpq2jyCiGaKf8dwxmd0KJip8kfS&#10;QXQIaZrwLxGBJ9vp8p5FhbC6S0AWufzPX/wCAAD//wMAUEsBAi0AFAAGAAgAAAAhALaDOJL+AAAA&#10;4QEAABMAAAAAAAAAAAAAAAAAAAAAAFtDb250ZW50X1R5cGVzXS54bWxQSwECLQAUAAYACAAAACEA&#10;OP0h/9YAAACUAQAACwAAAAAAAAAAAAAAAAAvAQAAX3JlbHMvLnJlbHNQSwECLQAUAAYACAAAACEA&#10;SaFMtYcCAAAwBQAADgAAAAAAAAAAAAAAAAAuAgAAZHJzL2Uyb0RvYy54bWxQSwECLQAUAAYACAAA&#10;ACEAYRl7ud0AAAAHAQAADwAAAAAAAAAAAAAAAADhBAAAZHJzL2Rvd25yZXYueG1sUEsFBgAAAAAE&#10;AAQA8wAAAOsFAAAAAA==&#10;" adj="3471" strokecolor="#0070c0" strokeweight="2.75pt"/>
            </w:pict>
          </mc:Fallback>
        </mc:AlternateContent>
      </w:r>
      <w:r>
        <w:rPr>
          <w:rFonts w:cs="Times New Roman"/>
          <w:b/>
          <w:noProof/>
          <w:sz w:val="24"/>
          <w:szCs w:val="24"/>
          <w:u w:val="single"/>
          <w:lang w:eastAsia="fr-FR"/>
        </w:rPr>
        <mc:AlternateContent>
          <mc:Choice Requires="wps">
            <w:drawing>
              <wp:anchor distT="0" distB="0" distL="114300" distR="114300" simplePos="0" relativeHeight="251692032" behindDoc="0" locked="0" layoutInCell="1" allowOverlap="1" wp14:anchorId="134F2405" wp14:editId="5E2582F2">
                <wp:simplePos x="0" y="0"/>
                <wp:positionH relativeFrom="column">
                  <wp:posOffset>19050</wp:posOffset>
                </wp:positionH>
                <wp:positionV relativeFrom="paragraph">
                  <wp:posOffset>118745</wp:posOffset>
                </wp:positionV>
                <wp:extent cx="2076450" cy="342900"/>
                <wp:effectExtent l="19050" t="22225" r="19050" b="15875"/>
                <wp:wrapNone/>
                <wp:docPr id="6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FA7161" w:rsidRDefault="00210A4D" w:rsidP="00210A4D">
                            <w:pPr>
                              <w:spacing w:after="0" w:line="240" w:lineRule="auto"/>
                              <w:rPr>
                                <w:b/>
                                <w:color w:val="FFFFFF" w:themeColor="background1"/>
                              </w:rPr>
                            </w:pPr>
                            <w:r w:rsidRPr="00FA7161">
                              <w:rPr>
                                <w:b/>
                                <w:color w:val="FFFFFF" w:themeColor="background1"/>
                              </w:rPr>
                              <w:t>Trésorerie passive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F2405" id="_x0000_s1050" style="position:absolute;margin-left:1.5pt;margin-top:9.35pt;width:163.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SIWAIAALAEAAAOAAAAZHJzL2Uyb0RvYy54bWysVG1v0zAQ/o7Ef7D8nSYNfdmipdO0UYQ0&#10;YGLwA6620xgc25zdpuPXc3HSroNviHywfL67516eu1xdH1rD9gqDdrbi00nOmbLCSW23Ff/2df3m&#10;grMQwUowzqqKP6nAr1evX111vlSFa5yRChmB2FB2vuJNjL7MsiAa1UKYOK8sKWuHLUQScZtJhI7Q&#10;W5MVeb7IOofSoxMqBHq9G5R8lfDrWon4ua6DisxUnHKL6cR0bvozW11BuUXwjRZjGvAPWbSgLQU9&#10;Qd1BBLZD/RdUqwW64Oo4Ea7NXF1roVINVM00/6Oaxwa8SrVQc4I/tSn8P1jxaf+ATMuKLwrOLLTE&#10;0c0uuhSaFbO+QZ0PJdk9+gfsSwz+3okfgVl324DdqhtE1zUKJKU17e2zFw69EMiVbbqPThI8EHzq&#10;1aHGtgekLrBDouTpRIk6RCbosciXi9mcmBOkezsrLvPEWQbl0dtjiO+Va1l/qTi6nZVfiPcUAvb3&#10;ISZe5FgcyO+c1a0hlvdg2HSxWCxT0lCOxoR9xEzlOqPlWhuTBNxubg0ycq34On2jczg3M5Z1lPvF&#10;fDlPabxQptlWJxQQQtk42JldSz0a0JfzfKgVSnqmKR6ej+WfUKjfxMl59NSCNNg9K++sTPcI2gx3&#10;sjd2pKlnZmA4HjaHNAjPpG+cfCLi0A1rQ2tOl8bhL846WpmKh587QMWZ+WCJ/MvpbNbvWBJm82VB&#10;Ap5rNucasIKgKh45G663cdjLnUe9bSjSNPXOun4eax2PkzVkNeZPa5EaMK5wv3fncrJ6/tGsfgMA&#10;AP//AwBQSwMEFAAGAAgAAAAhAEgL4cnbAAAABwEAAA8AAABkcnMvZG93bnJldi54bWxMj8FOwzAQ&#10;RO9I/IO1SNyoTQOkSuNUqBKoHDgQ+gFuvMRR43Vku234e5YTHGdmNfO23sx+FGeMaQik4X6hQCB1&#10;wQ7Ua9h/vtytQKRsyJoxEGr4xgSb5vqqNpUNF/rAc5t7wSWUKqPB5TxVUqbOoTdpESYkzr5C9Caz&#10;jL200Vy43I9yqdST9GYgXnBmwq3D7tievIb2cb8jm99fH2ZVxnY3Tlvr3rS+vZmf1yAyzvnvGH7x&#10;GR0aZjqEE9kkRg0Ff5LZXpUgOC4KxcZBQ7ksQTa1/M/f/AAAAP//AwBQSwECLQAUAAYACAAAACEA&#10;toM4kv4AAADhAQAAEwAAAAAAAAAAAAAAAAAAAAAAW0NvbnRlbnRfVHlwZXNdLnhtbFBLAQItABQA&#10;BgAIAAAAIQA4/SH/1gAAAJQBAAALAAAAAAAAAAAAAAAAAC8BAABfcmVscy8ucmVsc1BLAQItABQA&#10;BgAIAAAAIQABOUSIWAIAALAEAAAOAAAAAAAAAAAAAAAAAC4CAABkcnMvZTJvRG9jLnhtbFBLAQIt&#10;ABQABgAIAAAAIQBIC+HJ2wAAAAcBAAAPAAAAAAAAAAAAAAAAALIEAABkcnMvZG93bnJldi54bWxQ&#10;SwUGAAAAAAQABADzAAAAugUAAAAA&#10;" strokecolor="#2f5496 [2408]" strokeweight="2.25pt">
                <v:textbox>
                  <w:txbxContent>
                    <w:p w:rsidR="00210A4D" w:rsidRPr="00FA7161" w:rsidRDefault="00210A4D" w:rsidP="00210A4D">
                      <w:pPr>
                        <w:spacing w:after="0" w:line="240" w:lineRule="auto"/>
                        <w:rPr>
                          <w:b/>
                          <w:color w:val="FFFFFF" w:themeColor="background1"/>
                        </w:rPr>
                      </w:pPr>
                      <w:r w:rsidRPr="00FA7161">
                        <w:rPr>
                          <w:b/>
                          <w:color w:val="FFFFFF" w:themeColor="background1"/>
                        </w:rPr>
                        <w:t>Trésorerie passive</w:t>
                      </w:r>
                    </w:p>
                  </w:txbxContent>
                </v:textbox>
              </v:roundrect>
            </w:pict>
          </mc:Fallback>
        </mc:AlternateConten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98176" behindDoc="0" locked="0" layoutInCell="1" allowOverlap="1" wp14:anchorId="601D616B" wp14:editId="622F281A">
                <wp:simplePos x="0" y="0"/>
                <wp:positionH relativeFrom="column">
                  <wp:posOffset>2047875</wp:posOffset>
                </wp:positionH>
                <wp:positionV relativeFrom="paragraph">
                  <wp:posOffset>64770</wp:posOffset>
                </wp:positionV>
                <wp:extent cx="285750" cy="533400"/>
                <wp:effectExtent l="0" t="19050" r="19050" b="19050"/>
                <wp:wrapNone/>
                <wp:docPr id="6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533400"/>
                        </a:xfrm>
                        <a:prstGeom prst="rightBrace">
                          <a:avLst>
                            <a:gd name="adj1" fmla="val 30000"/>
                            <a:gd name="adj2" fmla="val 50000"/>
                          </a:avLst>
                        </a:prstGeom>
                        <a:noFill/>
                        <a:ln w="349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4376" id="AutoShape 28" o:spid="_x0000_s1026" type="#_x0000_t88" style="position:absolute;margin-left:161.25pt;margin-top:5.1pt;width:22.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3JiAIAADAFAAAOAAAAZHJzL2Uyb0RvYy54bWysVNuO0zAQfUfiHyy/d3Np0ku06WppWoS0&#10;wEoLH+DGTmNw7GC7TXcR/87YSUoLLwiRB8fOTM7MmTnj27tTI9CRacOVzHF0E2LEZKkol/scf/60&#10;nSwwMpZISoSSLMfPzOC71etXt12bsVjVSlCmEYBIk3Vtjmtr2ywITFmzhpgb1TIJxkrphlg46n1A&#10;NekAvRFBHIazoFOatlqVzBj4WvRGvPL4VcVK+7GqDLNI5Bhys37Vft25NVjdkmyvSVvzckiD/EMW&#10;DeESgp6hCmIJOmj+B1TDS62MquxNqZpAVRUvmecAbKLwNzZPNWmZ5wLFMe25TOb/wZYfjo8acZrj&#10;2RQjSRro0f3BKh8axQtXoK41Gfg9tY/aUTTtgyq/GjAEVxZ3MOCDdt17RQGHAI4vyqnSjfsT6KKT&#10;r/3zufbsZFEJH+NFOk+hQyWY0uk0CX1vApKNP7fa2LdMNchtcqz5vrZvNCldgUhGjg/G+gbQgQWh&#10;XyKMqkZAP49EoGkIz9DvC5/40icdfSDugAi7MbKDl2rLhfCqERJ1OZ4myzj1KRglOHVW52f0frcW&#10;GkFkoBrOw/XI58pNq4OkHq1mhG6GvSVc9HuILqTDgzINBF3BvLK+L8PlZrFZJJMknm0mSVgUk/vt&#10;OpnMttE8LabFel1EP1xqUZLVnFImXXajyqPk71Q0zFuvz7POr1hckd36xxUakr9wC67T8GbgMr49&#10;Oy8op6FedDtFn0FPWvVjC9cMbGqlXzDqYGRzbL4diGYYiXcSZmIZJYmbcX9I0nkMB31p2V1aiCwB&#10;KscWo367tv29cGi9tuA2822Vys1Dxe0o+D6rQf0wlp7BcIW4ub88e69fF93qJwAAAP//AwBQSwME&#10;FAAGAAgAAAAhACc2I6TdAAAACQEAAA8AAABkcnMvZG93bnJldi54bWxMj8FOwzAMhu9IvENkJG4s&#10;JYPCStNpIHFE2goa17QxbaFxSpN15e3xTnC0/0+/P+fr2fViwjF0njRcLxIQSLW3HTUa3l6fr+5B&#10;hGjImt4TavjBAOvi/Cw3mfVH2uFUxkZwCYXMaGhjHDIpQ92iM2HhByTOPvzoTORxbKQdzZHLXS9V&#10;kqTSmY74QmsGfGqx/ioPTsP+ZRo22++23H7ud6qyZNP3x5XWlxfz5gFExDn+wXDSZ3Uo2KnyB7JB&#10;9BqWSt0yykGiQDCwTO94UWlY3SiQRS7/f1D8AgAA//8DAFBLAQItABQABgAIAAAAIQC2gziS/gAA&#10;AOEBAAATAAAAAAAAAAAAAAAAAAAAAABbQ29udGVudF9UeXBlc10ueG1sUEsBAi0AFAAGAAgAAAAh&#10;ADj9If/WAAAAlAEAAAsAAAAAAAAAAAAAAAAALwEAAF9yZWxzLy5yZWxzUEsBAi0AFAAGAAgAAAAh&#10;ABjEjcmIAgAAMAUAAA4AAAAAAAAAAAAAAAAALgIAAGRycy9lMm9Eb2MueG1sUEsBAi0AFAAGAAgA&#10;AAAhACc2I6TdAAAACQEAAA8AAAAAAAAAAAAAAAAA4gQAAGRycy9kb3ducmV2LnhtbFBLBQYAAAAA&#10;BAAEAPMAAADsBQAAAAA=&#10;" adj="3471" strokecolor="#0070c0" strokeweight="2.75pt"/>
            </w:pict>
          </mc:Fallback>
        </mc:AlternateContent>
      </w:r>
      <w:r>
        <w:rPr>
          <w:rFonts w:cs="Times New Roman"/>
          <w:b/>
          <w:noProof/>
          <w:sz w:val="24"/>
          <w:szCs w:val="24"/>
          <w:u w:val="single"/>
          <w:lang w:eastAsia="fr-FR"/>
        </w:rPr>
        <mc:AlternateContent>
          <mc:Choice Requires="wps">
            <w:drawing>
              <wp:anchor distT="0" distB="0" distL="114300" distR="114300" simplePos="0" relativeHeight="251693056" behindDoc="0" locked="0" layoutInCell="1" allowOverlap="1" wp14:anchorId="46224C4E" wp14:editId="2CD62487">
                <wp:simplePos x="0" y="0"/>
                <wp:positionH relativeFrom="column">
                  <wp:posOffset>19050</wp:posOffset>
                </wp:positionH>
                <wp:positionV relativeFrom="paragraph">
                  <wp:posOffset>145415</wp:posOffset>
                </wp:positionV>
                <wp:extent cx="2076450" cy="390525"/>
                <wp:effectExtent l="19050" t="22225" r="19050" b="15875"/>
                <wp:wrapNone/>
                <wp:docPr id="6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90525"/>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FA7161" w:rsidRDefault="00210A4D" w:rsidP="00210A4D">
                            <w:pPr>
                              <w:spacing w:after="0" w:line="240" w:lineRule="auto"/>
                              <w:rPr>
                                <w:b/>
                                <w:color w:val="FFFFFF" w:themeColor="background1"/>
                              </w:rPr>
                            </w:pPr>
                            <w:r w:rsidRPr="003B328C">
                              <w:rPr>
                                <w:b/>
                                <w:color w:val="1F3864" w:themeColor="accent5" w:themeShade="80"/>
                                <w:sz w:val="36"/>
                                <w:szCs w:val="36"/>
                              </w:rPr>
                              <w:t>-</w:t>
                            </w:r>
                            <w:r>
                              <w:rPr>
                                <w:b/>
                              </w:rPr>
                              <w:t xml:space="preserve"> </w:t>
                            </w:r>
                            <w:r w:rsidRPr="00FA7161">
                              <w:rPr>
                                <w:b/>
                                <w:color w:val="FFFFFF" w:themeColor="background1"/>
                              </w:rPr>
                              <w:t>Trésorerie active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24C4E" id="_x0000_s1051" style="position:absolute;margin-left:1.5pt;margin-top:11.45pt;width:163.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pFWAIAALAEAAAOAAAAZHJzL2Uyb0RvYy54bWysVFFv0zAQfkfiP1h+Z0lL025R02nqGEIa&#10;MDH4Aa7tNAbHZ85u0/HruThp18EbIg+Wz3f+/N19d1leH1rL9hqDAVfxyUXOmXYSlHHbin/7evfm&#10;krMQhVPCgtMVf9KBX69ev1p2vtRTaMAqjYxAXCg7X/EmRl9mWZCNbkW4AK8dOWvAVkQycZspFB2h&#10;tzab5vk86wCVR5A6BDq9HZx8lfDrWsv4ua6DjsxWnLjFtGJaN/2arZai3KLwjZEjDfEPLFphHD16&#10;groVUbAdmr+gWiMRAtTxQkKbQV0bqVMOlM0k/yObx0Z4nXKh4gR/KlP4f7Dy0/4BmVEVnxecOdGS&#10;Rje7COlpNi36AnU+lBT36B+wTzH4e5A/AnOwboTb6htE6BotFNGa9PHZiwu9Eegq23QfQRG8IPhU&#10;q0ONbQ9IVWCHJMnTSRJ9iEzS4TRfzGcFKSfJ9/YqLwZKmSiPtz2G+F5Dy/pNxRF2Tn0h3dMTYn8f&#10;YtJFjckJ9Z2zurWk8l5YNpnP54tEWpRjMGEfMVO6YI26M9YmA7ebtUVGVyt+l77xcjgPs451xP2y&#10;WBSJxgtn6m19QhFSaheHOLtrqUYD+qLI87E/6Zi6eDhOR0TxhEL1Juv89VSC1Ni9Ku+cSvsojB32&#10;FG/dKFOvzKBwPGwOqRGeRd+AeiLhEIaxoTGnTQP4i7OORqbi4edOoObMfnAk/tVkNutnLBmzYjEl&#10;A889m3OPcJKgKh45G7brOMzlzqPZNvTSJNXOQd+PtYnHzhpYjfxpLFIBxhHu5+7cTlHPP5rVbwAA&#10;AP//AwBQSwMEFAAGAAgAAAAhAK5cPlDcAAAABwEAAA8AAABkcnMvZG93bnJldi54bWxMj8FOwzAQ&#10;RO9I/IO1SNyoTRKgDXEqVAlUDj0Q+gFu7MYR9jqy3Tb8PcsJjjszmnnbrGfv2NnENAaUcL8QwAz2&#10;QY84SNh/vt4tgaWsUCsX0Ej4NgnW7fVVo2odLvhhzl0eGJVgqpUEm/NUc556a7xKizAZJO8YoleZ&#10;zjhwHdWFyr3jhRCP3KsRacGqyWys6b+6k5fQPey3qPPurZrFU+y2btpo+y7l7c388gwsmzn/heEX&#10;n9ChJaZDOKFOzEko6ZMsoShWwMguS0HCQcKyqoC3Df/P3/4AAAD//wMAUEsBAi0AFAAGAAgAAAAh&#10;ALaDOJL+AAAA4QEAABMAAAAAAAAAAAAAAAAAAAAAAFtDb250ZW50X1R5cGVzXS54bWxQSwECLQAU&#10;AAYACAAAACEAOP0h/9YAAACUAQAACwAAAAAAAAAAAAAAAAAvAQAAX3JlbHMvLnJlbHNQSwECLQAU&#10;AAYACAAAACEAwLMaRVgCAACwBAAADgAAAAAAAAAAAAAAAAAuAgAAZHJzL2Uyb0RvYy54bWxQSwEC&#10;LQAUAAYACAAAACEArlw+UNwAAAAHAQAADwAAAAAAAAAAAAAAAACyBAAAZHJzL2Rvd25yZXYueG1s&#10;UEsFBgAAAAAEAAQA8wAAALsFAAAAAA==&#10;" strokecolor="#2f5496 [2408]" strokeweight="2.25pt">
                <v:textbox>
                  <w:txbxContent>
                    <w:p w:rsidR="00210A4D" w:rsidRPr="00FA7161" w:rsidRDefault="00210A4D" w:rsidP="00210A4D">
                      <w:pPr>
                        <w:spacing w:after="0" w:line="240" w:lineRule="auto"/>
                        <w:rPr>
                          <w:b/>
                          <w:color w:val="FFFFFF" w:themeColor="background1"/>
                        </w:rPr>
                      </w:pPr>
                      <w:r w:rsidRPr="003B328C">
                        <w:rPr>
                          <w:b/>
                          <w:color w:val="1F3864" w:themeColor="accent5" w:themeShade="80"/>
                          <w:sz w:val="36"/>
                          <w:szCs w:val="36"/>
                        </w:rPr>
                        <w:t>-</w:t>
                      </w:r>
                      <w:r>
                        <w:rPr>
                          <w:b/>
                        </w:rPr>
                        <w:t xml:space="preserve"> </w:t>
                      </w:r>
                      <w:r w:rsidRPr="00FA7161">
                        <w:rPr>
                          <w:b/>
                          <w:color w:val="FFFFFF" w:themeColor="background1"/>
                        </w:rPr>
                        <w:t>Trésorerie active</w:t>
                      </w:r>
                    </w:p>
                  </w:txbxContent>
                </v:textbox>
              </v:roundrect>
            </w:pict>
          </mc:Fallback>
        </mc:AlternateContent>
      </w:r>
    </w:p>
    <w:p w:rsidR="00210A4D" w:rsidRDefault="00210A4D" w:rsidP="00210A4D">
      <w:pPr>
        <w:spacing w:after="0" w:line="240" w:lineRule="auto"/>
        <w:rPr>
          <w:rFonts w:cs="Times New Roman"/>
          <w:b/>
          <w:sz w:val="24"/>
          <w:szCs w:val="24"/>
          <w:u w:val="single"/>
        </w:rPr>
      </w:pPr>
      <w:r>
        <w:rPr>
          <w:rFonts w:cs="Times New Roman"/>
          <w:b/>
          <w:noProof/>
          <w:sz w:val="24"/>
          <w:szCs w:val="24"/>
          <w:u w:val="single"/>
          <w:lang w:eastAsia="fr-FR"/>
        </w:rPr>
        <mc:AlternateContent>
          <mc:Choice Requires="wps">
            <w:drawing>
              <wp:anchor distT="0" distB="0" distL="114300" distR="114300" simplePos="0" relativeHeight="251697152" behindDoc="0" locked="0" layoutInCell="1" allowOverlap="1" wp14:anchorId="2E4420DE" wp14:editId="06ADA59D">
                <wp:simplePos x="0" y="0"/>
                <wp:positionH relativeFrom="column">
                  <wp:posOffset>2495550</wp:posOffset>
                </wp:positionH>
                <wp:positionV relativeFrom="paragraph">
                  <wp:posOffset>17780</wp:posOffset>
                </wp:positionV>
                <wp:extent cx="3590925" cy="342900"/>
                <wp:effectExtent l="19050" t="19050" r="28575" b="19050"/>
                <wp:wrapNone/>
                <wp:docPr id="6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42900"/>
                        </a:xfrm>
                        <a:prstGeom prst="roundRect">
                          <a:avLst>
                            <a:gd name="adj" fmla="val 16667"/>
                          </a:avLst>
                        </a:prstGeom>
                        <a:solidFill>
                          <a:srgbClr val="FFFFFF"/>
                        </a:solidFill>
                        <a:ln w="28575">
                          <a:solidFill>
                            <a:srgbClr val="4472C4">
                              <a:lumMod val="75000"/>
                              <a:lumOff val="0"/>
                            </a:srgbClr>
                          </a:solidFill>
                          <a:round/>
                          <a:headEnd/>
                          <a:tailEnd/>
                        </a:ln>
                      </wps:spPr>
                      <wps:txbx>
                        <w:txbxContent>
                          <w:p w:rsidR="00210A4D" w:rsidRPr="00FA7161" w:rsidRDefault="00210A4D" w:rsidP="00210A4D">
                            <w:pPr>
                              <w:spacing w:after="0" w:line="240" w:lineRule="auto"/>
                              <w:rPr>
                                <w:b/>
                                <w:color w:val="FFFFFF" w:themeColor="background1"/>
                              </w:rPr>
                            </w:pPr>
                            <w:r w:rsidRPr="00FA7161">
                              <w:rPr>
                                <w:b/>
                                <w:color w:val="FFFFFF" w:themeColor="background1"/>
                              </w:rPr>
                              <w:t>Disponibilités + Valeurs mobilières de placement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420DE" id="_x0000_s1052" style="position:absolute;margin-left:196.5pt;margin-top:1.4pt;width:282.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U+WQIAAKsEAAAOAAAAZHJzL2Uyb0RvYy54bWysVM2O0zAQviPxDpbvNGk2TbdR09WqSxHS&#10;AisWHsC1ncbg2GbsNi1Pz8RJSxduiBwsj2fmm59vJsu7Y6vJQYJX1lR0OkkpkYZbocyuol+/bN7c&#10;UuIDM4Jpa2RFT9LTu9XrV8vOlTKzjdVCAkEQ48vOVbQJwZVJ4nkjW+Yn1kmDytpCywKKsEsEsA7R&#10;W51kaVoknQXhwHLpPb4+DEq6ivh1LXn4VNdeBqIrirmFeEI8t/2ZrJas3AFzjeJjGuwfsmiZMhj0&#10;AvXAAiN7UH9BtYqD9bYOE27bxNa14jLWgNVM0z+qeW6Yk7EWbI53lzb5/wfLPx6egChR0aKgxLAW&#10;ObrfBxtDk2zRN6hzvkS7Z/cEfYnePVr+3RNj1w0zO3kPYLtGMoFpTXv75IVDL3h0JdvugxUIzxA+&#10;9upYQ9sDYhfIMVJyulAij4FwfLyZLdJFNqOEo+4mzxZp5Cxh5dnbgQ/vpG1Jf6ko2L0Rn5H3GIId&#10;Hn2IvIixOCa+UVK3Glk+ME2mRVHMY9KsHI0R+4wZy7VaiY3SOgqw2641EHSt6CZ+o7O/NtOGdBXN&#10;bmfzWUzjhdJfY+T5PFvn0UjvW2zQAD2fpUOhrMRnHOHh+Vz7CIGtRjquA8fq40z3hLw1It4DU3q4&#10;o702I0M9KQO54bg9xhnIijPfWytOyBnYYWNww/HSWPhJSYfbUlH/Y89AUqLfG+R9Mc3zfr2ikM/m&#10;GQpwrdlea5jhCFXRQMlwXYdhJfcO1K7BSNPYEWP7UaxVOA/VkNWYP25EbMC4vf3KXcvR6vc/ZvUL&#10;AAD//wMAUEsDBBQABgAIAAAAIQDzHdsg3gAAAAgBAAAPAAAAZHJzL2Rvd25yZXYueG1sTI/BTsMw&#10;EETvSPyDtUhcEHVolCpN41QIxAlxoBTObrxNAvE62E6a/j3LCY6rWc28V25n24sJfegcKbhbJCCQ&#10;amc6ahTs355ucxAhajK6d4QKzhhgW11elLow7kSvOO1iI7iEQqEVtDEOhZShbtHqsHADEmdH562O&#10;fPpGGq9PXG57uUySlbS6I15o9YAPLdZfu9EqeBy/67OjBMfP9Gb6eH953veNV+r6ar7fgIg4x79n&#10;+MVndKiY6eBGMkH0CtJ1yi5RwZINOF9neQbioCBb5SCrUv4XqH4AAAD//wMAUEsBAi0AFAAGAAgA&#10;AAAhALaDOJL+AAAA4QEAABMAAAAAAAAAAAAAAAAAAAAAAFtDb250ZW50X1R5cGVzXS54bWxQSwEC&#10;LQAUAAYACAAAACEAOP0h/9YAAACUAQAACwAAAAAAAAAAAAAAAAAvAQAAX3JlbHMvLnJlbHNQSwEC&#10;LQAUAAYACAAAACEAmTT1PlkCAACrBAAADgAAAAAAAAAAAAAAAAAuAgAAZHJzL2Uyb0RvYy54bWxQ&#10;SwECLQAUAAYACAAAACEA8x3bIN4AAAAIAQAADwAAAAAAAAAAAAAAAACzBAAAZHJzL2Rvd25yZXYu&#10;eG1sUEsFBgAAAAAEAAQA8wAAAL4FAAAAAA==&#10;" strokecolor="#2f5597" strokeweight="2.25pt">
                <v:textbox>
                  <w:txbxContent>
                    <w:p w:rsidR="00210A4D" w:rsidRPr="00FA7161" w:rsidRDefault="00210A4D" w:rsidP="00210A4D">
                      <w:pPr>
                        <w:spacing w:after="0" w:line="240" w:lineRule="auto"/>
                        <w:rPr>
                          <w:b/>
                          <w:color w:val="FFFFFF" w:themeColor="background1"/>
                        </w:rPr>
                      </w:pPr>
                      <w:r w:rsidRPr="00FA7161">
                        <w:rPr>
                          <w:b/>
                          <w:color w:val="FFFFFF" w:themeColor="background1"/>
                        </w:rPr>
                        <w:t>Disponibilités + Valeurs mobilières de placement</w:t>
                      </w:r>
                    </w:p>
                  </w:txbxContent>
                </v:textbox>
              </v:roundrect>
            </w:pict>
          </mc:Fallback>
        </mc:AlternateContent>
      </w:r>
    </w:p>
    <w:p w:rsidR="00210A4D" w:rsidRDefault="00210A4D" w:rsidP="00210A4D">
      <w:pPr>
        <w:spacing w:after="0" w:line="240" w:lineRule="auto"/>
        <w:rPr>
          <w:rFonts w:cs="Times New Roman"/>
          <w:b/>
          <w:sz w:val="24"/>
          <w:szCs w:val="24"/>
          <w:u w:val="single"/>
        </w:rPr>
      </w:pPr>
    </w:p>
    <w:p w:rsidR="00210A4D" w:rsidRDefault="00210A4D" w:rsidP="00210A4D">
      <w:pPr>
        <w:spacing w:after="0" w:line="240" w:lineRule="auto"/>
        <w:rPr>
          <w:rFonts w:cs="Times New Roman"/>
          <w:b/>
          <w:sz w:val="24"/>
          <w:szCs w:val="24"/>
          <w:u w:val="single"/>
        </w:rPr>
      </w:pPr>
    </w:p>
    <w:p w:rsidR="00210A4D" w:rsidRPr="0018795D" w:rsidRDefault="00210A4D" w:rsidP="00210A4D">
      <w:pPr>
        <w:spacing w:after="0" w:line="240" w:lineRule="auto"/>
        <w:rPr>
          <w:rFonts w:cs="Times New Roman"/>
          <w:b/>
          <w:color w:val="1F3864" w:themeColor="accent5" w:themeShade="80"/>
          <w:sz w:val="48"/>
          <w:szCs w:val="48"/>
        </w:rPr>
      </w:pPr>
      <w:r>
        <w:rPr>
          <w:rFonts w:cs="Times New Roman"/>
          <w:b/>
          <w:noProof/>
          <w:color w:val="1F3864" w:themeColor="accent5" w:themeShade="80"/>
          <w:sz w:val="48"/>
          <w:szCs w:val="48"/>
          <w:lang w:eastAsia="fr-FR"/>
        </w:rPr>
        <mc:AlternateContent>
          <mc:Choice Requires="wps">
            <w:drawing>
              <wp:anchor distT="0" distB="0" distL="114300" distR="114300" simplePos="0" relativeHeight="251696128" behindDoc="0" locked="0" layoutInCell="1" allowOverlap="1" wp14:anchorId="4EB73E05" wp14:editId="66D31251">
                <wp:simplePos x="0" y="0"/>
                <wp:positionH relativeFrom="column">
                  <wp:posOffset>409575</wp:posOffset>
                </wp:positionH>
                <wp:positionV relativeFrom="paragraph">
                  <wp:posOffset>42545</wp:posOffset>
                </wp:positionV>
                <wp:extent cx="5000625" cy="342900"/>
                <wp:effectExtent l="19050" t="19050" r="28575" b="19050"/>
                <wp:wrapNone/>
                <wp:docPr id="6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342900"/>
                        </a:xfrm>
                        <a:prstGeom prst="roundRect">
                          <a:avLst>
                            <a:gd name="adj" fmla="val 16667"/>
                          </a:avLst>
                        </a:prstGeom>
                        <a:solidFill>
                          <a:srgbClr val="FFFFFF"/>
                        </a:solidFill>
                        <a:ln w="28575">
                          <a:solidFill>
                            <a:schemeClr val="accent5">
                              <a:lumMod val="75000"/>
                              <a:lumOff val="0"/>
                            </a:schemeClr>
                          </a:solidFill>
                          <a:round/>
                          <a:headEnd/>
                          <a:tailEnd/>
                        </a:ln>
                      </wps:spPr>
                      <wps:txbx>
                        <w:txbxContent>
                          <w:p w:rsidR="00210A4D" w:rsidRPr="000E7FC9" w:rsidRDefault="00210A4D" w:rsidP="00210A4D">
                            <w:pPr>
                              <w:spacing w:after="0" w:line="240" w:lineRule="auto"/>
                              <w:jc w:val="center"/>
                              <w:rPr>
                                <w:b/>
                              </w:rPr>
                            </w:pPr>
                            <w:r>
                              <w:rPr>
                                <w:b/>
                              </w:rPr>
                              <w:t>TRESORERIE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B73E05" id="_x0000_s1051" style="position:absolute;margin-left:32.25pt;margin-top:3.35pt;width:393.7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I+WQIAALAEAAAOAAAAZHJzL2Uyb0RvYy54bWysVNtu2zAMfR+wfxD0vjpJc2mNOEWRrsOA&#10;bivW7QMUSY61yZJGKXHarx9Fu2m6vQ3Lg0GK4hEPD5nl1aG1bK8hGu8qPj4bcaad9Mq4bcW/f7t9&#10;d8FZTMIpYb3TFX/UkV+t3r5ZdqHUE994qzQwBHGx7ELFm5RCWRRRNroV8cwH7TBYe2hFQhe2hQLR&#10;IXpri8loNC86DyqAlzpGPL3pg3xF+HWtZfpS11EnZiuOtSX6An03+VuslqLcggiNkUMZ4h+qaIVx&#10;+OgR6kYkwXZg/oJqjQQffZ3OpG8LX9dGauKAbMajP9g8NCJo4oLNieHYpvj/YOXn/T0woyo+X3Dm&#10;RIsaXe+Sp6fZOTWoC7HEew/hHjLFGO68/BmZ8+tGuK2+BvBdo4XCssa5ocWrhOxETGWb7pNXCC8Q&#10;nnp1qKHNgNgFdiBJHo+S6ENiEg9nIxR5MuNMYux8OrkcUUmFKJ+zA8T0QfuWZaPi4HdOfUXd6Qmx&#10;v4uJdFEDOaF+cFa3FlXeC8vG8zkSz0WLcriM1jMm0fXWqFtjLTmw3awtMEyt+C39huR4es061lV8&#10;cjFbzKiMV0GabX1EEVJql/p7dtdij3r0Rabezyce4xT3x8/0jyhU+qsHqAU02FmV906RnYSxvY0E&#10;rRtkysrkZYllOmwONAjYbUzIRxuvHlE48P3a4Jqj0Xh44qzDlal4/LUToDmzHx2KfzmeTvOOkTOd&#10;LSbowGlkcxoRTiJUxRNnvblO/V7uAphtgy+NqXfO53msTcoivVQ1OLgW1IBhhfPenfp06+WPZvUb&#10;AAD//wMAUEsDBBQABgAIAAAAIQAWUuhj2wAAAAcBAAAPAAAAZHJzL2Rvd25yZXYueG1sTI/BTsMw&#10;EETvSPyDtUjcqE3VNFWIU6FKoHLgQNoPcOMljojXke224e9ZTnBajWY0+6bezn4UF4xpCKThcaFA&#10;IHXBDtRrOB5eHjYgUjZkzRgINXxjgm1ze1ObyoYrfeClzb3gEkqV0eByniopU+fQm7QIExJ7nyF6&#10;k1nGXtporlzuR7lUai29GYg/ODPhzmH31Z69hrY47snm99fVrMrY7sdpZ92b1vd38/MTiIxz/gvD&#10;Lz6jQ8NMp3Amm8SoYb0qOMm3BMH2pljytBNrVYJsavmfv/kBAAD//wMAUEsBAi0AFAAGAAgAAAAh&#10;ALaDOJL+AAAA4QEAABMAAAAAAAAAAAAAAAAAAAAAAFtDb250ZW50X1R5cGVzXS54bWxQSwECLQAU&#10;AAYACAAAACEAOP0h/9YAAACUAQAACwAAAAAAAAAAAAAAAAAvAQAAX3JlbHMvLnJlbHNQSwECLQAU&#10;AAYACAAAACEAAJFSPlkCAACwBAAADgAAAAAAAAAAAAAAAAAuAgAAZHJzL2Uyb0RvYy54bWxQSwEC&#10;LQAUAAYACAAAACEAFlLoY9sAAAAHAQAADwAAAAAAAAAAAAAAAACzBAAAZHJzL2Rvd25yZXYueG1s&#10;UEsFBgAAAAAEAAQA8wAAALsFAAAAAA==&#10;" strokecolor="#2f5496 [2408]" strokeweight="2.25pt">
                <v:textbox>
                  <w:txbxContent>
                    <w:p w:rsidR="00210A4D" w:rsidRPr="000E7FC9" w:rsidRDefault="00210A4D" w:rsidP="00210A4D">
                      <w:pPr>
                        <w:spacing w:after="0" w:line="240" w:lineRule="auto"/>
                        <w:jc w:val="center"/>
                        <w:rPr>
                          <w:b/>
                        </w:rPr>
                      </w:pPr>
                      <w:r>
                        <w:rPr>
                          <w:b/>
                        </w:rPr>
                        <w:t>TRESORERIE</w:t>
                      </w:r>
                    </w:p>
                  </w:txbxContent>
                </v:textbox>
              </v:roundrect>
            </w:pict>
          </mc:Fallback>
        </mc:AlternateContent>
      </w:r>
      <w:r w:rsidRPr="0018795D">
        <w:rPr>
          <w:rFonts w:cs="Times New Roman"/>
          <w:b/>
          <w:color w:val="1F3864" w:themeColor="accent5" w:themeShade="80"/>
          <w:sz w:val="48"/>
          <w:szCs w:val="48"/>
        </w:rPr>
        <w:t xml:space="preserve">= </w:t>
      </w:r>
    </w:p>
    <w:p w:rsidR="00210A4D" w:rsidRDefault="00210A4D" w:rsidP="00210A4D">
      <w:pPr>
        <w:spacing w:after="0" w:line="240" w:lineRule="auto"/>
        <w:rPr>
          <w:rFonts w:cs="Times New Roman"/>
          <w:b/>
          <w:sz w:val="24"/>
          <w:szCs w:val="24"/>
          <w:u w:val="single"/>
        </w:rPr>
      </w:pPr>
    </w:p>
    <w:p w:rsidR="00210A4D" w:rsidRPr="00D53D16" w:rsidRDefault="00210A4D" w:rsidP="00D53D16">
      <w:pPr>
        <w:spacing w:after="0" w:line="240" w:lineRule="auto"/>
        <w:jc w:val="both"/>
        <w:rPr>
          <w:rFonts w:cs="Times New Roman"/>
          <w:bCs/>
        </w:rPr>
      </w:pPr>
      <w:r w:rsidRPr="00D53D16">
        <w:rPr>
          <w:rFonts w:cs="Times New Roman"/>
          <w:bCs/>
        </w:rPr>
        <w:t>Dans la pratique, le FNRG et le BFR sont rarement égaux, c’est la trésorerie qui assure la différence entre les deux.</w:t>
      </w:r>
    </w:p>
    <w:p w:rsidR="00210A4D" w:rsidRDefault="00210A4D" w:rsidP="00210A4D">
      <w:pPr>
        <w:spacing w:after="0" w:line="240" w:lineRule="auto"/>
        <w:rPr>
          <w:rFonts w:cs="Times New Roman"/>
        </w:rPr>
      </w:pPr>
    </w:p>
    <w:p w:rsidR="00210A4D" w:rsidRPr="00D53D16" w:rsidRDefault="00210A4D" w:rsidP="00D53D16">
      <w:pPr>
        <w:spacing w:after="0" w:line="240" w:lineRule="auto"/>
        <w:rPr>
          <w:rFonts w:cs="Times New Roman"/>
          <w:b/>
          <w:bCs/>
          <w:u w:val="single"/>
        </w:rPr>
      </w:pPr>
      <w:r w:rsidRPr="00D53D16">
        <w:rPr>
          <w:rFonts w:cs="Times New Roman"/>
          <w:b/>
          <w:bCs/>
          <w:u w:val="single"/>
        </w:rPr>
        <w:t>Analyse de la trésorerie</w:t>
      </w: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p>
    <w:p w:rsidR="00210A4D" w:rsidRDefault="00210A4D" w:rsidP="00210A4D">
      <w:pPr>
        <w:spacing w:after="0" w:line="240" w:lineRule="auto"/>
        <w:rPr>
          <w:rFonts w:cs="Times New Roman"/>
        </w:rPr>
      </w:pPr>
      <w:r>
        <w:rPr>
          <w:noProof/>
          <w:lang w:eastAsia="fr-FR"/>
        </w:rPr>
        <w:drawing>
          <wp:inline distT="0" distB="0" distL="0" distR="0" wp14:anchorId="4A7298B9" wp14:editId="2959CF3E">
            <wp:extent cx="6299835" cy="1814352"/>
            <wp:effectExtent l="0" t="0" r="5715"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20618" cy="1820338"/>
                    </a:xfrm>
                    <a:prstGeom prst="rect">
                      <a:avLst/>
                    </a:prstGeom>
                  </pic:spPr>
                </pic:pic>
              </a:graphicData>
            </a:graphic>
          </wp:inline>
        </w:drawing>
      </w:r>
    </w:p>
    <w:p w:rsidR="00D13594" w:rsidRDefault="00210A4D" w:rsidP="008538B6">
      <w:pPr>
        <w:spacing w:after="0" w:line="240" w:lineRule="auto"/>
        <w:jc w:val="both"/>
        <w:rPr>
          <w:rFonts w:cs="Times New Roman"/>
        </w:rPr>
      </w:pPr>
      <w:r>
        <w:rPr>
          <w:rFonts w:cs="Times New Roman"/>
          <w:b/>
          <w:color w:val="FF0000"/>
          <w:sz w:val="24"/>
          <w:szCs w:val="24"/>
        </w:rPr>
        <w:t xml:space="preserve"> </w:t>
      </w:r>
      <w:r w:rsidRPr="00D13594">
        <w:rPr>
          <w:rFonts w:cs="Times New Roman"/>
          <w:b/>
          <w:i/>
          <w:color w:val="833C0B" w:themeColor="accent2" w:themeShade="80"/>
        </w:rPr>
        <w:t>Que signifie une trésorerie négative ?</w:t>
      </w:r>
      <w:r w:rsidR="008538B6">
        <w:rPr>
          <w:rFonts w:cs="Times New Roman"/>
          <w:b/>
          <w:i/>
          <w:color w:val="833C0B" w:themeColor="accent2" w:themeShade="80"/>
        </w:rPr>
        <w:t xml:space="preserve"> </w:t>
      </w:r>
      <w:bookmarkStart w:id="0" w:name="_GoBack"/>
      <w:r w:rsidRPr="00FA7161">
        <w:rPr>
          <w:rFonts w:cs="Times New Roman"/>
          <w:b/>
          <w:color w:val="FFFFFF" w:themeColor="background1"/>
          <w:sz w:val="24"/>
          <w:szCs w:val="24"/>
        </w:rPr>
        <w:t>Si la trésorerie est négative, cela signifie que le FRNG &lt; BFR et que l’entreprise devra recourir à un découvert bancaire</w:t>
      </w:r>
      <w:bookmarkEnd w:id="0"/>
      <w:r>
        <w:rPr>
          <w:rFonts w:cs="Times New Roman"/>
          <w:b/>
          <w:color w:val="FF0000"/>
          <w:sz w:val="24"/>
          <w:szCs w:val="24"/>
        </w:rPr>
        <w:t>.</w:t>
      </w:r>
    </w:p>
    <w:sectPr w:rsidR="00D13594">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1BC" w:rsidRDefault="00F921BC" w:rsidP="007766C0">
      <w:pPr>
        <w:spacing w:after="0" w:line="240" w:lineRule="auto"/>
      </w:pPr>
      <w:r>
        <w:separator/>
      </w:r>
    </w:p>
  </w:endnote>
  <w:endnote w:type="continuationSeparator" w:id="0">
    <w:p w:rsidR="00F921BC" w:rsidRDefault="00F921BC" w:rsidP="0077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4D" w:rsidRDefault="00210A4D">
    <w:pPr>
      <w:pStyle w:val="Pieddepage"/>
    </w:pPr>
    <w:r>
      <w:t>Thème 1 – Les organisations et l’activité de production de biens et services</w:t>
    </w:r>
    <w:r>
      <w:tab/>
      <w:t xml:space="preserve">page </w:t>
    </w:r>
    <w:r>
      <w:fldChar w:fldCharType="begin"/>
    </w:r>
    <w:r>
      <w:instrText>PAGE   \* MERGEFORMAT</w:instrText>
    </w:r>
    <w:r>
      <w:fldChar w:fldCharType="separate"/>
    </w:r>
    <w:r w:rsidR="00FA71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1BC" w:rsidRDefault="00F921BC" w:rsidP="007766C0">
      <w:pPr>
        <w:spacing w:after="0" w:line="240" w:lineRule="auto"/>
      </w:pPr>
      <w:r>
        <w:separator/>
      </w:r>
    </w:p>
  </w:footnote>
  <w:footnote w:type="continuationSeparator" w:id="0">
    <w:p w:rsidR="00F921BC" w:rsidRDefault="00F921BC" w:rsidP="00776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A4D" w:rsidRPr="007766C0" w:rsidRDefault="00FA7161">
    <w:pPr>
      <w:pStyle w:val="En-tte"/>
      <w:rPr>
        <w:i/>
        <w:iCs/>
      </w:rPr>
    </w:pPr>
    <w:r>
      <w:rPr>
        <w:i/>
        <w:iCs/>
        <w:noProof/>
        <w:lang w:eastAsia="fr-FR"/>
      </w:rPr>
      <mc:AlternateContent>
        <mc:Choice Requires="wps">
          <w:drawing>
            <wp:anchor distT="0" distB="0" distL="114300" distR="114300" simplePos="0" relativeHeight="251659264" behindDoc="0" locked="0" layoutInCell="1" allowOverlap="1">
              <wp:simplePos x="0" y="0"/>
              <wp:positionH relativeFrom="column">
                <wp:posOffset>4700905</wp:posOffset>
              </wp:positionH>
              <wp:positionV relativeFrom="paragraph">
                <wp:posOffset>-97155</wp:posOffset>
              </wp:positionV>
              <wp:extent cx="1495425" cy="533400"/>
              <wp:effectExtent l="0" t="0" r="9525" b="0"/>
              <wp:wrapNone/>
              <wp:docPr id="8" name="Zone de texte 8"/>
              <wp:cNvGraphicFramePr/>
              <a:graphic xmlns:a="http://schemas.openxmlformats.org/drawingml/2006/main">
                <a:graphicData uri="http://schemas.microsoft.com/office/word/2010/wordprocessingShape">
                  <wps:wsp>
                    <wps:cNvSpPr txBox="1"/>
                    <wps:spPr>
                      <a:xfrm>
                        <a:off x="0" y="0"/>
                        <a:ext cx="1495425" cy="533400"/>
                      </a:xfrm>
                      <a:prstGeom prst="rect">
                        <a:avLst/>
                      </a:prstGeom>
                      <a:solidFill>
                        <a:schemeClr val="lt1"/>
                      </a:solidFill>
                      <a:ln w="6350">
                        <a:noFill/>
                      </a:ln>
                    </wps:spPr>
                    <wps:txbx>
                      <w:txbxContent>
                        <w:p w:rsidR="00FA7161" w:rsidRDefault="00FA7161">
                          <w:r>
                            <w:rPr>
                              <w:noProof/>
                              <w:lang w:eastAsia="fr-FR"/>
                            </w:rPr>
                            <w:drawing>
                              <wp:inline distT="0" distB="0" distL="0" distR="0">
                                <wp:extent cx="653415" cy="34988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adémie limog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415" cy="349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54" type="#_x0000_t202" style="position:absolute;margin-left:370.15pt;margin-top:-7.65pt;width:117.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hRwIAAH4EAAAOAAAAZHJzL2Uyb0RvYy54bWysVMFu2zAMvQ/YPwi6L3YSp2uNOEWWIsOA&#10;oC2QFgV2U2Q5NiCJmqTEzr5+lOy0WbfTsItMihTJx0d6ftspSY7CugZ0QcejlBKhOZSN3hf0+Wn9&#10;6ZoS55kumQQtCnoSjt4uPn6YtyYXE6hBlsISDKJd3pqC1t6bPEkcr4VibgRGaDRWYBXzqNp9UlrW&#10;YnQlk0maXiUt2NJY4MI5vL3rjXQR41eV4P6hqpzwRBYUa/PxtPHchTNZzFm+t8zUDR/KYP9QhWKN&#10;xqSvoe6YZ+Rgmz9CqYZbcFD5EQeVQFU1XEQMiGacvkOzrZkREQs2x5nXNrn/F5bfHx8tacqCIlGa&#10;KaToOxJFSkG86Lwg16FFrXE5em4N+vruC3RI9fne4WVA3lVWhS9iImjHZp9eG4yRCA+PsptZNplR&#10;wtE2m06zNDKQvL021vmvAhQJQkEtEhj7yo4b57ESdD27hGQOZFOuGymjEoZGrKQlR4Z0Sx9rxBe/&#10;eUlN2oJeTWdpDKwhPO8jS40JAtYeU5B8t+uGBuygPCF+C/0QOcPXDRa5Yc4/MotTg5BxE/wDHpUE&#10;TAKDREkN9uff7oM/kolWSlqcwoK6HwdmBSXym0aab8ZZFsY2Ktns8wQVe2nZXVr0Qa0AkY9x5wyP&#10;YvD38ixWFtQLLswyZEUT0xxzF9SfxZXvdwMXjovlMjrhoBrmN3preAgdOh0oeOpemDUDT2FW7uE8&#10;ryx/R1fvG15qWB48VE3kMjS47+rQdxzySPGwkGGLLvXo9fbbWPwCAAD//wMAUEsDBBQABgAIAAAA&#10;IQBmLikV4gAAAAoBAAAPAAAAZHJzL2Rvd25yZXYueG1sTI9NT4NAEIbvJv6HzZh4Me1SkVKRpTFG&#10;beLN4ke8bdkRiOwsYbeA/97xpLeZzJN3njffzrYTIw6+daRgtYxAIFXOtFQreCkfFhsQPmgyunOE&#10;Cr7Rw7Y4Pcl1ZtxEzzjuQy04hHymFTQh9JmUvmrQar90PRLfPt1gdeB1qKUZ9MThtpOXUbSWVrfE&#10;Hxrd412D1df+aBV8XNTvT35+fJ3iJO7vd2OZvplSqfOz+fYGRMA5/MHwq8/qULDTwR3JeNEpSK+i&#10;mFEFi1XCAxPXacJlDgrWmxRkkcv/FYofAAAA//8DAFBLAQItABQABgAIAAAAIQC2gziS/gAAAOEB&#10;AAATAAAAAAAAAAAAAAAAAAAAAABbQ29udGVudF9UeXBlc10ueG1sUEsBAi0AFAAGAAgAAAAhADj9&#10;If/WAAAAlAEAAAsAAAAAAAAAAAAAAAAALwEAAF9yZWxzLy5yZWxzUEsBAi0AFAAGAAgAAAAhAMP/&#10;rKFHAgAAfgQAAA4AAAAAAAAAAAAAAAAALgIAAGRycy9lMm9Eb2MueG1sUEsBAi0AFAAGAAgAAAAh&#10;AGYuKRXiAAAACgEAAA8AAAAAAAAAAAAAAAAAoQQAAGRycy9kb3ducmV2LnhtbFBLBQYAAAAABAAE&#10;APMAAACwBQAAAAA=&#10;" fillcolor="white [3201]" stroked="f" strokeweight=".5pt">
              <v:textbox>
                <w:txbxContent>
                  <w:p w:rsidR="00FA7161" w:rsidRDefault="00FA7161">
                    <w:r>
                      <w:rPr>
                        <w:noProof/>
                        <w:lang w:eastAsia="fr-FR"/>
                      </w:rPr>
                      <w:drawing>
                        <wp:inline distT="0" distB="0" distL="0" distR="0">
                          <wp:extent cx="653415" cy="34988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adémie limog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415" cy="349885"/>
                                  </a:xfrm>
                                  <a:prstGeom prst="rect">
                                    <a:avLst/>
                                  </a:prstGeom>
                                </pic:spPr>
                              </pic:pic>
                            </a:graphicData>
                          </a:graphic>
                        </wp:inline>
                      </w:drawing>
                    </w:r>
                  </w:p>
                </w:txbxContent>
              </v:textbox>
            </v:shape>
          </w:pict>
        </mc:Fallback>
      </mc:AlternateContent>
    </w:r>
    <w:r w:rsidR="00210A4D" w:rsidRPr="007766C0">
      <w:rPr>
        <w:i/>
        <w:iCs/>
      </w:rPr>
      <w:t>Terminale STMG – Management sciences de gestion et numérique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85CAC"/>
    <w:multiLevelType w:val="hybridMultilevel"/>
    <w:tmpl w:val="514E6F64"/>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DBA4D7CA">
      <w:start w:val="1"/>
      <w:numFmt w:val="decimal"/>
      <w:lvlText w:val="%3)"/>
      <w:lvlJc w:val="left"/>
      <w:pPr>
        <w:ind w:left="2700" w:hanging="720"/>
      </w:pPr>
      <w:rPr>
        <w:rFonts w:hint="default"/>
        <w:u w:val="none"/>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24"/>
    <w:rsid w:val="0004334E"/>
    <w:rsid w:val="00096FB0"/>
    <w:rsid w:val="000C7BA9"/>
    <w:rsid w:val="0012669C"/>
    <w:rsid w:val="00162B49"/>
    <w:rsid w:val="001B75CE"/>
    <w:rsid w:val="00210A4D"/>
    <w:rsid w:val="002364AC"/>
    <w:rsid w:val="002B5CD6"/>
    <w:rsid w:val="00365F28"/>
    <w:rsid w:val="00366584"/>
    <w:rsid w:val="00404E58"/>
    <w:rsid w:val="00405CA7"/>
    <w:rsid w:val="00414F08"/>
    <w:rsid w:val="00442A12"/>
    <w:rsid w:val="005263AF"/>
    <w:rsid w:val="005D39D3"/>
    <w:rsid w:val="006717F6"/>
    <w:rsid w:val="006A35B7"/>
    <w:rsid w:val="00716313"/>
    <w:rsid w:val="00764917"/>
    <w:rsid w:val="007766C0"/>
    <w:rsid w:val="00812F05"/>
    <w:rsid w:val="008538B6"/>
    <w:rsid w:val="008639D3"/>
    <w:rsid w:val="008E7AFD"/>
    <w:rsid w:val="00982275"/>
    <w:rsid w:val="009A0CA7"/>
    <w:rsid w:val="00A07AEA"/>
    <w:rsid w:val="00A92236"/>
    <w:rsid w:val="00A9691D"/>
    <w:rsid w:val="00AB515A"/>
    <w:rsid w:val="00AE1853"/>
    <w:rsid w:val="00AF235C"/>
    <w:rsid w:val="00B72184"/>
    <w:rsid w:val="00BB2C4F"/>
    <w:rsid w:val="00BD2464"/>
    <w:rsid w:val="00C00987"/>
    <w:rsid w:val="00C1689D"/>
    <w:rsid w:val="00C4457E"/>
    <w:rsid w:val="00C450A9"/>
    <w:rsid w:val="00CA7373"/>
    <w:rsid w:val="00D13594"/>
    <w:rsid w:val="00D53D16"/>
    <w:rsid w:val="00E11CEA"/>
    <w:rsid w:val="00ED38B7"/>
    <w:rsid w:val="00EE5224"/>
    <w:rsid w:val="00F45D84"/>
    <w:rsid w:val="00F921BC"/>
    <w:rsid w:val="00FA71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7355C"/>
  <w15:chartTrackingRefBased/>
  <w15:docId w15:val="{BEAB965B-88D7-4ECE-8C9E-72F17FBB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E5224"/>
    <w:pPr>
      <w:pBdr>
        <w:top w:val="single" w:sz="12" w:space="1" w:color="833C0B" w:themeColor="accent2" w:themeShade="80"/>
        <w:bottom w:val="single" w:sz="12" w:space="1" w:color="833C0B" w:themeColor="accent2" w:themeShade="80"/>
      </w:pBdr>
      <w:jc w:val="center"/>
      <w:outlineLvl w:val="0"/>
    </w:pPr>
    <w:rPr>
      <w:rFonts w:asciiTheme="minorBidi" w:hAnsiTheme="minorBidi"/>
      <w:b/>
      <w:bCs/>
      <w:color w:val="833C0B" w:themeColor="accent2" w:themeShade="8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5224"/>
    <w:rPr>
      <w:rFonts w:asciiTheme="minorBidi" w:hAnsiTheme="minorBidi"/>
      <w:b/>
      <w:bCs/>
      <w:color w:val="833C0B" w:themeColor="accent2" w:themeShade="80"/>
      <w:sz w:val="32"/>
      <w:szCs w:val="32"/>
    </w:rPr>
  </w:style>
  <w:style w:type="table" w:styleId="Grilledutableau">
    <w:name w:val="Table Grid"/>
    <w:basedOn w:val="TableauNormal"/>
    <w:uiPriority w:val="59"/>
    <w:rsid w:val="0077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66C0"/>
    <w:pPr>
      <w:tabs>
        <w:tab w:val="center" w:pos="4536"/>
        <w:tab w:val="right" w:pos="9072"/>
      </w:tabs>
      <w:spacing w:after="0" w:line="240" w:lineRule="auto"/>
    </w:pPr>
  </w:style>
  <w:style w:type="character" w:customStyle="1" w:styleId="En-tteCar">
    <w:name w:val="En-tête Car"/>
    <w:basedOn w:val="Policepardfaut"/>
    <w:link w:val="En-tte"/>
    <w:uiPriority w:val="99"/>
    <w:rsid w:val="007766C0"/>
  </w:style>
  <w:style w:type="paragraph" w:styleId="Pieddepage">
    <w:name w:val="footer"/>
    <w:basedOn w:val="Normal"/>
    <w:link w:val="PieddepageCar"/>
    <w:uiPriority w:val="99"/>
    <w:unhideWhenUsed/>
    <w:rsid w:val="007766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66C0"/>
  </w:style>
  <w:style w:type="paragraph" w:styleId="Paragraphedeliste">
    <w:name w:val="List Paragraph"/>
    <w:basedOn w:val="Normal"/>
    <w:uiPriority w:val="34"/>
    <w:qFormat/>
    <w:rsid w:val="00210A4D"/>
    <w:pPr>
      <w:spacing w:after="200" w:line="276" w:lineRule="auto"/>
      <w:ind w:left="720"/>
      <w:contextualSpacing/>
    </w:pPr>
    <w:rPr>
      <w:rFonts w:ascii="Times New Roman" w:hAnsi="Times New Roman"/>
    </w:rPr>
  </w:style>
  <w:style w:type="character" w:styleId="Lienhypertexte">
    <w:name w:val="Hyperlink"/>
    <w:basedOn w:val="Policepardfaut"/>
    <w:uiPriority w:val="99"/>
    <w:unhideWhenUsed/>
    <w:rsid w:val="00210A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youtube.com/watch?v=bnJYK2ydGl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www.monfinancier.com/bourse/gestion-pea-c6/apprendre-la-bourse-r7/la-difference-entre-la-solvabilite-et-la-liquidite-2173.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DB89-C09C-4F60-80C9-64DFA119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2075</Words>
  <Characters>11417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Khaddam-ellah</dc:creator>
  <cp:keywords/>
  <dc:description/>
  <cp:lastModifiedBy>Jamila Khaddam-ellah</cp:lastModifiedBy>
  <cp:revision>2</cp:revision>
  <dcterms:created xsi:type="dcterms:W3CDTF">2020-06-24T06:37:00Z</dcterms:created>
  <dcterms:modified xsi:type="dcterms:W3CDTF">2020-06-24T06:37:00Z</dcterms:modified>
</cp:coreProperties>
</file>