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5B254F" w14:textId="77777777" w:rsidR="00136670" w:rsidRPr="004239A1" w:rsidRDefault="00136670" w:rsidP="00136670">
      <w:pPr>
        <w:autoSpaceDE w:val="0"/>
        <w:autoSpaceDN w:val="0"/>
        <w:adjustRightInd w:val="0"/>
        <w:ind w:left="1134" w:right="1133"/>
        <w:jc w:val="center"/>
        <w:rPr>
          <w:rFonts w:ascii="Arial" w:hAnsi="Arial" w:cs="Arial"/>
          <w:bCs/>
          <w:sz w:val="32"/>
          <w:szCs w:val="32"/>
        </w:rPr>
      </w:pPr>
      <w:bookmarkStart w:id="0" w:name="_GoBack"/>
      <w:bookmarkEnd w:id="0"/>
    </w:p>
    <w:p w14:paraId="71B2FB3F" w14:textId="77777777" w:rsidR="00136670" w:rsidRPr="003823C0" w:rsidRDefault="00136670" w:rsidP="00136670">
      <w:pPr>
        <w:pBdr>
          <w:top w:val="double" w:sz="4" w:space="6" w:color="auto"/>
          <w:left w:val="double" w:sz="4" w:space="4" w:color="auto"/>
          <w:bottom w:val="double" w:sz="4" w:space="6" w:color="auto"/>
          <w:right w:val="double" w:sz="4" w:space="4" w:color="auto"/>
        </w:pBdr>
        <w:autoSpaceDE w:val="0"/>
        <w:autoSpaceDN w:val="0"/>
        <w:adjustRightInd w:val="0"/>
        <w:ind w:left="1134" w:right="1133"/>
        <w:jc w:val="center"/>
        <w:rPr>
          <w:rFonts w:ascii="Arial" w:hAnsi="Arial" w:cs="Arial"/>
          <w:b/>
          <w:bCs/>
          <w:sz w:val="32"/>
          <w:szCs w:val="32"/>
        </w:rPr>
      </w:pPr>
      <w:r w:rsidRPr="003823C0">
        <w:rPr>
          <w:rFonts w:ascii="Arial" w:hAnsi="Arial" w:cs="Arial"/>
          <w:b/>
          <w:bCs/>
          <w:sz w:val="32"/>
          <w:szCs w:val="32"/>
        </w:rPr>
        <w:t>BREVET DE TECHNICIEN SUPÉRIEUR</w:t>
      </w:r>
    </w:p>
    <w:p w14:paraId="7A5D9EE3" w14:textId="77777777" w:rsidR="00136670" w:rsidRPr="003823C0" w:rsidRDefault="00136670" w:rsidP="00136670">
      <w:pPr>
        <w:pBdr>
          <w:top w:val="double" w:sz="4" w:space="6" w:color="auto"/>
          <w:left w:val="double" w:sz="4" w:space="4" w:color="auto"/>
          <w:bottom w:val="double" w:sz="4" w:space="6" w:color="auto"/>
          <w:right w:val="double" w:sz="4" w:space="4" w:color="auto"/>
        </w:pBdr>
        <w:autoSpaceDE w:val="0"/>
        <w:autoSpaceDN w:val="0"/>
        <w:adjustRightInd w:val="0"/>
        <w:ind w:left="1134" w:right="1133"/>
        <w:jc w:val="center"/>
        <w:rPr>
          <w:rFonts w:ascii="Arial" w:hAnsi="Arial" w:cs="Arial"/>
          <w:b/>
          <w:bCs/>
          <w:sz w:val="32"/>
          <w:szCs w:val="32"/>
        </w:rPr>
      </w:pPr>
      <w:r w:rsidRPr="003823C0">
        <w:rPr>
          <w:rFonts w:ascii="Arial" w:hAnsi="Arial" w:cs="Arial"/>
          <w:b/>
          <w:bCs/>
          <w:sz w:val="32"/>
          <w:szCs w:val="32"/>
        </w:rPr>
        <w:t>TOURISME</w:t>
      </w:r>
    </w:p>
    <w:p w14:paraId="74A5662B" w14:textId="77777777" w:rsidR="00136670" w:rsidRDefault="00136670" w:rsidP="00136670">
      <w:pPr>
        <w:autoSpaceDE w:val="0"/>
        <w:autoSpaceDN w:val="0"/>
        <w:adjustRightInd w:val="0"/>
        <w:rPr>
          <w:rFonts w:ascii="Arial" w:hAnsi="Arial" w:cs="Arial"/>
          <w:b/>
          <w:bCs/>
          <w:sz w:val="32"/>
          <w:szCs w:val="32"/>
        </w:rPr>
      </w:pPr>
    </w:p>
    <w:p w14:paraId="084D7BA2" w14:textId="77777777" w:rsidR="00136670" w:rsidRDefault="00136670" w:rsidP="00136670">
      <w:pPr>
        <w:autoSpaceDE w:val="0"/>
        <w:autoSpaceDN w:val="0"/>
        <w:adjustRightInd w:val="0"/>
        <w:rPr>
          <w:rFonts w:ascii="Arial" w:hAnsi="Arial" w:cs="Arial"/>
          <w:b/>
          <w:bCs/>
          <w:sz w:val="32"/>
          <w:szCs w:val="32"/>
        </w:rPr>
      </w:pPr>
    </w:p>
    <w:p w14:paraId="1F8C9AA5" w14:textId="77777777" w:rsidR="00136670" w:rsidRDefault="00136670" w:rsidP="00136670">
      <w:pPr>
        <w:autoSpaceDE w:val="0"/>
        <w:autoSpaceDN w:val="0"/>
        <w:adjustRightInd w:val="0"/>
        <w:rPr>
          <w:rFonts w:ascii="Arial" w:hAnsi="Arial" w:cs="Arial"/>
          <w:b/>
          <w:bCs/>
          <w:sz w:val="32"/>
          <w:szCs w:val="32"/>
        </w:rPr>
      </w:pPr>
    </w:p>
    <w:p w14:paraId="70156688" w14:textId="77777777" w:rsidR="00136670" w:rsidRPr="003823C0" w:rsidRDefault="00136670" w:rsidP="00136670">
      <w:pPr>
        <w:autoSpaceDE w:val="0"/>
        <w:autoSpaceDN w:val="0"/>
        <w:adjustRightInd w:val="0"/>
        <w:rPr>
          <w:rFonts w:ascii="Arial" w:hAnsi="Arial" w:cs="Arial"/>
          <w:b/>
          <w:bCs/>
          <w:sz w:val="32"/>
          <w:szCs w:val="32"/>
        </w:rPr>
      </w:pPr>
    </w:p>
    <w:p w14:paraId="000B7143" w14:textId="77777777" w:rsidR="00136670" w:rsidRPr="003823C0" w:rsidRDefault="00136670" w:rsidP="00136670">
      <w:pPr>
        <w:autoSpaceDE w:val="0"/>
        <w:autoSpaceDN w:val="0"/>
        <w:adjustRightInd w:val="0"/>
        <w:jc w:val="center"/>
        <w:rPr>
          <w:rFonts w:ascii="Arial" w:hAnsi="Arial" w:cs="Arial"/>
          <w:b/>
          <w:bCs/>
          <w:sz w:val="32"/>
          <w:szCs w:val="32"/>
        </w:rPr>
      </w:pPr>
      <w:r>
        <w:rPr>
          <w:rFonts w:ascii="Arial" w:hAnsi="Arial" w:cs="Arial"/>
          <w:b/>
          <w:bCs/>
          <w:sz w:val="32"/>
          <w:szCs w:val="32"/>
        </w:rPr>
        <w:t>Épreuve E5</w:t>
      </w:r>
      <w:r w:rsidRPr="003823C0">
        <w:rPr>
          <w:rFonts w:ascii="Arial" w:hAnsi="Arial" w:cs="Arial"/>
          <w:b/>
          <w:bCs/>
          <w:sz w:val="32"/>
          <w:szCs w:val="32"/>
        </w:rPr>
        <w:t xml:space="preserve"> :</w:t>
      </w:r>
    </w:p>
    <w:p w14:paraId="5204C293" w14:textId="77777777" w:rsidR="00136670" w:rsidRPr="003823C0" w:rsidRDefault="00136670" w:rsidP="00136670">
      <w:pPr>
        <w:autoSpaceDE w:val="0"/>
        <w:autoSpaceDN w:val="0"/>
        <w:adjustRightInd w:val="0"/>
        <w:jc w:val="center"/>
        <w:rPr>
          <w:rFonts w:ascii="Arial" w:hAnsi="Arial" w:cs="Arial"/>
          <w:b/>
          <w:bCs/>
          <w:sz w:val="32"/>
          <w:szCs w:val="32"/>
        </w:rPr>
      </w:pPr>
      <w:r w:rsidRPr="003823C0">
        <w:rPr>
          <w:rFonts w:ascii="Arial" w:hAnsi="Arial" w:cs="Arial"/>
          <w:b/>
          <w:bCs/>
          <w:sz w:val="32"/>
          <w:szCs w:val="32"/>
        </w:rPr>
        <w:t xml:space="preserve">ÉLABORATION </w:t>
      </w:r>
      <w:r>
        <w:rPr>
          <w:rFonts w:ascii="Arial" w:hAnsi="Arial" w:cs="Arial"/>
          <w:b/>
          <w:bCs/>
          <w:sz w:val="32"/>
          <w:szCs w:val="32"/>
        </w:rPr>
        <w:t>D’UNE PRESTATION</w:t>
      </w:r>
      <w:r w:rsidRPr="003823C0">
        <w:rPr>
          <w:rFonts w:ascii="Arial" w:hAnsi="Arial" w:cs="Arial"/>
          <w:b/>
          <w:bCs/>
          <w:sz w:val="32"/>
          <w:szCs w:val="32"/>
        </w:rPr>
        <w:t xml:space="preserve"> TOURISTIQUE</w:t>
      </w:r>
    </w:p>
    <w:p w14:paraId="1BA953D4" w14:textId="77777777" w:rsidR="00136670" w:rsidRDefault="00136670" w:rsidP="00136670">
      <w:pPr>
        <w:autoSpaceDE w:val="0"/>
        <w:autoSpaceDN w:val="0"/>
        <w:adjustRightInd w:val="0"/>
        <w:spacing w:after="120"/>
        <w:rPr>
          <w:rFonts w:ascii="Arial" w:hAnsi="Arial" w:cs="Arial"/>
          <w:b/>
          <w:bCs/>
          <w:sz w:val="32"/>
          <w:szCs w:val="32"/>
        </w:rPr>
      </w:pPr>
    </w:p>
    <w:p w14:paraId="4A01A5A3" w14:textId="77777777" w:rsidR="00136670" w:rsidRDefault="00136670" w:rsidP="00136670">
      <w:pPr>
        <w:autoSpaceDE w:val="0"/>
        <w:autoSpaceDN w:val="0"/>
        <w:adjustRightInd w:val="0"/>
        <w:spacing w:after="120"/>
        <w:rPr>
          <w:rFonts w:ascii="Arial" w:hAnsi="Arial" w:cs="Arial"/>
          <w:b/>
          <w:bCs/>
          <w:sz w:val="32"/>
          <w:szCs w:val="32"/>
        </w:rPr>
      </w:pPr>
    </w:p>
    <w:p w14:paraId="3C3C2BD7" w14:textId="77777777" w:rsidR="00136670" w:rsidRPr="003823C0" w:rsidRDefault="00136670" w:rsidP="00136670">
      <w:pPr>
        <w:autoSpaceDE w:val="0"/>
        <w:autoSpaceDN w:val="0"/>
        <w:adjustRightInd w:val="0"/>
        <w:spacing w:after="120"/>
        <w:rPr>
          <w:rFonts w:ascii="Arial" w:hAnsi="Arial" w:cs="Arial"/>
          <w:b/>
          <w:bCs/>
          <w:sz w:val="32"/>
          <w:szCs w:val="32"/>
        </w:rPr>
      </w:pPr>
    </w:p>
    <w:p w14:paraId="6B6AB7D6" w14:textId="668D7A0A" w:rsidR="00136670" w:rsidRDefault="00136670" w:rsidP="00136670">
      <w:pPr>
        <w:autoSpaceDE w:val="0"/>
        <w:autoSpaceDN w:val="0"/>
        <w:adjustRightInd w:val="0"/>
        <w:jc w:val="center"/>
        <w:rPr>
          <w:rFonts w:ascii="Arial" w:hAnsi="Arial" w:cs="Arial"/>
          <w:b/>
          <w:bCs/>
          <w:sz w:val="28"/>
          <w:szCs w:val="28"/>
        </w:rPr>
      </w:pPr>
      <w:r>
        <w:rPr>
          <w:rFonts w:ascii="Arial" w:hAnsi="Arial" w:cs="Arial"/>
          <w:b/>
          <w:bCs/>
          <w:sz w:val="28"/>
          <w:szCs w:val="28"/>
        </w:rPr>
        <w:t>SUJET « Z</w:t>
      </w:r>
      <w:r w:rsidR="00585E0C">
        <w:rPr>
          <w:rFonts w:ascii="Arial" w:hAnsi="Arial" w:cs="Arial"/>
          <w:b/>
          <w:bCs/>
          <w:sz w:val="28"/>
          <w:szCs w:val="28"/>
        </w:rPr>
        <w:t>É</w:t>
      </w:r>
      <w:r>
        <w:rPr>
          <w:rFonts w:ascii="Arial" w:hAnsi="Arial" w:cs="Arial"/>
          <w:b/>
          <w:bCs/>
          <w:sz w:val="28"/>
          <w:szCs w:val="28"/>
        </w:rPr>
        <w:t>RO »</w:t>
      </w:r>
    </w:p>
    <w:p w14:paraId="15AF871C" w14:textId="5A955353" w:rsidR="00EB294C" w:rsidRPr="003823C0" w:rsidRDefault="00EB294C" w:rsidP="00136670">
      <w:pPr>
        <w:autoSpaceDE w:val="0"/>
        <w:autoSpaceDN w:val="0"/>
        <w:adjustRightInd w:val="0"/>
        <w:jc w:val="center"/>
        <w:rPr>
          <w:rFonts w:ascii="Arial" w:hAnsi="Arial" w:cs="Arial"/>
          <w:b/>
          <w:bCs/>
          <w:sz w:val="28"/>
          <w:szCs w:val="28"/>
        </w:rPr>
      </w:pPr>
    </w:p>
    <w:p w14:paraId="781B79AF" w14:textId="77777777" w:rsidR="00136670" w:rsidRDefault="00136670" w:rsidP="00136670">
      <w:pPr>
        <w:autoSpaceDE w:val="0"/>
        <w:autoSpaceDN w:val="0"/>
        <w:adjustRightInd w:val="0"/>
        <w:jc w:val="center"/>
        <w:rPr>
          <w:rFonts w:ascii="Arial" w:hAnsi="Arial" w:cs="Arial"/>
          <w:b/>
          <w:bCs/>
          <w:sz w:val="26"/>
          <w:szCs w:val="26"/>
        </w:rPr>
      </w:pPr>
    </w:p>
    <w:p w14:paraId="511832F9" w14:textId="77777777" w:rsidR="00136670" w:rsidRPr="003823C0" w:rsidRDefault="00136670" w:rsidP="00136670">
      <w:pPr>
        <w:autoSpaceDE w:val="0"/>
        <w:autoSpaceDN w:val="0"/>
        <w:adjustRightInd w:val="0"/>
        <w:jc w:val="center"/>
        <w:rPr>
          <w:rFonts w:ascii="Arial" w:hAnsi="Arial" w:cs="Arial"/>
          <w:b/>
          <w:bCs/>
          <w:sz w:val="26"/>
          <w:szCs w:val="26"/>
        </w:rPr>
      </w:pPr>
    </w:p>
    <w:p w14:paraId="286852CD" w14:textId="77777777" w:rsidR="00136670" w:rsidRPr="003823C0" w:rsidRDefault="00136670" w:rsidP="00136670">
      <w:pPr>
        <w:tabs>
          <w:tab w:val="left" w:pos="2268"/>
          <w:tab w:val="left" w:pos="5529"/>
        </w:tabs>
        <w:autoSpaceDE w:val="0"/>
        <w:autoSpaceDN w:val="0"/>
        <w:adjustRightInd w:val="0"/>
        <w:rPr>
          <w:rFonts w:ascii="Arial" w:hAnsi="Arial" w:cs="Arial"/>
          <w:b/>
          <w:bCs/>
        </w:rPr>
      </w:pPr>
      <w:r w:rsidRPr="003823C0">
        <w:rPr>
          <w:rFonts w:ascii="Arial" w:hAnsi="Arial" w:cs="Arial"/>
          <w:b/>
          <w:bCs/>
        </w:rPr>
        <w:tab/>
        <w:t>D</w:t>
      </w:r>
      <w:r>
        <w:rPr>
          <w:rFonts w:ascii="Arial" w:hAnsi="Arial" w:cs="Arial"/>
          <w:b/>
          <w:bCs/>
        </w:rPr>
        <w:t xml:space="preserve">UREE : 4 HEURES </w:t>
      </w:r>
      <w:r>
        <w:rPr>
          <w:rFonts w:ascii="Arial" w:hAnsi="Arial" w:cs="Arial"/>
          <w:b/>
          <w:bCs/>
        </w:rPr>
        <w:tab/>
        <w:t>COEFFICIENT : 5</w:t>
      </w:r>
    </w:p>
    <w:p w14:paraId="453D3BDE" w14:textId="77777777" w:rsidR="00136670" w:rsidRDefault="00136670" w:rsidP="00136670">
      <w:pPr>
        <w:spacing w:after="240"/>
        <w:rPr>
          <w:rFonts w:ascii="Arial" w:hAnsi="Arial" w:cs="Arial"/>
          <w:b/>
          <w:bCs/>
          <w:sz w:val="32"/>
          <w:szCs w:val="32"/>
        </w:rPr>
      </w:pPr>
    </w:p>
    <w:p w14:paraId="592E92BB" w14:textId="77777777" w:rsidR="00136670" w:rsidRPr="003823C0" w:rsidRDefault="00136670" w:rsidP="00136670">
      <w:pPr>
        <w:spacing w:after="240"/>
        <w:rPr>
          <w:rFonts w:ascii="Arial" w:hAnsi="Arial" w:cs="Arial"/>
          <w:b/>
          <w:bCs/>
          <w:sz w:val="32"/>
          <w:szCs w:val="32"/>
        </w:rPr>
      </w:pPr>
    </w:p>
    <w:p w14:paraId="6ABFFD07" w14:textId="0107F791" w:rsidR="00136670" w:rsidRPr="003823C0" w:rsidRDefault="00136670" w:rsidP="00136670">
      <w:pPr>
        <w:autoSpaceDE w:val="0"/>
        <w:autoSpaceDN w:val="0"/>
        <w:adjustRightInd w:val="0"/>
        <w:rPr>
          <w:rFonts w:ascii="Arial" w:hAnsi="Arial" w:cs="Arial"/>
        </w:rPr>
      </w:pPr>
      <w:r w:rsidRPr="003823C0">
        <w:rPr>
          <w:rFonts w:ascii="Arial" w:hAnsi="Arial" w:cs="Arial"/>
          <w:b/>
          <w:bCs/>
        </w:rPr>
        <w:t>Matériel autorisé :</w:t>
      </w:r>
      <w:r>
        <w:rPr>
          <w:rFonts w:ascii="Arial" w:hAnsi="Arial" w:cs="Arial"/>
          <w:b/>
          <w:bCs/>
        </w:rPr>
        <w:t xml:space="preserve"> </w:t>
      </w:r>
      <w:r w:rsidR="000C101F">
        <w:rPr>
          <w:rFonts w:ascii="Arial" w:hAnsi="Arial" w:cs="Arial"/>
          <w:bCs/>
        </w:rPr>
        <w:t>s</w:t>
      </w:r>
      <w:r w:rsidRPr="00A135A8">
        <w:rPr>
          <w:rFonts w:ascii="Arial" w:hAnsi="Arial" w:cs="Arial"/>
          <w:bCs/>
        </w:rPr>
        <w:t>eul l</w:t>
      </w:r>
      <w:r w:rsidRPr="00A135A8">
        <w:rPr>
          <w:rFonts w:ascii="Arial" w:hAnsi="Arial" w:cs="Arial"/>
        </w:rPr>
        <w:t>'usage de la calculatrice est autorisé.</w:t>
      </w:r>
    </w:p>
    <w:p w14:paraId="5384953C" w14:textId="77777777" w:rsidR="00136670" w:rsidRDefault="00136670" w:rsidP="00A116FD">
      <w:pPr>
        <w:autoSpaceDE w:val="0"/>
        <w:autoSpaceDN w:val="0"/>
        <w:adjustRightInd w:val="0"/>
        <w:spacing w:after="120"/>
        <w:rPr>
          <w:rFonts w:ascii="Arial" w:hAnsi="Arial" w:cs="Arial"/>
        </w:rPr>
      </w:pPr>
    </w:p>
    <w:p w14:paraId="205E0095" w14:textId="77777777" w:rsidR="00136670" w:rsidRPr="003823C0" w:rsidRDefault="00136670" w:rsidP="00136670">
      <w:pPr>
        <w:autoSpaceDE w:val="0"/>
        <w:autoSpaceDN w:val="0"/>
        <w:adjustRightInd w:val="0"/>
        <w:spacing w:after="120"/>
        <w:jc w:val="center"/>
        <w:rPr>
          <w:rFonts w:ascii="Arial" w:hAnsi="Arial" w:cs="Arial"/>
        </w:rPr>
      </w:pPr>
    </w:p>
    <w:p w14:paraId="5149092D" w14:textId="77777777" w:rsidR="00136670" w:rsidRDefault="00136670" w:rsidP="00136670">
      <w:pPr>
        <w:autoSpaceDE w:val="0"/>
        <w:autoSpaceDN w:val="0"/>
        <w:adjustRightInd w:val="0"/>
        <w:spacing w:after="120"/>
        <w:jc w:val="center"/>
        <w:rPr>
          <w:rFonts w:ascii="Arial" w:hAnsi="Arial" w:cs="Arial"/>
          <w:i/>
          <w:iCs/>
        </w:rPr>
      </w:pPr>
      <w:r w:rsidRPr="003823C0">
        <w:rPr>
          <w:rFonts w:ascii="Arial" w:hAnsi="Arial" w:cs="Arial"/>
          <w:i/>
          <w:iCs/>
        </w:rPr>
        <w:t>Toutes les calculatrices de poche, y compris les calculatrices programmables, alphanumériques ou à écran graphique à condition que leur fonctionnement soit autonome et qu'il ne soit pas fait usage d'imprimante. (Circulaire n°99-186, du 16/11/1999)</w:t>
      </w:r>
    </w:p>
    <w:p w14:paraId="79F1F443" w14:textId="77777777" w:rsidR="00136670" w:rsidRPr="00B77817" w:rsidRDefault="00136670" w:rsidP="00136670">
      <w:pPr>
        <w:autoSpaceDE w:val="0"/>
        <w:autoSpaceDN w:val="0"/>
        <w:adjustRightInd w:val="0"/>
        <w:jc w:val="center"/>
        <w:rPr>
          <w:rFonts w:ascii="Arial" w:hAnsi="Arial" w:cs="Arial"/>
          <w:b/>
          <w:bCs/>
          <w:i/>
          <w:iCs/>
        </w:rPr>
      </w:pPr>
      <w:r w:rsidRPr="00B77817">
        <w:rPr>
          <w:rFonts w:ascii="Arial" w:hAnsi="Arial" w:cs="Arial"/>
          <w:b/>
          <w:bCs/>
          <w:i/>
          <w:iCs/>
        </w:rPr>
        <w:t>Dès que le sujet vous est remis, assurez-vous qu'il est complet.</w:t>
      </w:r>
    </w:p>
    <w:p w14:paraId="5234A447" w14:textId="61484D3A" w:rsidR="00136670" w:rsidRDefault="00AF18CB" w:rsidP="00136670">
      <w:pPr>
        <w:autoSpaceDE w:val="0"/>
        <w:autoSpaceDN w:val="0"/>
        <w:adjustRightInd w:val="0"/>
        <w:jc w:val="center"/>
        <w:rPr>
          <w:rFonts w:ascii="Arial" w:hAnsi="Arial" w:cs="Arial"/>
          <w:b/>
          <w:bCs/>
          <w:i/>
          <w:iCs/>
        </w:rPr>
      </w:pPr>
      <w:r>
        <w:rPr>
          <w:rFonts w:ascii="Arial" w:hAnsi="Arial" w:cs="Arial"/>
          <w:b/>
          <w:bCs/>
          <w:i/>
          <w:iCs/>
        </w:rPr>
        <w:t>Ce sujet comporte  pages numérotées de 1/</w:t>
      </w:r>
      <w:r w:rsidR="00CE3104">
        <w:rPr>
          <w:rFonts w:ascii="Arial" w:hAnsi="Arial" w:cs="Arial"/>
          <w:b/>
          <w:bCs/>
          <w:i/>
          <w:iCs/>
        </w:rPr>
        <w:t>14</w:t>
      </w:r>
      <w:r w:rsidR="00136670">
        <w:rPr>
          <w:rFonts w:ascii="Arial" w:hAnsi="Arial" w:cs="Arial"/>
          <w:b/>
          <w:bCs/>
          <w:i/>
          <w:iCs/>
        </w:rPr>
        <w:t xml:space="preserve"> </w:t>
      </w:r>
      <w:r w:rsidR="00136670" w:rsidRPr="00B77817">
        <w:rPr>
          <w:rFonts w:ascii="Arial" w:hAnsi="Arial" w:cs="Arial"/>
          <w:b/>
          <w:bCs/>
          <w:i/>
          <w:iCs/>
        </w:rPr>
        <w:t xml:space="preserve"> à 1</w:t>
      </w:r>
      <w:r w:rsidR="00CE3104">
        <w:rPr>
          <w:rFonts w:ascii="Arial" w:hAnsi="Arial" w:cs="Arial"/>
          <w:b/>
          <w:bCs/>
          <w:i/>
          <w:iCs/>
        </w:rPr>
        <w:t>4</w:t>
      </w:r>
      <w:r>
        <w:rPr>
          <w:rFonts w:ascii="Arial" w:hAnsi="Arial" w:cs="Arial"/>
          <w:b/>
          <w:bCs/>
          <w:i/>
          <w:iCs/>
        </w:rPr>
        <w:t>/</w:t>
      </w:r>
      <w:r w:rsidR="00B367D9">
        <w:rPr>
          <w:rFonts w:ascii="Arial" w:hAnsi="Arial" w:cs="Arial"/>
          <w:b/>
          <w:bCs/>
          <w:i/>
          <w:iCs/>
        </w:rPr>
        <w:t>1</w:t>
      </w:r>
      <w:r w:rsidR="00CE3104">
        <w:rPr>
          <w:rFonts w:ascii="Arial" w:hAnsi="Arial" w:cs="Arial"/>
          <w:b/>
          <w:bCs/>
          <w:i/>
          <w:iCs/>
        </w:rPr>
        <w:t>4</w:t>
      </w:r>
    </w:p>
    <w:p w14:paraId="488F0E09" w14:textId="77777777" w:rsidR="00136670" w:rsidRDefault="00136670" w:rsidP="00136670">
      <w:pPr>
        <w:autoSpaceDE w:val="0"/>
        <w:autoSpaceDN w:val="0"/>
        <w:adjustRightInd w:val="0"/>
        <w:jc w:val="center"/>
        <w:rPr>
          <w:rFonts w:ascii="Arial" w:hAnsi="Arial" w:cs="Arial"/>
          <w:b/>
          <w:bCs/>
          <w:i/>
          <w:iCs/>
        </w:rPr>
      </w:pPr>
    </w:p>
    <w:p w14:paraId="331A4BBB" w14:textId="77777777" w:rsidR="00136670" w:rsidRDefault="00136670" w:rsidP="00136670">
      <w:pPr>
        <w:autoSpaceDE w:val="0"/>
        <w:autoSpaceDN w:val="0"/>
        <w:adjustRightInd w:val="0"/>
        <w:jc w:val="center"/>
        <w:rPr>
          <w:rFonts w:ascii="Arial" w:hAnsi="Arial" w:cs="Arial"/>
          <w:b/>
          <w:bCs/>
          <w:i/>
          <w:iCs/>
        </w:rPr>
      </w:pPr>
    </w:p>
    <w:p w14:paraId="12D82452" w14:textId="77777777" w:rsidR="00136670" w:rsidRPr="00B77817" w:rsidRDefault="00136670" w:rsidP="00136670">
      <w:pPr>
        <w:autoSpaceDE w:val="0"/>
        <w:autoSpaceDN w:val="0"/>
        <w:adjustRightInd w:val="0"/>
        <w:jc w:val="center"/>
        <w:rPr>
          <w:rFonts w:ascii="Arial" w:hAnsi="Arial" w:cs="Arial"/>
          <w:b/>
          <w:bCs/>
          <w:i/>
          <w:iCs/>
        </w:rPr>
      </w:pPr>
    </w:p>
    <w:p w14:paraId="25B1B479" w14:textId="749EE79C" w:rsidR="00136670" w:rsidRPr="00A0377C" w:rsidRDefault="00136670" w:rsidP="00A0377C">
      <w:pPr>
        <w:autoSpaceDE w:val="0"/>
        <w:autoSpaceDN w:val="0"/>
        <w:adjustRightInd w:val="0"/>
        <w:jc w:val="both"/>
        <w:rPr>
          <w:rFonts w:ascii="Arial" w:hAnsi="Arial" w:cs="Arial"/>
          <w:i/>
          <w:iCs/>
        </w:rPr>
      </w:pPr>
      <w:r w:rsidRPr="003823C0">
        <w:rPr>
          <w:rFonts w:ascii="Arial" w:hAnsi="Arial" w:cs="Arial"/>
          <w:i/>
          <w:iCs/>
          <w:u w:val="single"/>
        </w:rPr>
        <w:t>Avertissement</w:t>
      </w:r>
      <w:r w:rsidRPr="003823C0">
        <w:rPr>
          <w:rFonts w:ascii="Arial" w:hAnsi="Arial" w:cs="Arial"/>
          <w:i/>
          <w:iCs/>
        </w:rPr>
        <w:t xml:space="preserve"> : pour l'ensemble de cette étude, il vous revient d'être particulièrement attentif à la qualité rédactionnelle, à la présentation, à la cohérence des réponses que vous apporterez aux questions posées. Ces éléments seront pris en compte dans l'évaluation de votre copie.</w:t>
      </w:r>
    </w:p>
    <w:p w14:paraId="19E55616" w14:textId="77777777" w:rsidR="00BE1D9D" w:rsidRDefault="00BE1D9D" w:rsidP="00A0377C">
      <w:pPr>
        <w:rPr>
          <w:rFonts w:asciiTheme="majorHAnsi" w:hAnsiTheme="majorHAnsi"/>
          <w:sz w:val="36"/>
          <w:szCs w:val="22"/>
        </w:rPr>
      </w:pPr>
    </w:p>
    <w:p w14:paraId="3A144F4D" w14:textId="77777777" w:rsidR="00BE1D9D" w:rsidRDefault="00BE1D9D" w:rsidP="00A116FD">
      <w:pPr>
        <w:rPr>
          <w:rFonts w:asciiTheme="majorHAnsi" w:hAnsiTheme="majorHAnsi"/>
          <w:sz w:val="36"/>
          <w:szCs w:val="22"/>
        </w:rPr>
      </w:pPr>
    </w:p>
    <w:p w14:paraId="5FF9FE9A" w14:textId="1D1B3DA9" w:rsidR="00BE1D9D" w:rsidRDefault="00BE1D9D">
      <w:pPr>
        <w:rPr>
          <w:rFonts w:asciiTheme="majorHAnsi" w:hAnsiTheme="majorHAnsi"/>
          <w:sz w:val="22"/>
          <w:szCs w:val="22"/>
        </w:rPr>
      </w:pPr>
      <w:r>
        <w:rPr>
          <w:rFonts w:asciiTheme="majorHAnsi" w:hAnsiTheme="majorHAnsi"/>
          <w:sz w:val="22"/>
          <w:szCs w:val="22"/>
        </w:rPr>
        <w:br w:type="page"/>
      </w:r>
    </w:p>
    <w:p w14:paraId="51A0FEA6" w14:textId="613C7A57" w:rsidR="000951CE" w:rsidRDefault="0048697A" w:rsidP="000951CE">
      <w:pPr>
        <w:jc w:val="both"/>
        <w:rPr>
          <w:rFonts w:ascii="Arial" w:hAnsi="Arial" w:cs="Arial"/>
          <w:sz w:val="22"/>
          <w:szCs w:val="22"/>
        </w:rPr>
      </w:pPr>
      <w:r>
        <w:rPr>
          <w:noProof/>
        </w:rPr>
        <w:lastRenderedPageBreak/>
        <w:drawing>
          <wp:anchor distT="0" distB="0" distL="114300" distR="114300" simplePos="0" relativeHeight="251658752" behindDoc="1" locked="0" layoutInCell="1" allowOverlap="1" wp14:anchorId="64DE7126" wp14:editId="16665D1A">
            <wp:simplePos x="0" y="0"/>
            <wp:positionH relativeFrom="column">
              <wp:posOffset>0</wp:posOffset>
            </wp:positionH>
            <wp:positionV relativeFrom="paragraph">
              <wp:posOffset>20320</wp:posOffset>
            </wp:positionV>
            <wp:extent cx="3098165" cy="1285875"/>
            <wp:effectExtent l="0" t="0" r="6985" b="9525"/>
            <wp:wrapTight wrapText="bothSides">
              <wp:wrapPolygon edited="0">
                <wp:start x="0" y="0"/>
                <wp:lineTo x="0" y="21440"/>
                <wp:lineTo x="21516" y="21440"/>
                <wp:lineTo x="21516"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98165" cy="1285875"/>
                    </a:xfrm>
                    <a:prstGeom prst="rect">
                      <a:avLst/>
                    </a:prstGeom>
                  </pic:spPr>
                </pic:pic>
              </a:graphicData>
            </a:graphic>
            <wp14:sizeRelH relativeFrom="page">
              <wp14:pctWidth>0</wp14:pctWidth>
            </wp14:sizeRelH>
            <wp14:sizeRelV relativeFrom="page">
              <wp14:pctHeight>0</wp14:pctHeight>
            </wp14:sizeRelV>
          </wp:anchor>
        </w:drawing>
      </w:r>
      <w:r w:rsidR="006370C6">
        <w:rPr>
          <w:rFonts w:ascii="Arial" w:hAnsi="Arial" w:cs="Arial"/>
          <w:sz w:val="22"/>
          <w:szCs w:val="22"/>
        </w:rPr>
        <w:t>L’Office de Tourisme I</w:t>
      </w:r>
      <w:r w:rsidR="000951CE" w:rsidRPr="00AF18CB">
        <w:rPr>
          <w:rFonts w:ascii="Arial" w:hAnsi="Arial" w:cs="Arial"/>
          <w:sz w:val="22"/>
          <w:szCs w:val="22"/>
        </w:rPr>
        <w:t xml:space="preserve">ntercommunal de la </w:t>
      </w:r>
      <w:r w:rsidR="00916B57">
        <w:rPr>
          <w:rFonts w:ascii="Arial" w:hAnsi="Arial" w:cs="Arial"/>
          <w:sz w:val="22"/>
          <w:szCs w:val="22"/>
        </w:rPr>
        <w:t>Porte Océane du Limousin</w:t>
      </w:r>
      <w:r w:rsidR="00D914AF">
        <w:rPr>
          <w:rFonts w:ascii="Arial" w:hAnsi="Arial" w:cs="Arial"/>
          <w:sz w:val="22"/>
          <w:szCs w:val="22"/>
        </w:rPr>
        <w:t xml:space="preserve"> (</w:t>
      </w:r>
      <w:r w:rsidR="000743CA">
        <w:rPr>
          <w:rFonts w:ascii="Arial" w:hAnsi="Arial" w:cs="Arial"/>
          <w:sz w:val="22"/>
          <w:szCs w:val="22"/>
        </w:rPr>
        <w:t xml:space="preserve">OTI de la </w:t>
      </w:r>
      <w:r w:rsidR="00D914AF">
        <w:rPr>
          <w:rFonts w:ascii="Arial" w:hAnsi="Arial" w:cs="Arial"/>
          <w:sz w:val="22"/>
          <w:szCs w:val="22"/>
        </w:rPr>
        <w:t>POL</w:t>
      </w:r>
      <w:r w:rsidR="00916B57">
        <w:rPr>
          <w:rFonts w:ascii="Arial" w:hAnsi="Arial" w:cs="Arial"/>
          <w:sz w:val="22"/>
          <w:szCs w:val="22"/>
        </w:rPr>
        <w:t>)</w:t>
      </w:r>
      <w:r w:rsidR="000951CE" w:rsidRPr="00AF18CB">
        <w:rPr>
          <w:rFonts w:ascii="Arial" w:hAnsi="Arial" w:cs="Arial"/>
          <w:sz w:val="22"/>
          <w:szCs w:val="22"/>
        </w:rPr>
        <w:t xml:space="preserve"> a été créé en octobre 2016 à </w:t>
      </w:r>
      <w:r w:rsidR="009F4021" w:rsidRPr="00AF18CB">
        <w:rPr>
          <w:rFonts w:ascii="Arial" w:hAnsi="Arial" w:cs="Arial"/>
          <w:sz w:val="22"/>
          <w:szCs w:val="22"/>
        </w:rPr>
        <w:t>la suite de la fusion de trois offices de t</w:t>
      </w:r>
      <w:r w:rsidR="00B72AD3">
        <w:rPr>
          <w:rFonts w:ascii="Arial" w:hAnsi="Arial" w:cs="Arial"/>
          <w:sz w:val="22"/>
          <w:szCs w:val="22"/>
        </w:rPr>
        <w:t xml:space="preserve">ourisme, </w:t>
      </w:r>
      <w:r w:rsidR="009F4021" w:rsidRPr="00AF18CB">
        <w:rPr>
          <w:rFonts w:ascii="Arial" w:hAnsi="Arial" w:cs="Arial"/>
          <w:sz w:val="22"/>
          <w:szCs w:val="22"/>
        </w:rPr>
        <w:t>conformément à la loi sur la N</w:t>
      </w:r>
      <w:r w:rsidR="000951CE" w:rsidRPr="00AF18CB">
        <w:rPr>
          <w:rFonts w:ascii="Arial" w:hAnsi="Arial" w:cs="Arial"/>
          <w:sz w:val="22"/>
          <w:szCs w:val="22"/>
        </w:rPr>
        <w:t xml:space="preserve">ouvelle Organisation Territoriale de la République (dite loi </w:t>
      </w:r>
      <w:proofErr w:type="spellStart"/>
      <w:r w:rsidR="000951CE" w:rsidRPr="00AF18CB">
        <w:rPr>
          <w:rFonts w:ascii="Arial" w:hAnsi="Arial" w:cs="Arial"/>
          <w:sz w:val="22"/>
          <w:szCs w:val="22"/>
        </w:rPr>
        <w:t>NOTRé</w:t>
      </w:r>
      <w:proofErr w:type="spellEnd"/>
      <w:r w:rsidR="000951CE" w:rsidRPr="00AF18CB">
        <w:rPr>
          <w:rFonts w:ascii="Arial" w:hAnsi="Arial" w:cs="Arial"/>
          <w:sz w:val="22"/>
          <w:szCs w:val="22"/>
        </w:rPr>
        <w:t>) qui a regroupé deux communautés de communes existantes, formant aujourd’hui la</w:t>
      </w:r>
      <w:r w:rsidR="00032E27" w:rsidRPr="00AF18CB">
        <w:rPr>
          <w:rFonts w:ascii="Arial" w:hAnsi="Arial" w:cs="Arial"/>
          <w:sz w:val="22"/>
          <w:szCs w:val="22"/>
        </w:rPr>
        <w:t xml:space="preserve"> POL</w:t>
      </w:r>
      <w:r w:rsidR="00FB3A47" w:rsidRPr="00AF18CB">
        <w:rPr>
          <w:rFonts w:ascii="Arial" w:hAnsi="Arial" w:cs="Arial"/>
          <w:sz w:val="22"/>
          <w:szCs w:val="22"/>
        </w:rPr>
        <w:t>.</w:t>
      </w:r>
      <w:r w:rsidR="003D7222">
        <w:rPr>
          <w:rFonts w:ascii="Arial" w:hAnsi="Arial" w:cs="Arial"/>
          <w:sz w:val="22"/>
          <w:szCs w:val="22"/>
        </w:rPr>
        <w:t xml:space="preserve"> </w:t>
      </w:r>
    </w:p>
    <w:p w14:paraId="700E78EC" w14:textId="77777777" w:rsidR="0048697A" w:rsidRPr="006370C6" w:rsidRDefault="0048697A" w:rsidP="000951CE">
      <w:pPr>
        <w:jc w:val="both"/>
        <w:rPr>
          <w:rFonts w:asciiTheme="majorHAnsi" w:hAnsiTheme="majorHAnsi"/>
          <w:sz w:val="22"/>
          <w:szCs w:val="22"/>
        </w:rPr>
      </w:pPr>
    </w:p>
    <w:p w14:paraId="28561234" w14:textId="2AFDA584" w:rsidR="000951CE" w:rsidRDefault="000951CE" w:rsidP="000951CE">
      <w:pPr>
        <w:jc w:val="both"/>
        <w:rPr>
          <w:rFonts w:ascii="Arial" w:hAnsi="Arial" w:cs="Arial"/>
          <w:sz w:val="22"/>
          <w:szCs w:val="22"/>
        </w:rPr>
      </w:pPr>
      <w:r w:rsidRPr="00AF18CB">
        <w:rPr>
          <w:rFonts w:ascii="Arial" w:hAnsi="Arial" w:cs="Arial"/>
          <w:sz w:val="22"/>
          <w:szCs w:val="22"/>
        </w:rPr>
        <w:t>Le</w:t>
      </w:r>
      <w:r w:rsidR="008537A3">
        <w:rPr>
          <w:rFonts w:ascii="Arial" w:hAnsi="Arial" w:cs="Arial"/>
          <w:sz w:val="22"/>
          <w:szCs w:val="22"/>
        </w:rPr>
        <w:t xml:space="preserve"> territoire de la communauté de</w:t>
      </w:r>
      <w:r w:rsidRPr="00AF18CB">
        <w:rPr>
          <w:rFonts w:ascii="Arial" w:hAnsi="Arial" w:cs="Arial"/>
          <w:sz w:val="22"/>
          <w:szCs w:val="22"/>
        </w:rPr>
        <w:t xml:space="preserve"> communes de la POL englobe 13 communes à l’o</w:t>
      </w:r>
      <w:r w:rsidR="008537A3">
        <w:rPr>
          <w:rFonts w:ascii="Arial" w:hAnsi="Arial" w:cs="Arial"/>
          <w:sz w:val="22"/>
          <w:szCs w:val="22"/>
        </w:rPr>
        <w:t>uest de Limoges en Haute-Vienne</w:t>
      </w:r>
      <w:r w:rsidRPr="00AF18CB">
        <w:rPr>
          <w:rFonts w:ascii="Arial" w:hAnsi="Arial" w:cs="Arial"/>
          <w:sz w:val="22"/>
          <w:szCs w:val="22"/>
        </w:rPr>
        <w:t xml:space="preserve"> </w:t>
      </w:r>
      <w:r w:rsidR="008537A3">
        <w:rPr>
          <w:rFonts w:ascii="Arial" w:hAnsi="Arial" w:cs="Arial"/>
          <w:sz w:val="22"/>
          <w:szCs w:val="22"/>
        </w:rPr>
        <w:t>(</w:t>
      </w:r>
      <w:r w:rsidRPr="00AF18CB">
        <w:rPr>
          <w:rFonts w:ascii="Arial" w:hAnsi="Arial" w:cs="Arial"/>
          <w:sz w:val="22"/>
          <w:szCs w:val="22"/>
        </w:rPr>
        <w:t>région Nouvelle-Aquitaine</w:t>
      </w:r>
      <w:r w:rsidR="008537A3">
        <w:rPr>
          <w:rFonts w:ascii="Arial" w:hAnsi="Arial" w:cs="Arial"/>
          <w:sz w:val="22"/>
          <w:szCs w:val="22"/>
        </w:rPr>
        <w:t>)</w:t>
      </w:r>
      <w:r w:rsidRPr="00AF18CB">
        <w:rPr>
          <w:rFonts w:ascii="Arial" w:hAnsi="Arial" w:cs="Arial"/>
          <w:sz w:val="22"/>
          <w:szCs w:val="22"/>
        </w:rPr>
        <w:t xml:space="preserve">. </w:t>
      </w:r>
    </w:p>
    <w:p w14:paraId="7641E4B3" w14:textId="77777777" w:rsidR="0048697A" w:rsidRPr="00AF18CB" w:rsidRDefault="0048697A" w:rsidP="000951CE">
      <w:pPr>
        <w:jc w:val="both"/>
        <w:rPr>
          <w:rFonts w:ascii="Arial" w:hAnsi="Arial" w:cs="Arial"/>
          <w:sz w:val="22"/>
          <w:szCs w:val="22"/>
        </w:rPr>
      </w:pPr>
    </w:p>
    <w:p w14:paraId="2886A83C" w14:textId="3357B83E" w:rsidR="00E60424" w:rsidRDefault="000951CE" w:rsidP="004E10F9">
      <w:pPr>
        <w:jc w:val="both"/>
        <w:rPr>
          <w:rFonts w:ascii="Arial" w:hAnsi="Arial" w:cs="Arial"/>
          <w:sz w:val="22"/>
          <w:szCs w:val="22"/>
        </w:rPr>
      </w:pPr>
      <w:r w:rsidRPr="00AF18CB">
        <w:rPr>
          <w:rFonts w:ascii="Arial" w:hAnsi="Arial" w:cs="Arial"/>
          <w:sz w:val="22"/>
          <w:szCs w:val="22"/>
        </w:rPr>
        <w:t xml:space="preserve">Avant la création de l’OTI, trois communes de </w:t>
      </w:r>
      <w:r w:rsidR="0065114B" w:rsidRPr="00AF18CB">
        <w:rPr>
          <w:rFonts w:ascii="Arial" w:hAnsi="Arial" w:cs="Arial"/>
          <w:sz w:val="22"/>
          <w:szCs w:val="22"/>
        </w:rPr>
        <w:t>ce territoire disposaient d’un office de t</w:t>
      </w:r>
      <w:r w:rsidRPr="00AF18CB">
        <w:rPr>
          <w:rFonts w:ascii="Arial" w:hAnsi="Arial" w:cs="Arial"/>
          <w:sz w:val="22"/>
          <w:szCs w:val="22"/>
        </w:rPr>
        <w:t xml:space="preserve">ourisme. </w:t>
      </w:r>
      <w:r w:rsidR="008537A3">
        <w:rPr>
          <w:rFonts w:ascii="Arial" w:hAnsi="Arial" w:cs="Arial"/>
          <w:sz w:val="22"/>
          <w:szCs w:val="22"/>
        </w:rPr>
        <w:t>Elles ont conservé les sites</w:t>
      </w:r>
      <w:r w:rsidRPr="00AF18CB">
        <w:rPr>
          <w:rFonts w:ascii="Arial" w:hAnsi="Arial" w:cs="Arial"/>
          <w:sz w:val="22"/>
          <w:szCs w:val="22"/>
        </w:rPr>
        <w:t xml:space="preserve"> </w:t>
      </w:r>
      <w:r w:rsidR="008537A3">
        <w:rPr>
          <w:rFonts w:ascii="Arial" w:hAnsi="Arial" w:cs="Arial"/>
          <w:sz w:val="22"/>
          <w:szCs w:val="22"/>
        </w:rPr>
        <w:t>en les transformant en</w:t>
      </w:r>
      <w:r w:rsidRPr="00AF18CB">
        <w:rPr>
          <w:rFonts w:ascii="Arial" w:hAnsi="Arial" w:cs="Arial"/>
          <w:sz w:val="22"/>
          <w:szCs w:val="22"/>
        </w:rPr>
        <w:t xml:space="preserve"> « </w:t>
      </w:r>
      <w:r w:rsidRPr="00AF18CB">
        <w:rPr>
          <w:rFonts w:ascii="Arial" w:hAnsi="Arial" w:cs="Arial"/>
          <w:i/>
          <w:sz w:val="22"/>
          <w:szCs w:val="22"/>
        </w:rPr>
        <w:t>bureaux d’information touristique</w:t>
      </w:r>
      <w:r w:rsidRPr="00AF18CB">
        <w:rPr>
          <w:rFonts w:ascii="Arial" w:hAnsi="Arial" w:cs="Arial"/>
          <w:sz w:val="22"/>
          <w:szCs w:val="22"/>
        </w:rPr>
        <w:t> » qui portent les couleurs de l’OTI</w:t>
      </w:r>
      <w:r w:rsidR="008537A3">
        <w:rPr>
          <w:rFonts w:ascii="Arial" w:hAnsi="Arial" w:cs="Arial"/>
          <w:sz w:val="22"/>
          <w:szCs w:val="22"/>
        </w:rPr>
        <w:t>. Ils</w:t>
      </w:r>
      <w:r w:rsidR="004E10F9" w:rsidRPr="00AF18CB">
        <w:rPr>
          <w:rFonts w:ascii="Arial" w:hAnsi="Arial" w:cs="Arial"/>
          <w:sz w:val="22"/>
          <w:szCs w:val="22"/>
        </w:rPr>
        <w:t xml:space="preserve"> sont ouverts à l’année</w:t>
      </w:r>
      <w:r w:rsidR="008537A3">
        <w:rPr>
          <w:rFonts w:ascii="Arial" w:hAnsi="Arial" w:cs="Arial"/>
          <w:sz w:val="22"/>
          <w:szCs w:val="22"/>
        </w:rPr>
        <w:t xml:space="preserve"> et</w:t>
      </w:r>
      <w:r w:rsidR="004E10F9" w:rsidRPr="00AF18CB">
        <w:rPr>
          <w:rFonts w:ascii="Arial" w:hAnsi="Arial" w:cs="Arial"/>
          <w:sz w:val="22"/>
          <w:szCs w:val="22"/>
        </w:rPr>
        <w:t xml:space="preserve"> la directrice</w:t>
      </w:r>
      <w:r w:rsidR="00821591" w:rsidRPr="00AF18CB">
        <w:rPr>
          <w:rFonts w:ascii="Arial" w:hAnsi="Arial" w:cs="Arial"/>
          <w:sz w:val="22"/>
          <w:szCs w:val="22"/>
        </w:rPr>
        <w:t>, Mad</w:t>
      </w:r>
      <w:r w:rsidR="008E0D9B">
        <w:rPr>
          <w:rFonts w:ascii="Arial" w:hAnsi="Arial" w:cs="Arial"/>
          <w:sz w:val="22"/>
          <w:szCs w:val="22"/>
        </w:rPr>
        <w:t>ame Comes</w:t>
      </w:r>
      <w:r w:rsidR="00821591" w:rsidRPr="00AF18CB">
        <w:rPr>
          <w:rFonts w:ascii="Arial" w:hAnsi="Arial" w:cs="Arial"/>
          <w:sz w:val="22"/>
          <w:szCs w:val="22"/>
        </w:rPr>
        <w:t>,</w:t>
      </w:r>
      <w:r w:rsidR="004E10F9" w:rsidRPr="00AF18CB">
        <w:rPr>
          <w:rFonts w:ascii="Arial" w:hAnsi="Arial" w:cs="Arial"/>
          <w:sz w:val="22"/>
          <w:szCs w:val="22"/>
        </w:rPr>
        <w:t xml:space="preserve"> et </w:t>
      </w:r>
      <w:r w:rsidR="006A4934" w:rsidRPr="00AF18CB">
        <w:rPr>
          <w:rFonts w:ascii="Arial" w:hAnsi="Arial" w:cs="Arial"/>
          <w:sz w:val="22"/>
          <w:szCs w:val="22"/>
        </w:rPr>
        <w:t xml:space="preserve">ses </w:t>
      </w:r>
      <w:r w:rsidR="004E10F9" w:rsidRPr="00AF18CB">
        <w:rPr>
          <w:rFonts w:ascii="Arial" w:hAnsi="Arial" w:cs="Arial"/>
          <w:sz w:val="22"/>
          <w:szCs w:val="22"/>
        </w:rPr>
        <w:t>six salariés y accueillent les habitants et les visiteurs.</w:t>
      </w:r>
      <w:r w:rsidR="00E9673C" w:rsidRPr="00AF18CB">
        <w:rPr>
          <w:rFonts w:ascii="Arial" w:hAnsi="Arial" w:cs="Arial"/>
          <w:sz w:val="22"/>
          <w:szCs w:val="22"/>
        </w:rPr>
        <w:t xml:space="preserve"> </w:t>
      </w:r>
    </w:p>
    <w:p w14:paraId="6F245C2A" w14:textId="77777777" w:rsidR="000743CA" w:rsidRDefault="000743CA" w:rsidP="000951CE">
      <w:pPr>
        <w:jc w:val="both"/>
        <w:rPr>
          <w:rFonts w:ascii="Arial" w:hAnsi="Arial" w:cs="Arial"/>
          <w:sz w:val="22"/>
          <w:szCs w:val="22"/>
        </w:rPr>
      </w:pPr>
    </w:p>
    <w:p w14:paraId="5C4E45C7" w14:textId="20B499BA" w:rsidR="000951CE" w:rsidRPr="00AF18CB" w:rsidRDefault="000951CE" w:rsidP="000951CE">
      <w:pPr>
        <w:jc w:val="both"/>
        <w:rPr>
          <w:rFonts w:ascii="Arial" w:hAnsi="Arial" w:cs="Arial"/>
          <w:sz w:val="22"/>
          <w:szCs w:val="22"/>
        </w:rPr>
      </w:pPr>
      <w:r w:rsidRPr="00AF18CB">
        <w:rPr>
          <w:rFonts w:ascii="Arial" w:hAnsi="Arial" w:cs="Arial"/>
          <w:sz w:val="22"/>
          <w:szCs w:val="22"/>
        </w:rPr>
        <w:t>Trois communes</w:t>
      </w:r>
      <w:r w:rsidR="008537A3">
        <w:rPr>
          <w:rFonts w:ascii="Arial" w:hAnsi="Arial" w:cs="Arial"/>
          <w:sz w:val="22"/>
          <w:szCs w:val="22"/>
        </w:rPr>
        <w:t xml:space="preserve"> sur les treize</w:t>
      </w:r>
      <w:r w:rsidRPr="00AF18CB">
        <w:rPr>
          <w:rFonts w:ascii="Arial" w:hAnsi="Arial" w:cs="Arial"/>
          <w:sz w:val="22"/>
          <w:szCs w:val="22"/>
        </w:rPr>
        <w:t xml:space="preserve"> se détachent par leur patrimoine ou leur histoire :</w:t>
      </w:r>
    </w:p>
    <w:p w14:paraId="5F1B14D3" w14:textId="77777777" w:rsidR="00BE1D9D" w:rsidRPr="00AF18CB" w:rsidRDefault="00BE1D9D" w:rsidP="000951CE">
      <w:pPr>
        <w:jc w:val="both"/>
        <w:rPr>
          <w:rFonts w:ascii="Arial" w:hAnsi="Arial" w:cs="Arial"/>
          <w:sz w:val="22"/>
          <w:szCs w:val="22"/>
        </w:rPr>
      </w:pPr>
    </w:p>
    <w:p w14:paraId="41D7D2DD" w14:textId="14CAF61E" w:rsidR="000951CE" w:rsidRPr="00AF18CB" w:rsidRDefault="000951CE" w:rsidP="00BE1D9D">
      <w:pPr>
        <w:pStyle w:val="Sansinterligne"/>
        <w:jc w:val="both"/>
        <w:rPr>
          <w:rFonts w:ascii="Arial" w:hAnsi="Arial" w:cs="Arial"/>
        </w:rPr>
      </w:pPr>
      <w:r w:rsidRPr="00AF18CB">
        <w:rPr>
          <w:rFonts w:ascii="Arial" w:hAnsi="Arial" w:cs="Arial"/>
        </w:rPr>
        <w:t xml:space="preserve">- </w:t>
      </w:r>
      <w:r w:rsidRPr="00AF18CB">
        <w:rPr>
          <w:rFonts w:ascii="Arial" w:hAnsi="Arial" w:cs="Arial"/>
          <w:b/>
        </w:rPr>
        <w:t>Saint-Junien</w:t>
      </w:r>
      <w:r w:rsidRPr="00AF18CB">
        <w:rPr>
          <w:rFonts w:ascii="Arial" w:hAnsi="Arial" w:cs="Arial"/>
        </w:rPr>
        <w:t xml:space="preserve"> : </w:t>
      </w:r>
      <w:r w:rsidR="008537A3">
        <w:rPr>
          <w:rFonts w:ascii="Arial" w:hAnsi="Arial" w:cs="Arial"/>
        </w:rPr>
        <w:t>troisième</w:t>
      </w:r>
      <w:r w:rsidRPr="00AF18CB">
        <w:rPr>
          <w:rFonts w:ascii="Arial" w:hAnsi="Arial" w:cs="Arial"/>
        </w:rPr>
        <w:t xml:space="preserve"> pôle économiqu</w:t>
      </w:r>
      <w:r w:rsidR="008537A3">
        <w:rPr>
          <w:rFonts w:ascii="Arial" w:hAnsi="Arial" w:cs="Arial"/>
        </w:rPr>
        <w:t>e de l’ancienne région Limousin, la ville tire</w:t>
      </w:r>
      <w:r w:rsidRPr="00AF18CB">
        <w:rPr>
          <w:rFonts w:ascii="Arial" w:hAnsi="Arial" w:cs="Arial"/>
        </w:rPr>
        <w:t xml:space="preserve"> sa renommée </w:t>
      </w:r>
      <w:r w:rsidR="008537A3">
        <w:rPr>
          <w:rFonts w:ascii="Arial" w:hAnsi="Arial" w:cs="Arial"/>
        </w:rPr>
        <w:t>du travail du cuir et particulièrement de</w:t>
      </w:r>
      <w:r w:rsidRPr="00AF18CB">
        <w:rPr>
          <w:rFonts w:ascii="Arial" w:hAnsi="Arial" w:cs="Arial"/>
        </w:rPr>
        <w:t xml:space="preserve"> la fabrication des gants de peau de luxe</w:t>
      </w:r>
      <w:r w:rsidR="008537A3">
        <w:rPr>
          <w:rFonts w:ascii="Arial" w:hAnsi="Arial" w:cs="Arial"/>
        </w:rPr>
        <w:t>. S</w:t>
      </w:r>
      <w:r w:rsidRPr="00AF18CB">
        <w:rPr>
          <w:rFonts w:ascii="Arial" w:hAnsi="Arial" w:cs="Arial"/>
        </w:rPr>
        <w:t xml:space="preserve">es trois ganteries alimentent la haute couture et les boutiques de luxe de la planète (Hermès, Dior, Nina Ricci, </w:t>
      </w:r>
      <w:proofErr w:type="spellStart"/>
      <w:r w:rsidRPr="00AF18CB">
        <w:rPr>
          <w:rFonts w:ascii="Arial" w:hAnsi="Arial" w:cs="Arial"/>
        </w:rPr>
        <w:t>Azzarro</w:t>
      </w:r>
      <w:proofErr w:type="spellEnd"/>
      <w:r w:rsidRPr="00AF18CB">
        <w:rPr>
          <w:rFonts w:ascii="Arial" w:hAnsi="Arial" w:cs="Arial"/>
        </w:rPr>
        <w:t xml:space="preserve">, Jean-Paul Gauthier…). Ce savoir-faire et cette excellence, qui se retrouvent aussi dans les activités de la porcelaine et de l’émail, valent à la ville le label « Ville et métiers d’art ». Une </w:t>
      </w:r>
      <w:r w:rsidRPr="00AF18CB">
        <w:rPr>
          <w:rFonts w:ascii="Arial" w:hAnsi="Arial" w:cs="Arial"/>
          <w:i/>
          <w:iCs/>
        </w:rPr>
        <w:t>Cité du cuir</w:t>
      </w:r>
      <w:r w:rsidRPr="00AF18CB">
        <w:rPr>
          <w:rFonts w:ascii="Arial" w:hAnsi="Arial" w:cs="Arial"/>
        </w:rPr>
        <w:t xml:space="preserve"> verra prochainement le jour, regroupant espace muséal, de formation et de promotion de la filière cuir.</w:t>
      </w:r>
    </w:p>
    <w:p w14:paraId="20E32D91" w14:textId="77777777" w:rsidR="00BE1D9D" w:rsidRPr="00AF18CB" w:rsidRDefault="00BE1D9D" w:rsidP="00BE1D9D">
      <w:pPr>
        <w:pStyle w:val="Sansinterligne"/>
        <w:jc w:val="both"/>
        <w:rPr>
          <w:rFonts w:ascii="Arial" w:hAnsi="Arial" w:cs="Arial"/>
        </w:rPr>
      </w:pPr>
    </w:p>
    <w:p w14:paraId="0FC12D86" w14:textId="13DC0FB9" w:rsidR="000951CE" w:rsidRPr="00AF18CB" w:rsidRDefault="000951CE" w:rsidP="00BE1D9D">
      <w:pPr>
        <w:pStyle w:val="Sansinterligne"/>
        <w:jc w:val="both"/>
        <w:rPr>
          <w:rFonts w:ascii="Arial" w:hAnsi="Arial" w:cs="Arial"/>
        </w:rPr>
      </w:pPr>
      <w:r w:rsidRPr="00AF18CB">
        <w:rPr>
          <w:rFonts w:ascii="Arial" w:hAnsi="Arial" w:cs="Arial"/>
        </w:rPr>
        <w:t xml:space="preserve">- </w:t>
      </w:r>
      <w:r w:rsidRPr="00AF18CB">
        <w:rPr>
          <w:rFonts w:ascii="Arial" w:hAnsi="Arial" w:cs="Arial"/>
          <w:b/>
        </w:rPr>
        <w:t>Oradour-sur-Glane</w:t>
      </w:r>
      <w:r w:rsidRPr="00AF18CB">
        <w:rPr>
          <w:rFonts w:ascii="Arial" w:hAnsi="Arial" w:cs="Arial"/>
        </w:rPr>
        <w:t> : le 10 juin 1944</w:t>
      </w:r>
      <w:r w:rsidR="00B67627">
        <w:rPr>
          <w:rFonts w:ascii="Arial" w:hAnsi="Arial" w:cs="Arial"/>
        </w:rPr>
        <w:t>,</w:t>
      </w:r>
      <w:r w:rsidRPr="00AF18CB">
        <w:rPr>
          <w:rFonts w:ascii="Arial" w:hAnsi="Arial" w:cs="Arial"/>
        </w:rPr>
        <w:t xml:space="preserve"> le bourg a été le théâtre d’une tragédie rare en son horreur dans les annales de la guerre et est devenu un symbole de la mémoire universelle contre les barbaries. Adossé au village martyr ouvert à la visite, un lieu mémoriel a été inauguré en 1999 et accueille 200 000 visiteurs chaque année, faisant de ce site l’espace le plus visité du Limousin, loin devant ceux consacrés à la porcelaine ou à l’émail.</w:t>
      </w:r>
    </w:p>
    <w:p w14:paraId="2CB60CF0" w14:textId="77777777" w:rsidR="00BE1D9D" w:rsidRPr="00B81D29" w:rsidRDefault="00BE1D9D" w:rsidP="00BE1D9D">
      <w:pPr>
        <w:pStyle w:val="Sansinterligne"/>
        <w:jc w:val="both"/>
      </w:pPr>
    </w:p>
    <w:p w14:paraId="00FC1ADE" w14:textId="5FDB658D" w:rsidR="000951CE" w:rsidRPr="00AF18CB" w:rsidRDefault="000951CE" w:rsidP="000951CE">
      <w:pPr>
        <w:jc w:val="both"/>
        <w:rPr>
          <w:rFonts w:ascii="Arial" w:hAnsi="Arial" w:cs="Arial"/>
          <w:sz w:val="22"/>
          <w:szCs w:val="22"/>
        </w:rPr>
      </w:pPr>
      <w:r w:rsidRPr="00AF18CB">
        <w:rPr>
          <w:rFonts w:ascii="Arial" w:hAnsi="Arial" w:cs="Arial"/>
          <w:sz w:val="22"/>
          <w:szCs w:val="22"/>
        </w:rPr>
        <w:t xml:space="preserve">- </w:t>
      </w:r>
      <w:r w:rsidRPr="00AF18CB">
        <w:rPr>
          <w:rFonts w:ascii="Arial" w:hAnsi="Arial" w:cs="Arial"/>
          <w:b/>
          <w:sz w:val="22"/>
          <w:szCs w:val="22"/>
        </w:rPr>
        <w:t>Rochechouart</w:t>
      </w:r>
      <w:r w:rsidRPr="00AF18CB">
        <w:rPr>
          <w:rFonts w:ascii="Arial" w:hAnsi="Arial" w:cs="Arial"/>
          <w:sz w:val="22"/>
          <w:szCs w:val="22"/>
        </w:rPr>
        <w:t> : il y a 200 millions d’années, une météorite géante s’abattait dans une explosion gigantesque libérant une énergie équivalente à 14 millions de fois une bombe atomique. Aujourd’hui</w:t>
      </w:r>
      <w:r w:rsidR="00B67627">
        <w:rPr>
          <w:rFonts w:ascii="Arial" w:hAnsi="Arial" w:cs="Arial"/>
          <w:sz w:val="22"/>
          <w:szCs w:val="22"/>
        </w:rPr>
        <w:t>,</w:t>
      </w:r>
      <w:r w:rsidRPr="00AF18CB">
        <w:rPr>
          <w:rFonts w:ascii="Arial" w:hAnsi="Arial" w:cs="Arial"/>
          <w:sz w:val="22"/>
          <w:szCs w:val="22"/>
        </w:rPr>
        <w:t xml:space="preserve"> seules les roches nées de cette fusion avec les roches terriennes ont donné naissance à des pierres uniques et rares utilisées dans les constructions des thermes gallo-romains de </w:t>
      </w:r>
      <w:proofErr w:type="spellStart"/>
      <w:r w:rsidRPr="00AF18CB">
        <w:rPr>
          <w:rFonts w:ascii="Arial" w:hAnsi="Arial" w:cs="Arial"/>
          <w:sz w:val="22"/>
          <w:szCs w:val="22"/>
        </w:rPr>
        <w:t>Chassenon</w:t>
      </w:r>
      <w:proofErr w:type="spellEnd"/>
      <w:r w:rsidR="008E0D9B">
        <w:rPr>
          <w:rFonts w:ascii="Arial" w:hAnsi="Arial" w:cs="Arial"/>
          <w:sz w:val="22"/>
          <w:szCs w:val="22"/>
        </w:rPr>
        <w:t xml:space="preserve"> </w:t>
      </w:r>
      <w:r w:rsidRPr="00AF18CB">
        <w:rPr>
          <w:rFonts w:ascii="Arial" w:hAnsi="Arial" w:cs="Arial"/>
          <w:sz w:val="22"/>
          <w:szCs w:val="22"/>
        </w:rPr>
        <w:t>(Charente) ou du château de Rochechouart</w:t>
      </w:r>
      <w:r w:rsidR="008E0D9B">
        <w:rPr>
          <w:rFonts w:ascii="Arial" w:hAnsi="Arial" w:cs="Arial"/>
          <w:sz w:val="22"/>
          <w:szCs w:val="22"/>
        </w:rPr>
        <w:t>,</w:t>
      </w:r>
      <w:r w:rsidRPr="00AF18CB">
        <w:rPr>
          <w:rFonts w:ascii="Arial" w:hAnsi="Arial" w:cs="Arial"/>
          <w:sz w:val="22"/>
          <w:szCs w:val="22"/>
        </w:rPr>
        <w:t xml:space="preserve"> qui abrite depuis 1985 un musée départemental d’art contemporain de 1 500 m</w:t>
      </w:r>
      <w:r w:rsidRPr="00AF18CB">
        <w:rPr>
          <w:rFonts w:ascii="Arial" w:hAnsi="Arial" w:cs="Arial"/>
          <w:sz w:val="22"/>
          <w:szCs w:val="22"/>
          <w:vertAlign w:val="superscript"/>
        </w:rPr>
        <w:t>2</w:t>
      </w:r>
      <w:r w:rsidRPr="00AF18CB">
        <w:rPr>
          <w:rFonts w:ascii="Arial" w:hAnsi="Arial" w:cs="Arial"/>
          <w:sz w:val="22"/>
          <w:szCs w:val="22"/>
        </w:rPr>
        <w:t xml:space="preserve"> pour 15 000 visiteurs annuels en moyenne.</w:t>
      </w:r>
    </w:p>
    <w:p w14:paraId="39CD01D5" w14:textId="77777777" w:rsidR="00B67627" w:rsidRDefault="00B67627" w:rsidP="000951CE">
      <w:pPr>
        <w:jc w:val="both"/>
        <w:rPr>
          <w:rFonts w:ascii="Arial" w:hAnsi="Arial" w:cs="Arial"/>
          <w:sz w:val="22"/>
          <w:szCs w:val="22"/>
        </w:rPr>
      </w:pPr>
    </w:p>
    <w:p w14:paraId="16025E78" w14:textId="3E03EDD4" w:rsidR="000951CE" w:rsidRPr="00AF18CB" w:rsidRDefault="000951CE" w:rsidP="000951CE">
      <w:pPr>
        <w:jc w:val="both"/>
        <w:rPr>
          <w:rFonts w:ascii="Arial" w:hAnsi="Arial" w:cs="Arial"/>
          <w:sz w:val="22"/>
          <w:szCs w:val="22"/>
        </w:rPr>
      </w:pPr>
      <w:r w:rsidRPr="00AF18CB">
        <w:rPr>
          <w:rFonts w:ascii="Arial" w:hAnsi="Arial" w:cs="Arial"/>
          <w:sz w:val="22"/>
          <w:szCs w:val="22"/>
        </w:rPr>
        <w:t xml:space="preserve">Au-delà de cette richesse patrimoniale et culturelle, 21 circuits de randonnée sont répertoriés sur le territoire rural de la POL, totalisant 320 km de sentiers balisés pour des découvertes nature ou des promenades plus sportives, certains permettant la pratique du </w:t>
      </w:r>
      <w:proofErr w:type="spellStart"/>
      <w:r w:rsidRPr="004239A1">
        <w:rPr>
          <w:rFonts w:ascii="Arial" w:hAnsi="Arial" w:cs="Arial"/>
          <w:i/>
          <w:sz w:val="22"/>
          <w:szCs w:val="22"/>
        </w:rPr>
        <w:t>Geocaching</w:t>
      </w:r>
      <w:proofErr w:type="spellEnd"/>
      <w:r w:rsidR="00AF2553">
        <w:rPr>
          <w:rStyle w:val="Appelnotedebasdep"/>
          <w:rFonts w:ascii="Arial" w:hAnsi="Arial" w:cs="Arial"/>
          <w:i/>
          <w:sz w:val="22"/>
          <w:szCs w:val="22"/>
        </w:rPr>
        <w:footnoteReference w:id="1"/>
      </w:r>
      <w:r w:rsidRPr="004239A1">
        <w:rPr>
          <w:rFonts w:ascii="Arial" w:hAnsi="Arial" w:cs="Arial"/>
          <w:i/>
          <w:sz w:val="22"/>
          <w:szCs w:val="22"/>
        </w:rPr>
        <w:t xml:space="preserve"> </w:t>
      </w:r>
      <w:r w:rsidR="00BE1D9D" w:rsidRPr="00AF18CB">
        <w:rPr>
          <w:rFonts w:ascii="Arial" w:hAnsi="Arial" w:cs="Arial"/>
          <w:sz w:val="22"/>
          <w:szCs w:val="22"/>
        </w:rPr>
        <w:t>développé par</w:t>
      </w:r>
      <w:r w:rsidRPr="00AF18CB">
        <w:rPr>
          <w:rFonts w:ascii="Arial" w:hAnsi="Arial" w:cs="Arial"/>
          <w:sz w:val="22"/>
          <w:szCs w:val="22"/>
        </w:rPr>
        <w:t xml:space="preserve"> Terra Aventura, parcours de chasse aux trésors.</w:t>
      </w:r>
    </w:p>
    <w:p w14:paraId="7F4153C4" w14:textId="77777777" w:rsidR="00AF18CB" w:rsidRDefault="00AF18CB" w:rsidP="000951CE">
      <w:pPr>
        <w:jc w:val="both"/>
        <w:rPr>
          <w:rFonts w:ascii="Arial" w:hAnsi="Arial" w:cs="Arial"/>
          <w:sz w:val="22"/>
          <w:szCs w:val="22"/>
        </w:rPr>
      </w:pPr>
    </w:p>
    <w:p w14:paraId="1F3A4495" w14:textId="27A1DDB8" w:rsidR="004C088E" w:rsidRPr="00AF2553" w:rsidRDefault="000951CE" w:rsidP="004C088E">
      <w:pPr>
        <w:jc w:val="both"/>
        <w:rPr>
          <w:rFonts w:ascii="Arial" w:hAnsi="Arial" w:cs="Arial"/>
          <w:sz w:val="22"/>
          <w:szCs w:val="22"/>
        </w:rPr>
      </w:pPr>
      <w:r w:rsidRPr="00AF18CB">
        <w:rPr>
          <w:rFonts w:ascii="Arial" w:hAnsi="Arial" w:cs="Arial"/>
          <w:sz w:val="22"/>
          <w:szCs w:val="22"/>
        </w:rPr>
        <w:t>La région Nouvelle-Aquitai</w:t>
      </w:r>
      <w:r w:rsidR="006663DB" w:rsidRPr="00AF18CB">
        <w:rPr>
          <w:rFonts w:ascii="Arial" w:hAnsi="Arial" w:cs="Arial"/>
          <w:sz w:val="22"/>
          <w:szCs w:val="22"/>
        </w:rPr>
        <w:t>ne a conduit une étude sur les offices de t</w:t>
      </w:r>
      <w:r w:rsidRPr="00AF18CB">
        <w:rPr>
          <w:rFonts w:ascii="Arial" w:hAnsi="Arial" w:cs="Arial"/>
          <w:sz w:val="22"/>
          <w:szCs w:val="22"/>
        </w:rPr>
        <w:t xml:space="preserve">ourisme ruraux de </w:t>
      </w:r>
      <w:r w:rsidR="008E0D9B">
        <w:rPr>
          <w:rFonts w:ascii="Arial" w:hAnsi="Arial" w:cs="Arial"/>
          <w:sz w:val="22"/>
          <w:szCs w:val="22"/>
        </w:rPr>
        <w:t>son territoire</w:t>
      </w:r>
      <w:r w:rsidRPr="00AF18CB">
        <w:rPr>
          <w:rFonts w:ascii="Arial" w:hAnsi="Arial" w:cs="Arial"/>
          <w:sz w:val="22"/>
          <w:szCs w:val="22"/>
        </w:rPr>
        <w:t>, insufflant une prise de conscience de leur capacité à être de réels « me</w:t>
      </w:r>
      <w:r w:rsidR="00792927">
        <w:rPr>
          <w:rFonts w:ascii="Arial" w:hAnsi="Arial" w:cs="Arial"/>
          <w:sz w:val="22"/>
          <w:szCs w:val="22"/>
        </w:rPr>
        <w:t xml:space="preserve">tteurs en scène du territoire ». </w:t>
      </w:r>
      <w:r w:rsidR="00962DE4" w:rsidRPr="00AF18CB">
        <w:rPr>
          <w:rFonts w:ascii="Arial" w:hAnsi="Arial" w:cs="Arial"/>
          <w:sz w:val="22"/>
          <w:szCs w:val="22"/>
        </w:rPr>
        <w:t>Le dernier conseil d’a</w:t>
      </w:r>
      <w:r w:rsidRPr="00AF18CB">
        <w:rPr>
          <w:rFonts w:ascii="Arial" w:hAnsi="Arial" w:cs="Arial"/>
          <w:sz w:val="22"/>
          <w:szCs w:val="22"/>
        </w:rPr>
        <w:t>dministration de l’OTI a fait émerger l</w:t>
      </w:r>
      <w:r w:rsidR="008E0D9B">
        <w:rPr>
          <w:rFonts w:ascii="Arial" w:hAnsi="Arial" w:cs="Arial"/>
          <w:sz w:val="22"/>
          <w:szCs w:val="22"/>
        </w:rPr>
        <w:t>a nécessité de travailler sur son</w:t>
      </w:r>
      <w:r w:rsidRPr="00AF18CB">
        <w:rPr>
          <w:rFonts w:ascii="Arial" w:hAnsi="Arial" w:cs="Arial"/>
          <w:sz w:val="22"/>
          <w:szCs w:val="22"/>
        </w:rPr>
        <w:t xml:space="preserve"> positionnement afin de développer des produits touristiques en prenant appui </w:t>
      </w:r>
      <w:r w:rsidRPr="00AF18CB">
        <w:rPr>
          <w:rFonts w:ascii="Arial" w:hAnsi="Arial" w:cs="Arial"/>
          <w:sz w:val="22"/>
          <w:szCs w:val="22"/>
        </w:rPr>
        <w:lastRenderedPageBreak/>
        <w:t>sur les richesses du territoire et en s’appropriant les nouvelles tendances de consommation touristique, notamment celles rel</w:t>
      </w:r>
      <w:r w:rsidR="004C088E" w:rsidRPr="00AF18CB">
        <w:rPr>
          <w:rFonts w:ascii="Arial" w:hAnsi="Arial" w:cs="Arial"/>
          <w:sz w:val="22"/>
          <w:szCs w:val="22"/>
        </w:rPr>
        <w:t xml:space="preserve">atives au développement durable et au </w:t>
      </w:r>
      <w:r w:rsidR="004C088E" w:rsidRPr="00AF18CB">
        <w:rPr>
          <w:rFonts w:ascii="Arial" w:hAnsi="Arial" w:cs="Arial"/>
          <w:i/>
          <w:sz w:val="22"/>
          <w:szCs w:val="22"/>
        </w:rPr>
        <w:t>slow tourisme</w:t>
      </w:r>
      <w:r w:rsidR="00AF2553">
        <w:rPr>
          <w:rStyle w:val="Appelnotedebasdep"/>
          <w:rFonts w:ascii="Arial" w:hAnsi="Arial" w:cs="Arial"/>
          <w:i/>
          <w:sz w:val="22"/>
          <w:szCs w:val="22"/>
        </w:rPr>
        <w:footnoteReference w:id="2"/>
      </w:r>
      <w:r w:rsidR="004C088E" w:rsidRPr="00AF18CB">
        <w:rPr>
          <w:rFonts w:ascii="Arial" w:hAnsi="Arial" w:cs="Arial"/>
          <w:sz w:val="22"/>
          <w:szCs w:val="22"/>
        </w:rPr>
        <w:t>.</w:t>
      </w:r>
    </w:p>
    <w:p w14:paraId="2D739993" w14:textId="77777777" w:rsidR="000951CE" w:rsidRPr="00AF18CB" w:rsidRDefault="000951CE" w:rsidP="000951CE">
      <w:pPr>
        <w:jc w:val="both"/>
        <w:rPr>
          <w:rFonts w:ascii="Arial" w:hAnsi="Arial" w:cs="Arial"/>
          <w:sz w:val="22"/>
          <w:szCs w:val="22"/>
        </w:rPr>
      </w:pPr>
    </w:p>
    <w:p w14:paraId="46D75C2B" w14:textId="5C34CE59" w:rsidR="000951CE" w:rsidRPr="00AF18CB" w:rsidRDefault="008E0D9B" w:rsidP="000951CE">
      <w:pPr>
        <w:jc w:val="both"/>
        <w:rPr>
          <w:rFonts w:ascii="Arial" w:hAnsi="Arial" w:cs="Arial"/>
          <w:sz w:val="22"/>
          <w:szCs w:val="22"/>
        </w:rPr>
      </w:pPr>
      <w:r>
        <w:rPr>
          <w:rFonts w:ascii="Arial" w:hAnsi="Arial" w:cs="Arial"/>
          <w:sz w:val="22"/>
          <w:szCs w:val="22"/>
        </w:rPr>
        <w:t xml:space="preserve">En tant qu’assistant de madame Comes, </w:t>
      </w:r>
      <w:r w:rsidR="005C67C2" w:rsidRPr="00AC6F67">
        <w:rPr>
          <w:rFonts w:ascii="Arial" w:hAnsi="Arial" w:cs="Arial"/>
          <w:sz w:val="22"/>
          <w:szCs w:val="22"/>
        </w:rPr>
        <w:t>il vous est demandé de prendre part</w:t>
      </w:r>
      <w:r w:rsidR="005C67C2">
        <w:rPr>
          <w:rFonts w:ascii="Arial" w:hAnsi="Arial" w:cs="Arial"/>
          <w:sz w:val="22"/>
          <w:szCs w:val="22"/>
        </w:rPr>
        <w:t xml:space="preserve"> à</w:t>
      </w:r>
      <w:r w:rsidR="000951CE" w:rsidRPr="00AF18CB">
        <w:rPr>
          <w:rFonts w:ascii="Arial" w:hAnsi="Arial" w:cs="Arial"/>
          <w:sz w:val="22"/>
          <w:szCs w:val="22"/>
        </w:rPr>
        <w:t xml:space="preserve"> </w:t>
      </w:r>
      <w:r w:rsidR="00E131AA">
        <w:rPr>
          <w:rFonts w:ascii="Arial" w:hAnsi="Arial" w:cs="Arial"/>
          <w:sz w:val="22"/>
          <w:szCs w:val="22"/>
        </w:rPr>
        <w:t>trois</w:t>
      </w:r>
      <w:r w:rsidR="00C509B7" w:rsidRPr="00AF18CB">
        <w:rPr>
          <w:rFonts w:ascii="Arial" w:hAnsi="Arial" w:cs="Arial"/>
          <w:sz w:val="22"/>
          <w:szCs w:val="22"/>
        </w:rPr>
        <w:t xml:space="preserve"> missions</w:t>
      </w:r>
      <w:r>
        <w:rPr>
          <w:rFonts w:ascii="Arial" w:hAnsi="Arial" w:cs="Arial"/>
          <w:sz w:val="22"/>
          <w:szCs w:val="22"/>
        </w:rPr>
        <w:t>,</w:t>
      </w:r>
      <w:r w:rsidR="000951CE" w:rsidRPr="00AF18CB">
        <w:rPr>
          <w:rFonts w:ascii="Arial" w:hAnsi="Arial" w:cs="Arial"/>
          <w:sz w:val="22"/>
          <w:szCs w:val="22"/>
        </w:rPr>
        <w:t xml:space="preserve"> </w:t>
      </w:r>
      <w:r w:rsidR="00EA2EFD">
        <w:rPr>
          <w:rFonts w:ascii="Arial" w:hAnsi="Arial" w:cs="Arial"/>
          <w:sz w:val="22"/>
          <w:szCs w:val="22"/>
        </w:rPr>
        <w:t>indépendantes l’une de l’autre</w:t>
      </w:r>
      <w:r>
        <w:rPr>
          <w:rFonts w:ascii="Arial" w:hAnsi="Arial" w:cs="Arial"/>
          <w:sz w:val="22"/>
          <w:szCs w:val="22"/>
        </w:rPr>
        <w:t>,</w:t>
      </w:r>
      <w:r w:rsidR="00EA2EFD">
        <w:rPr>
          <w:rFonts w:ascii="Arial" w:hAnsi="Arial" w:cs="Arial"/>
          <w:sz w:val="22"/>
          <w:szCs w:val="22"/>
        </w:rPr>
        <w:t xml:space="preserve"> </w:t>
      </w:r>
      <w:r w:rsidR="000951CE" w:rsidRPr="00AF18CB">
        <w:rPr>
          <w:rFonts w:ascii="Arial" w:hAnsi="Arial" w:cs="Arial"/>
          <w:sz w:val="22"/>
          <w:szCs w:val="22"/>
        </w:rPr>
        <w:t>visant à déployer l</w:t>
      </w:r>
      <w:r w:rsidR="00076A94" w:rsidRPr="00AF18CB">
        <w:rPr>
          <w:rFonts w:ascii="Arial" w:hAnsi="Arial" w:cs="Arial"/>
          <w:sz w:val="22"/>
          <w:szCs w:val="22"/>
        </w:rPr>
        <w:t>a nouvelle stratégie de l’OTI :</w:t>
      </w:r>
    </w:p>
    <w:p w14:paraId="5434C314" w14:textId="1DB36D9D" w:rsidR="001E0CE0" w:rsidRPr="00AF18CB" w:rsidRDefault="001E0CE0" w:rsidP="000951CE">
      <w:pPr>
        <w:jc w:val="both"/>
        <w:rPr>
          <w:rFonts w:ascii="Arial" w:hAnsi="Arial" w:cs="Arial"/>
          <w:sz w:val="22"/>
          <w:szCs w:val="22"/>
        </w:rPr>
      </w:pPr>
    </w:p>
    <w:p w14:paraId="282BF645" w14:textId="42AEC094" w:rsidR="00076A94" w:rsidRDefault="00076A94" w:rsidP="00280E8E">
      <w:pPr>
        <w:pStyle w:val="Pardeliste"/>
        <w:widowControl w:val="0"/>
        <w:numPr>
          <w:ilvl w:val="0"/>
          <w:numId w:val="10"/>
        </w:numPr>
        <w:autoSpaceDE w:val="0"/>
        <w:autoSpaceDN w:val="0"/>
        <w:adjustRightInd w:val="0"/>
        <w:jc w:val="both"/>
        <w:rPr>
          <w:rFonts w:ascii="Arial" w:hAnsi="Arial" w:cs="Arial"/>
          <w:sz w:val="22"/>
          <w:szCs w:val="22"/>
        </w:rPr>
      </w:pPr>
      <w:r w:rsidRPr="00AF18CB">
        <w:rPr>
          <w:rFonts w:ascii="Arial" w:hAnsi="Arial" w:cs="Arial"/>
          <w:sz w:val="22"/>
          <w:szCs w:val="22"/>
        </w:rPr>
        <w:t>l’analyse du diagnostic stratégique de l’OTI ;</w:t>
      </w:r>
    </w:p>
    <w:p w14:paraId="02242F62" w14:textId="454052CD" w:rsidR="00E131AA" w:rsidRPr="00AF18CB" w:rsidRDefault="00E131AA" w:rsidP="00280E8E">
      <w:pPr>
        <w:pStyle w:val="Pardeliste"/>
        <w:widowControl w:val="0"/>
        <w:numPr>
          <w:ilvl w:val="0"/>
          <w:numId w:val="10"/>
        </w:numPr>
        <w:autoSpaceDE w:val="0"/>
        <w:autoSpaceDN w:val="0"/>
        <w:adjustRightInd w:val="0"/>
        <w:jc w:val="both"/>
        <w:rPr>
          <w:rFonts w:ascii="Arial" w:hAnsi="Arial" w:cs="Arial"/>
          <w:sz w:val="22"/>
          <w:szCs w:val="22"/>
        </w:rPr>
      </w:pPr>
      <w:r>
        <w:rPr>
          <w:rFonts w:ascii="Arial" w:hAnsi="Arial" w:cs="Arial"/>
          <w:sz w:val="22"/>
          <w:szCs w:val="22"/>
        </w:rPr>
        <w:t>l’analyse</w:t>
      </w:r>
      <w:r w:rsidR="00B11372">
        <w:rPr>
          <w:rFonts w:ascii="Arial" w:hAnsi="Arial" w:cs="Arial"/>
          <w:sz w:val="22"/>
          <w:szCs w:val="22"/>
        </w:rPr>
        <w:t xml:space="preserve"> d</w:t>
      </w:r>
      <w:r w:rsidR="00B11372" w:rsidRPr="00B11372">
        <w:rPr>
          <w:rFonts w:ascii="Arial" w:hAnsi="Arial" w:cs="Arial"/>
          <w:sz w:val="22"/>
          <w:szCs w:val="22"/>
        </w:rPr>
        <w:t>es modalités de financement d’un service de location de vélos à assistance électrique (VAE)</w:t>
      </w:r>
      <w:r w:rsidR="005B0F33">
        <w:rPr>
          <w:rFonts w:ascii="Arial" w:hAnsi="Arial" w:cs="Arial"/>
          <w:sz w:val="22"/>
          <w:szCs w:val="22"/>
        </w:rPr>
        <w:t xml:space="preserve"> </w:t>
      </w:r>
      <w:r>
        <w:rPr>
          <w:rFonts w:ascii="Arial" w:hAnsi="Arial" w:cs="Arial"/>
          <w:sz w:val="22"/>
          <w:szCs w:val="22"/>
        </w:rPr>
        <w:t xml:space="preserve">; </w:t>
      </w:r>
    </w:p>
    <w:p w14:paraId="399384A4" w14:textId="315F4EB3" w:rsidR="00076A94" w:rsidRPr="00AF18CB" w:rsidRDefault="00076A94" w:rsidP="00280E8E">
      <w:pPr>
        <w:pStyle w:val="Pardeliste"/>
        <w:widowControl w:val="0"/>
        <w:numPr>
          <w:ilvl w:val="0"/>
          <w:numId w:val="10"/>
        </w:numPr>
        <w:autoSpaceDE w:val="0"/>
        <w:autoSpaceDN w:val="0"/>
        <w:adjustRightInd w:val="0"/>
        <w:jc w:val="both"/>
        <w:rPr>
          <w:rFonts w:ascii="Arial" w:hAnsi="Arial" w:cs="Arial"/>
          <w:sz w:val="22"/>
          <w:szCs w:val="22"/>
        </w:rPr>
      </w:pPr>
      <w:r w:rsidRPr="00AF18CB">
        <w:rPr>
          <w:rFonts w:ascii="Arial" w:hAnsi="Arial" w:cs="Arial"/>
          <w:sz w:val="22"/>
          <w:szCs w:val="22"/>
        </w:rPr>
        <w:t>l’élaboration d’une offre d’itinérance douce.</w:t>
      </w:r>
    </w:p>
    <w:p w14:paraId="3A103076" w14:textId="77777777" w:rsidR="0094732D" w:rsidRDefault="0094732D" w:rsidP="000951CE">
      <w:pPr>
        <w:widowControl w:val="0"/>
        <w:autoSpaceDE w:val="0"/>
        <w:autoSpaceDN w:val="0"/>
        <w:adjustRightInd w:val="0"/>
        <w:jc w:val="both"/>
        <w:rPr>
          <w:rFonts w:ascii="Arial" w:hAnsi="Arial" w:cs="Arial"/>
          <w:b/>
          <w:bCs/>
        </w:rPr>
      </w:pPr>
    </w:p>
    <w:p w14:paraId="1A1FF1AA" w14:textId="77777777" w:rsidR="0094732D" w:rsidRDefault="0094732D" w:rsidP="000951CE">
      <w:pPr>
        <w:widowControl w:val="0"/>
        <w:autoSpaceDE w:val="0"/>
        <w:autoSpaceDN w:val="0"/>
        <w:adjustRightInd w:val="0"/>
        <w:jc w:val="both"/>
        <w:rPr>
          <w:rFonts w:asciiTheme="majorHAnsi" w:hAnsiTheme="majorHAnsi" w:cs="Arial"/>
          <w:b/>
          <w:bCs/>
        </w:rPr>
      </w:pPr>
    </w:p>
    <w:tbl>
      <w:tblPr>
        <w:tblStyle w:val="Grilledutableau"/>
        <w:tblW w:w="0" w:type="auto"/>
        <w:tblLook w:val="04A0" w:firstRow="1" w:lastRow="0" w:firstColumn="1" w:lastColumn="0" w:noHBand="0" w:noVBand="1"/>
      </w:tblPr>
      <w:tblGrid>
        <w:gridCol w:w="9496"/>
      </w:tblGrid>
      <w:tr w:rsidR="002A7490" w14:paraId="6D733846" w14:textId="77777777" w:rsidTr="002A7490">
        <w:tc>
          <w:tcPr>
            <w:tcW w:w="9496" w:type="dxa"/>
          </w:tcPr>
          <w:p w14:paraId="676A20A5" w14:textId="052627AB" w:rsidR="002A7490" w:rsidRPr="000C101F" w:rsidRDefault="002A7490" w:rsidP="008F146E">
            <w:pPr>
              <w:widowControl w:val="0"/>
              <w:autoSpaceDE w:val="0"/>
              <w:autoSpaceDN w:val="0"/>
              <w:adjustRightInd w:val="0"/>
              <w:spacing w:before="120" w:after="120"/>
              <w:jc w:val="both"/>
              <w:rPr>
                <w:rFonts w:ascii="Arial" w:hAnsi="Arial" w:cs="Arial"/>
                <w:bCs/>
                <w:i/>
                <w:sz w:val="24"/>
                <w:szCs w:val="24"/>
              </w:rPr>
            </w:pPr>
            <w:r w:rsidRPr="000C101F">
              <w:rPr>
                <w:rFonts w:ascii="Arial" w:hAnsi="Arial" w:cs="Arial"/>
                <w:b/>
                <w:bCs/>
                <w:sz w:val="24"/>
                <w:szCs w:val="24"/>
              </w:rPr>
              <w:t>Mission 1</w:t>
            </w:r>
            <w:r w:rsidR="00B91A08" w:rsidRPr="000C101F">
              <w:rPr>
                <w:rFonts w:ascii="Arial" w:hAnsi="Arial" w:cs="Arial"/>
                <w:b/>
                <w:bCs/>
                <w:sz w:val="24"/>
                <w:szCs w:val="24"/>
              </w:rPr>
              <w:t xml:space="preserve"> </w:t>
            </w:r>
            <w:r w:rsidRPr="000C101F">
              <w:rPr>
                <w:rFonts w:ascii="Arial" w:hAnsi="Arial" w:cs="Arial"/>
                <w:b/>
                <w:bCs/>
                <w:sz w:val="24"/>
                <w:szCs w:val="24"/>
              </w:rPr>
              <w:t xml:space="preserve">- </w:t>
            </w:r>
            <w:r w:rsidR="008F146E" w:rsidRPr="000C101F">
              <w:rPr>
                <w:rFonts w:ascii="Arial" w:hAnsi="Arial" w:cs="Arial"/>
                <w:b/>
                <w:bCs/>
                <w:sz w:val="24"/>
                <w:szCs w:val="24"/>
              </w:rPr>
              <w:t>Exploiter</w:t>
            </w:r>
            <w:r w:rsidRPr="000C101F">
              <w:rPr>
                <w:rFonts w:ascii="Arial" w:hAnsi="Arial" w:cs="Arial"/>
                <w:b/>
                <w:bCs/>
                <w:sz w:val="24"/>
                <w:szCs w:val="24"/>
              </w:rPr>
              <w:t xml:space="preserve"> un diagnostic stratégique </w:t>
            </w:r>
            <w:r w:rsidR="00B91A08" w:rsidRPr="000C101F">
              <w:rPr>
                <w:rFonts w:ascii="Arial" w:hAnsi="Arial" w:cs="Arial"/>
                <w:b/>
                <w:bCs/>
                <w:sz w:val="24"/>
                <w:szCs w:val="24"/>
              </w:rPr>
              <w:t>(</w:t>
            </w:r>
            <w:r w:rsidR="00B91A08" w:rsidRPr="000C101F">
              <w:rPr>
                <w:rFonts w:ascii="Arial" w:hAnsi="Arial" w:cs="Arial"/>
                <w:bCs/>
                <w:i/>
                <w:sz w:val="24"/>
                <w:szCs w:val="24"/>
              </w:rPr>
              <w:t>a</w:t>
            </w:r>
            <w:r w:rsidRPr="000C101F">
              <w:rPr>
                <w:rFonts w:ascii="Arial" w:hAnsi="Arial" w:cs="Arial"/>
                <w:bCs/>
                <w:i/>
                <w:sz w:val="24"/>
                <w:szCs w:val="24"/>
              </w:rPr>
              <w:t xml:space="preserve">nnexes </w:t>
            </w:r>
            <w:r w:rsidR="00E10610" w:rsidRPr="000C101F">
              <w:rPr>
                <w:rFonts w:ascii="Arial" w:hAnsi="Arial" w:cs="Arial"/>
                <w:bCs/>
                <w:i/>
                <w:sz w:val="24"/>
                <w:szCs w:val="24"/>
              </w:rPr>
              <w:t>1</w:t>
            </w:r>
            <w:r w:rsidR="007F1423" w:rsidRPr="000C101F">
              <w:rPr>
                <w:rFonts w:ascii="Arial" w:hAnsi="Arial" w:cs="Arial"/>
                <w:bCs/>
                <w:i/>
                <w:sz w:val="24"/>
                <w:szCs w:val="24"/>
              </w:rPr>
              <w:t>,</w:t>
            </w:r>
            <w:r w:rsidR="00B91A08" w:rsidRPr="000C101F">
              <w:rPr>
                <w:rFonts w:ascii="Arial" w:hAnsi="Arial" w:cs="Arial"/>
                <w:bCs/>
                <w:i/>
                <w:sz w:val="24"/>
                <w:szCs w:val="24"/>
              </w:rPr>
              <w:t xml:space="preserve"> </w:t>
            </w:r>
            <w:r w:rsidR="00E10610" w:rsidRPr="000C101F">
              <w:rPr>
                <w:rFonts w:ascii="Arial" w:hAnsi="Arial" w:cs="Arial"/>
                <w:bCs/>
                <w:i/>
                <w:sz w:val="24"/>
                <w:szCs w:val="24"/>
              </w:rPr>
              <w:t>2,</w:t>
            </w:r>
            <w:r w:rsidR="00B91A08" w:rsidRPr="000C101F">
              <w:rPr>
                <w:rFonts w:ascii="Arial" w:hAnsi="Arial" w:cs="Arial"/>
                <w:bCs/>
                <w:i/>
                <w:sz w:val="24"/>
                <w:szCs w:val="24"/>
              </w:rPr>
              <w:t xml:space="preserve"> </w:t>
            </w:r>
            <w:r w:rsidR="007E5CEF" w:rsidRPr="000C101F">
              <w:rPr>
                <w:rFonts w:ascii="Arial" w:hAnsi="Arial" w:cs="Arial"/>
                <w:bCs/>
                <w:i/>
                <w:sz w:val="24"/>
                <w:szCs w:val="24"/>
              </w:rPr>
              <w:t>3</w:t>
            </w:r>
            <w:r w:rsidR="00E60424" w:rsidRPr="000C101F">
              <w:rPr>
                <w:rFonts w:ascii="Arial" w:hAnsi="Arial" w:cs="Arial"/>
                <w:bCs/>
                <w:i/>
                <w:sz w:val="24"/>
                <w:szCs w:val="24"/>
              </w:rPr>
              <w:t>,</w:t>
            </w:r>
            <w:r w:rsidR="00B91A08" w:rsidRPr="000C101F">
              <w:rPr>
                <w:rFonts w:ascii="Arial" w:hAnsi="Arial" w:cs="Arial"/>
                <w:bCs/>
                <w:i/>
                <w:sz w:val="24"/>
                <w:szCs w:val="24"/>
              </w:rPr>
              <w:t xml:space="preserve"> </w:t>
            </w:r>
            <w:r w:rsidR="00E60424" w:rsidRPr="000C101F">
              <w:rPr>
                <w:rFonts w:ascii="Arial" w:hAnsi="Arial" w:cs="Arial"/>
                <w:bCs/>
                <w:i/>
                <w:sz w:val="24"/>
                <w:szCs w:val="24"/>
              </w:rPr>
              <w:t xml:space="preserve">4 et </w:t>
            </w:r>
            <w:r w:rsidR="007F1423" w:rsidRPr="000C101F">
              <w:rPr>
                <w:rFonts w:ascii="Arial" w:hAnsi="Arial" w:cs="Arial"/>
                <w:bCs/>
                <w:i/>
                <w:sz w:val="24"/>
                <w:szCs w:val="24"/>
              </w:rPr>
              <w:t>5</w:t>
            </w:r>
            <w:r w:rsidR="00B91A08" w:rsidRPr="000C101F">
              <w:rPr>
                <w:rFonts w:ascii="Arial" w:hAnsi="Arial" w:cs="Arial"/>
                <w:bCs/>
                <w:i/>
                <w:sz w:val="24"/>
                <w:szCs w:val="24"/>
              </w:rPr>
              <w:t>)</w:t>
            </w:r>
          </w:p>
        </w:tc>
      </w:tr>
    </w:tbl>
    <w:p w14:paraId="14EE6067" w14:textId="77777777" w:rsidR="00957AA6" w:rsidRDefault="00957AA6" w:rsidP="00DF2FC5">
      <w:pPr>
        <w:jc w:val="both"/>
        <w:rPr>
          <w:rFonts w:ascii="Arial" w:hAnsi="Arial" w:cs="Arial"/>
          <w:sz w:val="22"/>
          <w:szCs w:val="22"/>
        </w:rPr>
      </w:pPr>
    </w:p>
    <w:p w14:paraId="0ADCC25A" w14:textId="77777777" w:rsidR="005B5FF3" w:rsidRPr="00AF18CB" w:rsidRDefault="005B5FF3" w:rsidP="00DF2FC5">
      <w:pPr>
        <w:jc w:val="both"/>
        <w:rPr>
          <w:rFonts w:ascii="Arial" w:hAnsi="Arial" w:cs="Arial"/>
          <w:sz w:val="22"/>
          <w:szCs w:val="22"/>
        </w:rPr>
      </w:pPr>
    </w:p>
    <w:p w14:paraId="11E2F6CB" w14:textId="10A2DF05" w:rsidR="00240D29" w:rsidRPr="00AF18CB" w:rsidRDefault="00957AA6" w:rsidP="00240D29">
      <w:pPr>
        <w:widowControl w:val="0"/>
        <w:autoSpaceDE w:val="0"/>
        <w:autoSpaceDN w:val="0"/>
        <w:adjustRightInd w:val="0"/>
        <w:jc w:val="both"/>
        <w:rPr>
          <w:rFonts w:ascii="Arial" w:hAnsi="Arial" w:cs="Arial"/>
          <w:sz w:val="22"/>
          <w:szCs w:val="22"/>
        </w:rPr>
      </w:pPr>
      <w:r w:rsidRPr="00AF18CB">
        <w:rPr>
          <w:rFonts w:ascii="Arial" w:hAnsi="Arial" w:cs="Arial"/>
          <w:sz w:val="22"/>
          <w:szCs w:val="22"/>
        </w:rPr>
        <w:t>L’OTI a confié à un organisme externe « </w:t>
      </w:r>
      <w:proofErr w:type="spellStart"/>
      <w:r w:rsidRPr="001766CC">
        <w:rPr>
          <w:rFonts w:ascii="Arial" w:hAnsi="Arial" w:cs="Arial"/>
          <w:i/>
          <w:sz w:val="22"/>
          <w:szCs w:val="22"/>
        </w:rPr>
        <w:t>Tourism</w:t>
      </w:r>
      <w:proofErr w:type="spellEnd"/>
      <w:r w:rsidRPr="001766CC">
        <w:rPr>
          <w:rFonts w:ascii="Arial" w:hAnsi="Arial" w:cs="Arial"/>
          <w:i/>
          <w:sz w:val="22"/>
          <w:szCs w:val="22"/>
        </w:rPr>
        <w:t xml:space="preserve"> </w:t>
      </w:r>
      <w:proofErr w:type="spellStart"/>
      <w:r w:rsidRPr="001766CC">
        <w:rPr>
          <w:rFonts w:ascii="Arial" w:hAnsi="Arial" w:cs="Arial"/>
          <w:i/>
          <w:sz w:val="22"/>
          <w:szCs w:val="22"/>
        </w:rPr>
        <w:t>Strategies</w:t>
      </w:r>
      <w:proofErr w:type="spellEnd"/>
      <w:r w:rsidRPr="001766CC">
        <w:rPr>
          <w:rFonts w:ascii="Arial" w:hAnsi="Arial" w:cs="Arial"/>
          <w:i/>
          <w:sz w:val="22"/>
          <w:szCs w:val="22"/>
        </w:rPr>
        <w:t> </w:t>
      </w:r>
      <w:r w:rsidRPr="00AF18CB">
        <w:rPr>
          <w:rFonts w:ascii="Arial" w:hAnsi="Arial" w:cs="Arial"/>
          <w:sz w:val="22"/>
          <w:szCs w:val="22"/>
        </w:rPr>
        <w:t xml:space="preserve">», société de conseil spécialisée </w:t>
      </w:r>
      <w:r w:rsidR="00D1111B" w:rsidRPr="00AF18CB">
        <w:rPr>
          <w:rFonts w:ascii="Arial" w:hAnsi="Arial" w:cs="Arial"/>
          <w:sz w:val="22"/>
          <w:szCs w:val="22"/>
        </w:rPr>
        <w:t>dans le secteur du tourisme, de la culture et de l’hôtellerie</w:t>
      </w:r>
      <w:r w:rsidR="006A4934" w:rsidRPr="00AF18CB">
        <w:rPr>
          <w:rFonts w:ascii="Arial" w:hAnsi="Arial" w:cs="Arial"/>
          <w:sz w:val="22"/>
          <w:szCs w:val="22"/>
        </w:rPr>
        <w:t xml:space="preserve">, </w:t>
      </w:r>
      <w:r w:rsidRPr="00AF18CB">
        <w:rPr>
          <w:rFonts w:ascii="Arial" w:hAnsi="Arial" w:cs="Arial"/>
          <w:sz w:val="22"/>
          <w:szCs w:val="22"/>
        </w:rPr>
        <w:t xml:space="preserve">l’élaboration de son </w:t>
      </w:r>
      <w:r w:rsidR="00821591" w:rsidRPr="00AF18CB">
        <w:rPr>
          <w:rFonts w:ascii="Arial" w:hAnsi="Arial" w:cs="Arial"/>
          <w:sz w:val="22"/>
          <w:szCs w:val="22"/>
        </w:rPr>
        <w:t xml:space="preserve">diagnostic stratégique. </w:t>
      </w:r>
      <w:r w:rsidR="006A4934" w:rsidRPr="00AF18CB">
        <w:rPr>
          <w:rFonts w:ascii="Arial" w:hAnsi="Arial" w:cs="Arial"/>
          <w:sz w:val="22"/>
          <w:szCs w:val="22"/>
        </w:rPr>
        <w:t xml:space="preserve">En effet, </w:t>
      </w:r>
      <w:r w:rsidR="00B91A08">
        <w:rPr>
          <w:rFonts w:ascii="Arial" w:hAnsi="Arial" w:cs="Arial"/>
          <w:sz w:val="22"/>
          <w:szCs w:val="22"/>
        </w:rPr>
        <w:t>Madame Comes</w:t>
      </w:r>
      <w:r w:rsidR="00240D29" w:rsidRPr="00AF18CB">
        <w:rPr>
          <w:rFonts w:ascii="Arial" w:hAnsi="Arial" w:cs="Arial"/>
          <w:sz w:val="22"/>
          <w:szCs w:val="22"/>
        </w:rPr>
        <w:t xml:space="preserve"> réfléchit à la possibilité de</w:t>
      </w:r>
      <w:r w:rsidR="006A4934" w:rsidRPr="00AF18CB">
        <w:rPr>
          <w:rFonts w:ascii="Arial" w:hAnsi="Arial" w:cs="Arial"/>
          <w:sz w:val="22"/>
          <w:szCs w:val="22"/>
        </w:rPr>
        <w:t xml:space="preserve"> faire évoluer le positionnement de l’OTI</w:t>
      </w:r>
      <w:r w:rsidR="00FD4184" w:rsidRPr="00AF18CB">
        <w:rPr>
          <w:rFonts w:ascii="Arial" w:hAnsi="Arial" w:cs="Arial"/>
          <w:sz w:val="22"/>
          <w:szCs w:val="22"/>
        </w:rPr>
        <w:t xml:space="preserve"> vers le </w:t>
      </w:r>
      <w:r w:rsidR="00FD4184" w:rsidRPr="00E902CC">
        <w:rPr>
          <w:rFonts w:ascii="Arial" w:hAnsi="Arial" w:cs="Arial"/>
          <w:i/>
          <w:sz w:val="22"/>
          <w:szCs w:val="22"/>
        </w:rPr>
        <w:t>slow tourisme</w:t>
      </w:r>
      <w:r w:rsidR="00240D29" w:rsidRPr="00AF18CB">
        <w:rPr>
          <w:rFonts w:ascii="Arial" w:hAnsi="Arial" w:cs="Arial"/>
          <w:sz w:val="22"/>
          <w:szCs w:val="22"/>
        </w:rPr>
        <w:t>,</w:t>
      </w:r>
      <w:r w:rsidR="006A4E00" w:rsidRPr="00AF18CB">
        <w:rPr>
          <w:rFonts w:ascii="Arial" w:hAnsi="Arial" w:cs="Arial"/>
          <w:sz w:val="22"/>
          <w:szCs w:val="22"/>
        </w:rPr>
        <w:t xml:space="preserve"> en intégrant une nouvelle offre commerciale centrée sur le tourisme itinérant doux et de proximité</w:t>
      </w:r>
      <w:r w:rsidR="00FD4184" w:rsidRPr="00AF18CB">
        <w:rPr>
          <w:rFonts w:ascii="Arial" w:hAnsi="Arial" w:cs="Arial"/>
          <w:sz w:val="22"/>
          <w:szCs w:val="22"/>
        </w:rPr>
        <w:t>.</w:t>
      </w:r>
      <w:r w:rsidR="00240D29" w:rsidRPr="00AF18CB">
        <w:rPr>
          <w:rFonts w:ascii="Arial" w:hAnsi="Arial" w:cs="Arial"/>
          <w:sz w:val="22"/>
          <w:szCs w:val="22"/>
        </w:rPr>
        <w:t xml:space="preserve"> Dans cette hypothèse, elle s’interroge également sur la pertinence du maintien du statut juridique d’association de l’OTI.</w:t>
      </w:r>
    </w:p>
    <w:p w14:paraId="0C6E2617" w14:textId="77777777" w:rsidR="00430208" w:rsidRDefault="00430208" w:rsidP="00240D29">
      <w:pPr>
        <w:widowControl w:val="0"/>
        <w:autoSpaceDE w:val="0"/>
        <w:autoSpaceDN w:val="0"/>
        <w:adjustRightInd w:val="0"/>
        <w:jc w:val="both"/>
        <w:rPr>
          <w:rFonts w:ascii="Arial" w:hAnsi="Arial" w:cs="Arial"/>
          <w:sz w:val="22"/>
          <w:szCs w:val="22"/>
        </w:rPr>
      </w:pPr>
    </w:p>
    <w:p w14:paraId="1422B84F" w14:textId="77777777" w:rsidR="0089232C" w:rsidRPr="00AF18CB" w:rsidRDefault="00E33B52" w:rsidP="00240D29">
      <w:pPr>
        <w:widowControl w:val="0"/>
        <w:autoSpaceDE w:val="0"/>
        <w:autoSpaceDN w:val="0"/>
        <w:adjustRightInd w:val="0"/>
        <w:jc w:val="both"/>
        <w:rPr>
          <w:rFonts w:ascii="Arial" w:hAnsi="Arial" w:cs="Arial"/>
          <w:sz w:val="22"/>
          <w:szCs w:val="22"/>
        </w:rPr>
      </w:pPr>
      <w:r w:rsidRPr="00AF18CB">
        <w:rPr>
          <w:rFonts w:ascii="Arial" w:hAnsi="Arial" w:cs="Arial"/>
          <w:sz w:val="22"/>
          <w:szCs w:val="22"/>
        </w:rPr>
        <w:t>L’analyse du</w:t>
      </w:r>
      <w:r w:rsidR="00FB10A6" w:rsidRPr="00AF18CB">
        <w:rPr>
          <w:rFonts w:ascii="Arial" w:hAnsi="Arial" w:cs="Arial"/>
          <w:sz w:val="22"/>
          <w:szCs w:val="22"/>
        </w:rPr>
        <w:t xml:space="preserve"> diagnostic</w:t>
      </w:r>
      <w:r w:rsidR="00240D29" w:rsidRPr="00AF18CB">
        <w:rPr>
          <w:rFonts w:ascii="Arial" w:hAnsi="Arial" w:cs="Arial"/>
          <w:sz w:val="22"/>
          <w:szCs w:val="22"/>
        </w:rPr>
        <w:t>,</w:t>
      </w:r>
      <w:r w:rsidR="00FB10A6" w:rsidRPr="00AF18CB">
        <w:rPr>
          <w:rFonts w:ascii="Arial" w:hAnsi="Arial" w:cs="Arial"/>
          <w:sz w:val="22"/>
          <w:szCs w:val="22"/>
        </w:rPr>
        <w:t xml:space="preserve"> ainsi que la pertinence de se tourner vers cette nouvelle off</w:t>
      </w:r>
      <w:r w:rsidR="00260269" w:rsidRPr="00AF18CB">
        <w:rPr>
          <w:rFonts w:ascii="Arial" w:hAnsi="Arial" w:cs="Arial"/>
          <w:sz w:val="22"/>
          <w:szCs w:val="22"/>
        </w:rPr>
        <w:t>re commerciale seront soumises à l’appréciation</w:t>
      </w:r>
      <w:r w:rsidR="00FB10A6" w:rsidRPr="00AF18CB">
        <w:rPr>
          <w:rFonts w:ascii="Arial" w:hAnsi="Arial" w:cs="Arial"/>
          <w:sz w:val="22"/>
          <w:szCs w:val="22"/>
        </w:rPr>
        <w:t xml:space="preserve"> du prochain conseil d’administration. </w:t>
      </w:r>
    </w:p>
    <w:p w14:paraId="1BC610AF" w14:textId="77777777" w:rsidR="0089232C" w:rsidRPr="00AF18CB" w:rsidRDefault="0089232C" w:rsidP="00240D29">
      <w:pPr>
        <w:widowControl w:val="0"/>
        <w:autoSpaceDE w:val="0"/>
        <w:autoSpaceDN w:val="0"/>
        <w:adjustRightInd w:val="0"/>
        <w:jc w:val="both"/>
        <w:rPr>
          <w:rFonts w:ascii="Arial" w:hAnsi="Arial" w:cs="Arial"/>
          <w:sz w:val="22"/>
          <w:szCs w:val="22"/>
        </w:rPr>
      </w:pPr>
    </w:p>
    <w:p w14:paraId="17A1D47D" w14:textId="1A1881E8" w:rsidR="00240D29" w:rsidRPr="000C101F" w:rsidRDefault="000C101F" w:rsidP="000C101F">
      <w:pPr>
        <w:widowControl w:val="0"/>
        <w:autoSpaceDE w:val="0"/>
        <w:autoSpaceDN w:val="0"/>
        <w:adjustRightInd w:val="0"/>
        <w:spacing w:after="240"/>
        <w:jc w:val="both"/>
        <w:rPr>
          <w:rFonts w:ascii="Arial" w:hAnsi="Arial" w:cs="Arial"/>
          <w:b/>
          <w:i/>
          <w:sz w:val="22"/>
          <w:szCs w:val="22"/>
        </w:rPr>
      </w:pPr>
      <w:r>
        <w:rPr>
          <w:rFonts w:ascii="Arial" w:hAnsi="Arial" w:cs="Arial"/>
          <w:b/>
          <w:sz w:val="22"/>
          <w:szCs w:val="22"/>
        </w:rPr>
        <w:t xml:space="preserve">1.1 </w:t>
      </w:r>
      <w:r w:rsidR="00623568" w:rsidRPr="000C101F">
        <w:rPr>
          <w:rFonts w:ascii="Arial" w:hAnsi="Arial" w:cs="Arial"/>
          <w:b/>
          <w:sz w:val="22"/>
          <w:szCs w:val="22"/>
        </w:rPr>
        <w:t xml:space="preserve">Présenter les éléments </w:t>
      </w:r>
      <w:r w:rsidR="00147AC9" w:rsidRPr="000C101F">
        <w:rPr>
          <w:rFonts w:ascii="Arial" w:hAnsi="Arial" w:cs="Arial"/>
          <w:b/>
          <w:sz w:val="22"/>
          <w:szCs w:val="22"/>
        </w:rPr>
        <w:t>traduisant</w:t>
      </w:r>
      <w:r w:rsidR="00623568" w:rsidRPr="000C101F">
        <w:rPr>
          <w:rFonts w:ascii="Arial" w:hAnsi="Arial" w:cs="Arial"/>
          <w:b/>
          <w:sz w:val="22"/>
          <w:szCs w:val="22"/>
        </w:rPr>
        <w:t xml:space="preserve"> l’</w:t>
      </w:r>
      <w:r w:rsidR="00E33B52" w:rsidRPr="000C101F">
        <w:rPr>
          <w:rFonts w:ascii="Arial" w:hAnsi="Arial" w:cs="Arial"/>
          <w:b/>
          <w:sz w:val="22"/>
          <w:szCs w:val="22"/>
        </w:rPr>
        <w:t>opportunité du</w:t>
      </w:r>
      <w:r w:rsidR="00240D29" w:rsidRPr="000C101F">
        <w:rPr>
          <w:rFonts w:ascii="Arial" w:hAnsi="Arial" w:cs="Arial"/>
          <w:b/>
          <w:sz w:val="22"/>
          <w:szCs w:val="22"/>
        </w:rPr>
        <w:t xml:space="preserve"> développement de cette nouvelle offre</w:t>
      </w:r>
      <w:r w:rsidR="00841EDA" w:rsidRPr="000C101F">
        <w:rPr>
          <w:rFonts w:ascii="Arial" w:hAnsi="Arial" w:cs="Arial"/>
          <w:b/>
          <w:sz w:val="22"/>
          <w:szCs w:val="22"/>
        </w:rPr>
        <w:t xml:space="preserve"> commerciale</w:t>
      </w:r>
      <w:r w:rsidR="0059755D" w:rsidRPr="000C101F">
        <w:rPr>
          <w:rFonts w:ascii="Arial" w:hAnsi="Arial" w:cs="Arial"/>
          <w:b/>
          <w:sz w:val="22"/>
          <w:szCs w:val="22"/>
        </w:rPr>
        <w:t>.</w:t>
      </w:r>
      <w:r w:rsidR="00C73CA7" w:rsidRPr="000C101F">
        <w:rPr>
          <w:rFonts w:ascii="Arial" w:hAnsi="Arial" w:cs="Arial"/>
          <w:b/>
          <w:bCs/>
          <w:i/>
          <w:color w:val="A6A6A6" w:themeColor="background1" w:themeShade="A6"/>
          <w:sz w:val="22"/>
          <w:szCs w:val="22"/>
        </w:rPr>
        <w:t> </w:t>
      </w:r>
    </w:p>
    <w:p w14:paraId="34F08D69" w14:textId="19E1A843" w:rsidR="00220EFA" w:rsidRPr="000C101F" w:rsidRDefault="000C101F" w:rsidP="000C101F">
      <w:pPr>
        <w:widowControl w:val="0"/>
        <w:autoSpaceDE w:val="0"/>
        <w:autoSpaceDN w:val="0"/>
        <w:adjustRightInd w:val="0"/>
        <w:spacing w:after="120"/>
        <w:jc w:val="both"/>
        <w:rPr>
          <w:rFonts w:ascii="Arial" w:hAnsi="Arial" w:cs="Arial"/>
          <w:b/>
          <w:i/>
          <w:sz w:val="22"/>
          <w:szCs w:val="22"/>
        </w:rPr>
      </w:pPr>
      <w:r>
        <w:rPr>
          <w:rFonts w:ascii="Arial" w:hAnsi="Arial" w:cs="Arial"/>
          <w:b/>
          <w:sz w:val="22"/>
          <w:szCs w:val="22"/>
        </w:rPr>
        <w:t xml:space="preserve">1.2 </w:t>
      </w:r>
      <w:r w:rsidR="00D421D9" w:rsidRPr="000C101F">
        <w:rPr>
          <w:rFonts w:ascii="Arial" w:hAnsi="Arial" w:cs="Arial"/>
          <w:b/>
          <w:sz w:val="22"/>
          <w:szCs w:val="22"/>
        </w:rPr>
        <w:t>M</w:t>
      </w:r>
      <w:r w:rsidR="00623568" w:rsidRPr="000C101F">
        <w:rPr>
          <w:rFonts w:ascii="Arial" w:hAnsi="Arial" w:cs="Arial"/>
          <w:b/>
          <w:sz w:val="22"/>
          <w:szCs w:val="22"/>
        </w:rPr>
        <w:t>ontrer l</w:t>
      </w:r>
      <w:r w:rsidR="00E33B52" w:rsidRPr="000C101F">
        <w:rPr>
          <w:rFonts w:ascii="Arial" w:hAnsi="Arial" w:cs="Arial"/>
          <w:b/>
          <w:sz w:val="22"/>
          <w:szCs w:val="22"/>
        </w:rPr>
        <w:t>a pertinence du maintien du</w:t>
      </w:r>
      <w:r w:rsidR="003D1852" w:rsidRPr="000C101F">
        <w:rPr>
          <w:rFonts w:ascii="Arial" w:hAnsi="Arial" w:cs="Arial"/>
          <w:b/>
          <w:sz w:val="22"/>
          <w:szCs w:val="22"/>
        </w:rPr>
        <w:t xml:space="preserve"> statut d’association de l’OTI</w:t>
      </w:r>
      <w:r w:rsidR="00623568" w:rsidRPr="000C101F">
        <w:rPr>
          <w:rFonts w:ascii="Arial" w:hAnsi="Arial" w:cs="Arial"/>
          <w:b/>
          <w:sz w:val="22"/>
          <w:szCs w:val="22"/>
        </w:rPr>
        <w:t>.</w:t>
      </w:r>
    </w:p>
    <w:p w14:paraId="24D0AA18" w14:textId="77777777" w:rsidR="00D5582D" w:rsidRDefault="00D5582D" w:rsidP="00157904">
      <w:pPr>
        <w:pStyle w:val="Sansinterligne"/>
        <w:jc w:val="both"/>
        <w:rPr>
          <w:rFonts w:ascii="Arial" w:hAnsi="Arial" w:cs="Arial"/>
          <w:b/>
        </w:rPr>
      </w:pPr>
    </w:p>
    <w:tbl>
      <w:tblPr>
        <w:tblStyle w:val="Grilledutableau"/>
        <w:tblW w:w="0" w:type="auto"/>
        <w:tblLook w:val="04A0" w:firstRow="1" w:lastRow="0" w:firstColumn="1" w:lastColumn="0" w:noHBand="0" w:noVBand="1"/>
      </w:tblPr>
      <w:tblGrid>
        <w:gridCol w:w="9496"/>
      </w:tblGrid>
      <w:tr w:rsidR="002A7490" w14:paraId="240CB44B" w14:textId="77777777" w:rsidTr="002A7490">
        <w:tc>
          <w:tcPr>
            <w:tcW w:w="9496" w:type="dxa"/>
          </w:tcPr>
          <w:p w14:paraId="7C780960" w14:textId="70878F73" w:rsidR="002A7490" w:rsidRPr="000C101F" w:rsidRDefault="002A7490" w:rsidP="00D421D9">
            <w:pPr>
              <w:pStyle w:val="Sansinterligne"/>
              <w:spacing w:before="120" w:after="120"/>
              <w:jc w:val="both"/>
              <w:rPr>
                <w:rFonts w:ascii="Arial" w:hAnsi="Arial" w:cs="Arial"/>
                <w:b/>
                <w:sz w:val="24"/>
                <w:szCs w:val="24"/>
              </w:rPr>
            </w:pPr>
            <w:r w:rsidRPr="000C101F">
              <w:rPr>
                <w:rFonts w:ascii="Arial" w:hAnsi="Arial" w:cs="Arial"/>
                <w:b/>
                <w:sz w:val="24"/>
                <w:szCs w:val="24"/>
              </w:rPr>
              <w:t>Mission 2 –</w:t>
            </w:r>
            <w:r w:rsidR="00512685" w:rsidRPr="000C101F">
              <w:rPr>
                <w:rFonts w:ascii="Arial" w:hAnsi="Arial" w:cs="Arial"/>
                <w:b/>
                <w:sz w:val="24"/>
                <w:szCs w:val="24"/>
              </w:rPr>
              <w:t xml:space="preserve"> Analyser les modalités de financement d’un service de location de vélos à </w:t>
            </w:r>
            <w:r w:rsidR="00D421D9" w:rsidRPr="000C101F">
              <w:rPr>
                <w:rFonts w:ascii="Arial" w:hAnsi="Arial" w:cs="Arial"/>
                <w:b/>
                <w:sz w:val="24"/>
                <w:szCs w:val="24"/>
              </w:rPr>
              <w:t>assistance électrique</w:t>
            </w:r>
            <w:r w:rsidR="00512685" w:rsidRPr="000C101F">
              <w:rPr>
                <w:rFonts w:ascii="Arial" w:hAnsi="Arial" w:cs="Arial"/>
                <w:b/>
                <w:sz w:val="24"/>
                <w:szCs w:val="24"/>
              </w:rPr>
              <w:t xml:space="preserve"> </w:t>
            </w:r>
            <w:r w:rsidR="00D421D9" w:rsidRPr="000C101F">
              <w:rPr>
                <w:rFonts w:ascii="Arial" w:hAnsi="Arial" w:cs="Arial"/>
                <w:b/>
                <w:sz w:val="24"/>
                <w:szCs w:val="24"/>
              </w:rPr>
              <w:t>(</w:t>
            </w:r>
            <w:r w:rsidR="00D421D9" w:rsidRPr="000C101F">
              <w:rPr>
                <w:rFonts w:ascii="Arial" w:hAnsi="Arial" w:cs="Arial"/>
                <w:i/>
                <w:sz w:val="24"/>
                <w:szCs w:val="24"/>
              </w:rPr>
              <w:t>a</w:t>
            </w:r>
            <w:r w:rsidR="007F1423" w:rsidRPr="000C101F">
              <w:rPr>
                <w:rFonts w:ascii="Arial" w:hAnsi="Arial" w:cs="Arial"/>
                <w:i/>
                <w:sz w:val="24"/>
                <w:szCs w:val="24"/>
              </w:rPr>
              <w:t>nnexe</w:t>
            </w:r>
            <w:r w:rsidR="00E60424" w:rsidRPr="000C101F">
              <w:rPr>
                <w:rFonts w:ascii="Arial" w:hAnsi="Arial" w:cs="Arial"/>
                <w:i/>
                <w:sz w:val="24"/>
                <w:szCs w:val="24"/>
              </w:rPr>
              <w:t>s</w:t>
            </w:r>
            <w:r w:rsidR="007F1423" w:rsidRPr="000C101F">
              <w:rPr>
                <w:rFonts w:ascii="Arial" w:hAnsi="Arial" w:cs="Arial"/>
                <w:i/>
                <w:sz w:val="24"/>
                <w:szCs w:val="24"/>
              </w:rPr>
              <w:t xml:space="preserve"> </w:t>
            </w:r>
            <w:r w:rsidR="00B429BC" w:rsidRPr="000C101F">
              <w:rPr>
                <w:rFonts w:ascii="Arial" w:hAnsi="Arial" w:cs="Arial"/>
                <w:i/>
                <w:sz w:val="24"/>
                <w:szCs w:val="24"/>
              </w:rPr>
              <w:t>6</w:t>
            </w:r>
            <w:r w:rsidR="00E60424" w:rsidRPr="000C101F">
              <w:rPr>
                <w:rFonts w:ascii="Arial" w:hAnsi="Arial" w:cs="Arial"/>
                <w:i/>
                <w:sz w:val="24"/>
                <w:szCs w:val="24"/>
              </w:rPr>
              <w:t xml:space="preserve"> et </w:t>
            </w:r>
            <w:r w:rsidR="00026475" w:rsidRPr="000C101F">
              <w:rPr>
                <w:rFonts w:ascii="Arial" w:hAnsi="Arial" w:cs="Arial"/>
                <w:i/>
                <w:sz w:val="24"/>
                <w:szCs w:val="24"/>
              </w:rPr>
              <w:t>7</w:t>
            </w:r>
            <w:r w:rsidR="00D421D9" w:rsidRPr="000C101F">
              <w:rPr>
                <w:rFonts w:ascii="Arial" w:hAnsi="Arial" w:cs="Arial"/>
                <w:i/>
                <w:sz w:val="24"/>
                <w:szCs w:val="24"/>
              </w:rPr>
              <w:t>)</w:t>
            </w:r>
          </w:p>
        </w:tc>
      </w:tr>
    </w:tbl>
    <w:p w14:paraId="537F4226" w14:textId="77777777" w:rsidR="00512685" w:rsidRDefault="00512685" w:rsidP="00512685">
      <w:pPr>
        <w:pStyle w:val="Sansinterligne"/>
        <w:jc w:val="both"/>
        <w:rPr>
          <w:rFonts w:ascii="Arial" w:hAnsi="Arial" w:cs="Arial"/>
        </w:rPr>
      </w:pPr>
    </w:p>
    <w:p w14:paraId="5419936E" w14:textId="62E2AABD" w:rsidR="00512685" w:rsidRPr="000C101F" w:rsidRDefault="00512685" w:rsidP="00512685">
      <w:pPr>
        <w:pStyle w:val="Sansinterligne"/>
        <w:jc w:val="both"/>
        <w:rPr>
          <w:rFonts w:ascii="Arial" w:hAnsi="Arial" w:cs="Arial"/>
        </w:rPr>
      </w:pPr>
      <w:r>
        <w:rPr>
          <w:rFonts w:ascii="Arial" w:hAnsi="Arial" w:cs="Arial"/>
        </w:rPr>
        <w:t>Dans le cadre du développement de cette nouvelle offre</w:t>
      </w:r>
      <w:r w:rsidR="00FD3DC4">
        <w:rPr>
          <w:rFonts w:ascii="Arial" w:hAnsi="Arial" w:cs="Arial"/>
        </w:rPr>
        <w:t xml:space="preserve"> commerciale</w:t>
      </w:r>
      <w:r>
        <w:rPr>
          <w:rFonts w:ascii="Arial" w:hAnsi="Arial" w:cs="Arial"/>
        </w:rPr>
        <w:t>, Madame C</w:t>
      </w:r>
      <w:r w:rsidR="00D421D9">
        <w:rPr>
          <w:rFonts w:ascii="Arial" w:hAnsi="Arial" w:cs="Arial"/>
        </w:rPr>
        <w:t>omes</w:t>
      </w:r>
      <w:r>
        <w:rPr>
          <w:rFonts w:ascii="Arial" w:hAnsi="Arial" w:cs="Arial"/>
        </w:rPr>
        <w:t xml:space="preserve"> s’interroge sur la mise en place d’un service de location de vélos à assistance électrique (VAE). </w:t>
      </w:r>
      <w:r w:rsidR="00FD3DC4">
        <w:rPr>
          <w:rFonts w:ascii="Arial" w:hAnsi="Arial" w:cs="Arial"/>
        </w:rPr>
        <w:t>Ell</w:t>
      </w:r>
      <w:r w:rsidR="00E60424">
        <w:rPr>
          <w:rFonts w:ascii="Arial" w:hAnsi="Arial" w:cs="Arial"/>
        </w:rPr>
        <w:t>e est convaincue que</w:t>
      </w:r>
      <w:r w:rsidR="00FD3DC4">
        <w:rPr>
          <w:rFonts w:ascii="Arial" w:hAnsi="Arial" w:cs="Arial"/>
        </w:rPr>
        <w:t xml:space="preserve"> la </w:t>
      </w:r>
      <w:r w:rsidR="00940E98">
        <w:rPr>
          <w:rFonts w:ascii="Arial" w:hAnsi="Arial" w:cs="Arial"/>
        </w:rPr>
        <w:t>proposition de ce service</w:t>
      </w:r>
      <w:r w:rsidR="00FD3DC4">
        <w:rPr>
          <w:rFonts w:ascii="Arial" w:hAnsi="Arial" w:cs="Arial"/>
        </w:rPr>
        <w:t xml:space="preserve"> constitue une </w:t>
      </w:r>
      <w:r w:rsidR="00940E98">
        <w:rPr>
          <w:rFonts w:ascii="Arial" w:hAnsi="Arial" w:cs="Arial"/>
        </w:rPr>
        <w:t xml:space="preserve">réelle </w:t>
      </w:r>
      <w:r w:rsidR="00FD3DC4">
        <w:rPr>
          <w:rFonts w:ascii="Arial" w:hAnsi="Arial" w:cs="Arial"/>
        </w:rPr>
        <w:t xml:space="preserve">mobilité alternative sur le territoire qui apporte une plus-value au parcours touristique et peut </w:t>
      </w:r>
      <w:r w:rsidR="00D421D9">
        <w:rPr>
          <w:rFonts w:ascii="Arial" w:hAnsi="Arial" w:cs="Arial"/>
        </w:rPr>
        <w:t>inciter le touriste à</w:t>
      </w:r>
      <w:r w:rsidR="00FD3DC4">
        <w:rPr>
          <w:rFonts w:ascii="Arial" w:hAnsi="Arial" w:cs="Arial"/>
        </w:rPr>
        <w:t xml:space="preserve"> rester une durée suffisante pour consommer « local ».</w:t>
      </w:r>
      <w:r w:rsidR="00D421D9">
        <w:rPr>
          <w:rFonts w:ascii="Arial" w:hAnsi="Arial" w:cs="Arial"/>
        </w:rPr>
        <w:t xml:space="preserve"> </w:t>
      </w:r>
      <w:r>
        <w:rPr>
          <w:rFonts w:ascii="Arial" w:hAnsi="Arial" w:cs="Arial"/>
        </w:rPr>
        <w:t>I</w:t>
      </w:r>
      <w:r w:rsidRPr="00AF18CB">
        <w:rPr>
          <w:rFonts w:ascii="Arial" w:hAnsi="Arial" w:cs="Arial"/>
        </w:rPr>
        <w:t xml:space="preserve">l </w:t>
      </w:r>
      <w:r w:rsidR="00D421D9">
        <w:rPr>
          <w:rFonts w:ascii="Arial" w:hAnsi="Arial" w:cs="Arial"/>
        </w:rPr>
        <w:t>es</w:t>
      </w:r>
      <w:r>
        <w:rPr>
          <w:rFonts w:ascii="Arial" w:hAnsi="Arial" w:cs="Arial"/>
        </w:rPr>
        <w:t xml:space="preserve">t </w:t>
      </w:r>
      <w:r w:rsidRPr="00AF18CB">
        <w:rPr>
          <w:rFonts w:ascii="Arial" w:hAnsi="Arial" w:cs="Arial"/>
        </w:rPr>
        <w:t>envisagé que</w:t>
      </w:r>
      <w:r w:rsidR="00D421D9">
        <w:rPr>
          <w:rFonts w:ascii="Arial" w:hAnsi="Arial" w:cs="Arial"/>
        </w:rPr>
        <w:t xml:space="preserve"> l’OTI acquière huit vélos</w:t>
      </w:r>
      <w:r>
        <w:rPr>
          <w:rFonts w:ascii="Arial" w:hAnsi="Arial" w:cs="Arial"/>
        </w:rPr>
        <w:t xml:space="preserve"> au prix unitaire de 1</w:t>
      </w:r>
      <w:r w:rsidR="005D69F7">
        <w:rPr>
          <w:rFonts w:ascii="Arial" w:hAnsi="Arial" w:cs="Arial"/>
        </w:rPr>
        <w:t xml:space="preserve"> </w:t>
      </w:r>
      <w:r w:rsidR="000C101F">
        <w:rPr>
          <w:rFonts w:ascii="Arial" w:hAnsi="Arial" w:cs="Arial"/>
        </w:rPr>
        <w:t xml:space="preserve">500 € </w:t>
      </w:r>
      <w:r w:rsidR="000C101F" w:rsidRPr="000C101F">
        <w:rPr>
          <w:rFonts w:ascii="Arial" w:hAnsi="Arial" w:cs="Arial"/>
        </w:rPr>
        <w:t>et i</w:t>
      </w:r>
      <w:r w:rsidR="00D421D9" w:rsidRPr="000C101F">
        <w:rPr>
          <w:rFonts w:ascii="Arial" w:hAnsi="Arial" w:cs="Arial"/>
        </w:rPr>
        <w:t>l</w:t>
      </w:r>
      <w:r w:rsidRPr="000C101F">
        <w:rPr>
          <w:rFonts w:ascii="Arial" w:hAnsi="Arial" w:cs="Arial"/>
        </w:rPr>
        <w:t xml:space="preserve"> vous </w:t>
      </w:r>
      <w:r w:rsidR="00D421D9" w:rsidRPr="000C101F">
        <w:rPr>
          <w:rFonts w:ascii="Arial" w:hAnsi="Arial" w:cs="Arial"/>
        </w:rPr>
        <w:t>est demandé</w:t>
      </w:r>
      <w:r w:rsidRPr="000C101F">
        <w:rPr>
          <w:rFonts w:ascii="Arial" w:hAnsi="Arial" w:cs="Arial"/>
        </w:rPr>
        <w:t xml:space="preserve"> de porter un regard sur la rentabilité de ce service.</w:t>
      </w:r>
    </w:p>
    <w:p w14:paraId="7439C4D0" w14:textId="77777777" w:rsidR="00512685" w:rsidRDefault="00512685" w:rsidP="00512685">
      <w:pPr>
        <w:pStyle w:val="Sansinterligne"/>
        <w:jc w:val="both"/>
        <w:rPr>
          <w:rFonts w:ascii="Arial" w:hAnsi="Arial" w:cs="Arial"/>
        </w:rPr>
      </w:pPr>
    </w:p>
    <w:p w14:paraId="6740684E" w14:textId="4DB0E9D5" w:rsidR="00512685" w:rsidRPr="004046D8" w:rsidRDefault="000C101F" w:rsidP="000C101F">
      <w:pPr>
        <w:pStyle w:val="Sansinterligne"/>
        <w:jc w:val="both"/>
        <w:rPr>
          <w:rFonts w:ascii="Arial" w:hAnsi="Arial" w:cs="Arial"/>
        </w:rPr>
      </w:pPr>
      <w:r>
        <w:rPr>
          <w:rFonts w:ascii="Arial" w:hAnsi="Arial" w:cs="Arial"/>
          <w:b/>
        </w:rPr>
        <w:t xml:space="preserve">2.1 </w:t>
      </w:r>
      <w:r w:rsidR="00512685" w:rsidRPr="004046D8">
        <w:rPr>
          <w:rFonts w:ascii="Arial" w:hAnsi="Arial" w:cs="Arial"/>
          <w:b/>
        </w:rPr>
        <w:t>É</w:t>
      </w:r>
      <w:r w:rsidR="004046D8" w:rsidRPr="004046D8">
        <w:rPr>
          <w:rFonts w:ascii="Arial" w:hAnsi="Arial" w:cs="Arial"/>
          <w:b/>
        </w:rPr>
        <w:t>valuer</w:t>
      </w:r>
      <w:r w:rsidR="00512685" w:rsidRPr="004046D8">
        <w:rPr>
          <w:rFonts w:ascii="Arial" w:hAnsi="Arial" w:cs="Arial"/>
          <w:b/>
        </w:rPr>
        <w:t xml:space="preserve"> les résultats d’exploitation prévisionnels de ce service pour les quatre premières années. </w:t>
      </w:r>
    </w:p>
    <w:p w14:paraId="2CEE6535" w14:textId="77777777" w:rsidR="00512685" w:rsidRDefault="00512685" w:rsidP="004046D8">
      <w:pPr>
        <w:tabs>
          <w:tab w:val="left" w:pos="3373"/>
        </w:tabs>
        <w:jc w:val="both"/>
      </w:pPr>
    </w:p>
    <w:p w14:paraId="50AD792C" w14:textId="6018E758" w:rsidR="00512685" w:rsidRDefault="00512685" w:rsidP="00512685">
      <w:pPr>
        <w:jc w:val="both"/>
        <w:rPr>
          <w:rFonts w:ascii="Arial" w:hAnsi="Arial" w:cs="Arial"/>
          <w:sz w:val="22"/>
          <w:szCs w:val="22"/>
        </w:rPr>
      </w:pPr>
      <w:r>
        <w:rPr>
          <w:rFonts w:ascii="Arial" w:hAnsi="Arial" w:cs="Arial"/>
          <w:sz w:val="22"/>
          <w:szCs w:val="22"/>
        </w:rPr>
        <w:t>Concernant le</w:t>
      </w:r>
      <w:r w:rsidR="004046D8">
        <w:rPr>
          <w:rFonts w:ascii="Arial" w:hAnsi="Arial" w:cs="Arial"/>
          <w:sz w:val="22"/>
          <w:szCs w:val="22"/>
        </w:rPr>
        <w:t>s modalités de financement des huit vélos</w:t>
      </w:r>
      <w:r>
        <w:rPr>
          <w:rFonts w:ascii="Arial" w:hAnsi="Arial" w:cs="Arial"/>
          <w:sz w:val="22"/>
          <w:szCs w:val="22"/>
        </w:rPr>
        <w:t xml:space="preserve">, </w:t>
      </w:r>
      <w:r w:rsidR="004046D8">
        <w:rPr>
          <w:rFonts w:ascii="Arial" w:hAnsi="Arial" w:cs="Arial"/>
          <w:sz w:val="22"/>
          <w:szCs w:val="22"/>
        </w:rPr>
        <w:t>Madame Comes</w:t>
      </w:r>
      <w:r w:rsidRPr="007661C9">
        <w:rPr>
          <w:rFonts w:ascii="Arial" w:hAnsi="Arial" w:cs="Arial"/>
          <w:sz w:val="22"/>
          <w:szCs w:val="22"/>
        </w:rPr>
        <w:t xml:space="preserve"> hésite </w:t>
      </w:r>
      <w:r>
        <w:rPr>
          <w:rFonts w:ascii="Arial" w:hAnsi="Arial" w:cs="Arial"/>
          <w:sz w:val="22"/>
          <w:szCs w:val="22"/>
        </w:rPr>
        <w:t xml:space="preserve">entre un financement intégral sur fonds propres et un financement par crédit bancaire classique avec </w:t>
      </w:r>
      <w:r w:rsidR="004046D8">
        <w:rPr>
          <w:rFonts w:ascii="Arial" w:hAnsi="Arial" w:cs="Arial"/>
          <w:sz w:val="22"/>
          <w:szCs w:val="22"/>
        </w:rPr>
        <w:t>quatre</w:t>
      </w:r>
      <w:r w:rsidRPr="00927824">
        <w:rPr>
          <w:rFonts w:ascii="Arial" w:hAnsi="Arial" w:cs="Arial"/>
          <w:sz w:val="22"/>
          <w:szCs w:val="22"/>
        </w:rPr>
        <w:t xml:space="preserve"> annuités de </w:t>
      </w:r>
      <w:r>
        <w:rPr>
          <w:rFonts w:ascii="Arial" w:hAnsi="Arial" w:cs="Arial"/>
          <w:sz w:val="22"/>
          <w:szCs w:val="22"/>
        </w:rPr>
        <w:t>3</w:t>
      </w:r>
      <w:r w:rsidR="005D69F7">
        <w:rPr>
          <w:rFonts w:ascii="Arial" w:hAnsi="Arial" w:cs="Arial"/>
          <w:sz w:val="22"/>
          <w:szCs w:val="22"/>
        </w:rPr>
        <w:t xml:space="preserve"> </w:t>
      </w:r>
      <w:r>
        <w:rPr>
          <w:rFonts w:ascii="Arial" w:hAnsi="Arial" w:cs="Arial"/>
          <w:sz w:val="22"/>
          <w:szCs w:val="22"/>
        </w:rPr>
        <w:t>150 € payables à termes échus. Elle vous précise que l</w:t>
      </w:r>
      <w:r w:rsidRPr="00927824">
        <w:rPr>
          <w:rFonts w:ascii="Arial" w:hAnsi="Arial" w:cs="Arial"/>
          <w:sz w:val="22"/>
          <w:szCs w:val="22"/>
        </w:rPr>
        <w:t>’OTI retient un taux d’actualisation de 3</w:t>
      </w:r>
      <w:r w:rsidR="00E60424">
        <w:rPr>
          <w:rFonts w:ascii="Arial" w:hAnsi="Arial" w:cs="Arial"/>
          <w:sz w:val="22"/>
          <w:szCs w:val="22"/>
        </w:rPr>
        <w:t xml:space="preserve"> </w:t>
      </w:r>
      <w:r w:rsidRPr="00927824">
        <w:rPr>
          <w:rFonts w:ascii="Arial" w:hAnsi="Arial" w:cs="Arial"/>
          <w:sz w:val="22"/>
          <w:szCs w:val="22"/>
        </w:rPr>
        <w:t>%.</w:t>
      </w:r>
    </w:p>
    <w:p w14:paraId="2A0E5B70" w14:textId="77777777" w:rsidR="00512685" w:rsidRDefault="00512685" w:rsidP="00512685">
      <w:pPr>
        <w:jc w:val="both"/>
        <w:rPr>
          <w:rFonts w:ascii="Arial" w:hAnsi="Arial" w:cs="Arial"/>
          <w:sz w:val="22"/>
          <w:szCs w:val="22"/>
        </w:rPr>
      </w:pPr>
    </w:p>
    <w:p w14:paraId="0E66ADF3" w14:textId="5397EAD7" w:rsidR="00813B42" w:rsidRDefault="000C101F" w:rsidP="000C101F">
      <w:pPr>
        <w:pStyle w:val="Sansinterligne"/>
        <w:rPr>
          <w:rFonts w:ascii="Arial" w:hAnsi="Arial" w:cs="Arial"/>
          <w:b/>
        </w:rPr>
      </w:pPr>
      <w:r>
        <w:rPr>
          <w:rFonts w:ascii="Arial" w:hAnsi="Arial" w:cs="Arial"/>
          <w:b/>
        </w:rPr>
        <w:lastRenderedPageBreak/>
        <w:t xml:space="preserve">2.2 </w:t>
      </w:r>
      <w:r w:rsidR="00813B42">
        <w:rPr>
          <w:rFonts w:ascii="Arial" w:hAnsi="Arial" w:cs="Arial"/>
          <w:b/>
        </w:rPr>
        <w:t>C</w:t>
      </w:r>
      <w:r w:rsidR="004046D8">
        <w:rPr>
          <w:rFonts w:ascii="Arial" w:hAnsi="Arial" w:cs="Arial"/>
          <w:b/>
        </w:rPr>
        <w:t>onseiller Mme Comes</w:t>
      </w:r>
      <w:r w:rsidR="00512685" w:rsidRPr="00927824">
        <w:rPr>
          <w:rFonts w:ascii="Arial" w:hAnsi="Arial" w:cs="Arial"/>
          <w:b/>
        </w:rPr>
        <w:t xml:space="preserve"> sur le </w:t>
      </w:r>
      <w:r w:rsidR="00813B42">
        <w:rPr>
          <w:rFonts w:ascii="Arial" w:hAnsi="Arial" w:cs="Arial"/>
          <w:b/>
        </w:rPr>
        <w:t>financement à re</w:t>
      </w:r>
      <w:r>
        <w:rPr>
          <w:rFonts w:ascii="Arial" w:hAnsi="Arial" w:cs="Arial"/>
          <w:b/>
        </w:rPr>
        <w:t xml:space="preserve">tenir en vous appuyant sur le </w:t>
      </w:r>
      <w:r w:rsidR="00813B42">
        <w:rPr>
          <w:rFonts w:ascii="Arial" w:hAnsi="Arial" w:cs="Arial"/>
          <w:b/>
        </w:rPr>
        <w:t>critère de la Valeur Actuelle Nette (VAN)</w:t>
      </w:r>
      <w:r w:rsidR="00C63BF3">
        <w:rPr>
          <w:rFonts w:ascii="Arial" w:hAnsi="Arial" w:cs="Arial"/>
          <w:b/>
        </w:rPr>
        <w:t>.</w:t>
      </w:r>
    </w:p>
    <w:p w14:paraId="29CDC661" w14:textId="5F0213BE" w:rsidR="005C25A0" w:rsidRPr="00E46AAB" w:rsidRDefault="00813B42" w:rsidP="00E46AAB">
      <w:pPr>
        <w:pStyle w:val="Sansinterligne"/>
        <w:ind w:left="1080"/>
        <w:rPr>
          <w:rFonts w:ascii="Arial" w:hAnsi="Arial" w:cs="Arial"/>
          <w:b/>
        </w:rPr>
      </w:pPr>
      <w:r>
        <w:rPr>
          <w:rFonts w:ascii="Arial" w:hAnsi="Arial" w:cs="Arial"/>
          <w:b/>
        </w:rPr>
        <w:t xml:space="preserve"> </w:t>
      </w:r>
    </w:p>
    <w:p w14:paraId="508D377D" w14:textId="77777777" w:rsidR="004A1FCE" w:rsidRDefault="004A1FCE" w:rsidP="007B62F7">
      <w:pPr>
        <w:rPr>
          <w:rFonts w:ascii="Arial" w:hAnsi="Arial" w:cs="Arial"/>
          <w:b/>
          <w:sz w:val="22"/>
          <w:szCs w:val="22"/>
        </w:rPr>
      </w:pPr>
    </w:p>
    <w:tbl>
      <w:tblPr>
        <w:tblStyle w:val="Grilledutableau"/>
        <w:tblW w:w="0" w:type="auto"/>
        <w:tblLook w:val="04A0" w:firstRow="1" w:lastRow="0" w:firstColumn="1" w:lastColumn="0" w:noHBand="0" w:noVBand="1"/>
      </w:tblPr>
      <w:tblGrid>
        <w:gridCol w:w="9496"/>
      </w:tblGrid>
      <w:tr w:rsidR="00DC3678" w14:paraId="5D93ECF7" w14:textId="77777777" w:rsidTr="00DC3678">
        <w:tc>
          <w:tcPr>
            <w:tcW w:w="9496" w:type="dxa"/>
          </w:tcPr>
          <w:p w14:paraId="162D293E" w14:textId="119F0F3A" w:rsidR="00DC3678" w:rsidRPr="000C101F" w:rsidRDefault="00DC3678" w:rsidP="004046D8">
            <w:pPr>
              <w:spacing w:before="120" w:after="120"/>
              <w:rPr>
                <w:rFonts w:ascii="Arial" w:hAnsi="Arial" w:cs="Arial"/>
                <w:i/>
                <w:sz w:val="24"/>
                <w:szCs w:val="24"/>
              </w:rPr>
            </w:pPr>
            <w:r w:rsidRPr="000C101F">
              <w:rPr>
                <w:rFonts w:ascii="Arial" w:hAnsi="Arial" w:cs="Arial"/>
                <w:b/>
                <w:sz w:val="24"/>
                <w:szCs w:val="24"/>
              </w:rPr>
              <w:t>Mission 3</w:t>
            </w:r>
            <w:r w:rsidR="004046D8" w:rsidRPr="000C101F">
              <w:rPr>
                <w:rFonts w:ascii="Arial" w:hAnsi="Arial" w:cs="Arial"/>
                <w:b/>
                <w:sz w:val="24"/>
                <w:szCs w:val="24"/>
              </w:rPr>
              <w:t xml:space="preserve"> - É</w:t>
            </w:r>
            <w:r w:rsidRPr="000C101F">
              <w:rPr>
                <w:rFonts w:ascii="Arial" w:hAnsi="Arial" w:cs="Arial"/>
                <w:b/>
                <w:sz w:val="24"/>
                <w:szCs w:val="24"/>
              </w:rPr>
              <w:t xml:space="preserve">laborer une offre d’itinérance douce </w:t>
            </w:r>
            <w:r w:rsidR="004046D8" w:rsidRPr="000C101F">
              <w:rPr>
                <w:rFonts w:ascii="Arial" w:hAnsi="Arial" w:cs="Arial"/>
                <w:i/>
                <w:sz w:val="24"/>
                <w:szCs w:val="24"/>
              </w:rPr>
              <w:t>(a</w:t>
            </w:r>
            <w:r w:rsidRPr="000C101F">
              <w:rPr>
                <w:rFonts w:ascii="Arial" w:hAnsi="Arial" w:cs="Arial"/>
                <w:i/>
                <w:sz w:val="24"/>
                <w:szCs w:val="24"/>
              </w:rPr>
              <w:t xml:space="preserve">nnexes </w:t>
            </w:r>
            <w:r w:rsidR="00E60424" w:rsidRPr="000C101F">
              <w:rPr>
                <w:rFonts w:ascii="Arial" w:hAnsi="Arial" w:cs="Arial"/>
                <w:i/>
                <w:sz w:val="24"/>
                <w:szCs w:val="24"/>
              </w:rPr>
              <w:t xml:space="preserve">5 et </w:t>
            </w:r>
            <w:r w:rsidR="003A4B05" w:rsidRPr="000C101F">
              <w:rPr>
                <w:rFonts w:ascii="Arial" w:hAnsi="Arial" w:cs="Arial"/>
                <w:i/>
                <w:sz w:val="24"/>
                <w:szCs w:val="24"/>
              </w:rPr>
              <w:t>8</w:t>
            </w:r>
            <w:r w:rsidR="004046D8" w:rsidRPr="000C101F">
              <w:rPr>
                <w:rFonts w:ascii="Arial" w:hAnsi="Arial" w:cs="Arial"/>
                <w:i/>
                <w:sz w:val="24"/>
                <w:szCs w:val="24"/>
              </w:rPr>
              <w:t>)</w:t>
            </w:r>
          </w:p>
        </w:tc>
      </w:tr>
    </w:tbl>
    <w:p w14:paraId="45C76FF6" w14:textId="77777777" w:rsidR="00A12FAA" w:rsidRPr="00C10067" w:rsidRDefault="00A12FAA" w:rsidP="007B62F7">
      <w:pPr>
        <w:rPr>
          <w:rFonts w:ascii="Arial" w:hAnsi="Arial" w:cs="Arial"/>
          <w:b/>
          <w:sz w:val="22"/>
          <w:szCs w:val="22"/>
        </w:rPr>
      </w:pPr>
    </w:p>
    <w:p w14:paraId="364B3DD0" w14:textId="6868DEE8" w:rsidR="008749F0" w:rsidRPr="00C10067" w:rsidRDefault="007B62F7" w:rsidP="007B62F7">
      <w:pPr>
        <w:jc w:val="both"/>
        <w:rPr>
          <w:rFonts w:ascii="Arial" w:hAnsi="Arial" w:cs="Arial"/>
          <w:sz w:val="22"/>
          <w:szCs w:val="22"/>
        </w:rPr>
      </w:pPr>
      <w:r w:rsidRPr="00C10067">
        <w:rPr>
          <w:rFonts w:ascii="Arial" w:hAnsi="Arial" w:cs="Arial"/>
          <w:sz w:val="22"/>
          <w:szCs w:val="22"/>
        </w:rPr>
        <w:t xml:space="preserve">Le tourisme itinérant doux </w:t>
      </w:r>
      <w:r w:rsidR="00304299" w:rsidRPr="00C10067">
        <w:rPr>
          <w:rFonts w:ascii="Arial" w:hAnsi="Arial" w:cs="Arial"/>
          <w:sz w:val="22"/>
          <w:szCs w:val="22"/>
        </w:rPr>
        <w:t>constitue un puissant facteur d’attractivité du territoire, mais est complexe à mettre en œuvre</w:t>
      </w:r>
      <w:r w:rsidR="00304299">
        <w:rPr>
          <w:rFonts w:ascii="Arial" w:hAnsi="Arial" w:cs="Arial"/>
          <w:sz w:val="22"/>
          <w:szCs w:val="22"/>
        </w:rPr>
        <w:t>. Il</w:t>
      </w:r>
      <w:r w:rsidR="00304299" w:rsidRPr="00C10067">
        <w:rPr>
          <w:rFonts w:ascii="Arial" w:hAnsi="Arial" w:cs="Arial"/>
          <w:sz w:val="22"/>
          <w:szCs w:val="22"/>
        </w:rPr>
        <w:t xml:space="preserve"> </w:t>
      </w:r>
      <w:r w:rsidRPr="00C10067">
        <w:rPr>
          <w:rFonts w:ascii="Arial" w:hAnsi="Arial" w:cs="Arial"/>
          <w:sz w:val="22"/>
          <w:szCs w:val="22"/>
        </w:rPr>
        <w:t>s’accommode mal de prestations touristiques</w:t>
      </w:r>
      <w:r w:rsidR="00635319" w:rsidRPr="00C10067">
        <w:rPr>
          <w:rFonts w:ascii="Arial" w:hAnsi="Arial" w:cs="Arial"/>
          <w:sz w:val="22"/>
          <w:szCs w:val="22"/>
        </w:rPr>
        <w:t xml:space="preserve"> packagées</w:t>
      </w:r>
      <w:r w:rsidR="00EA4888">
        <w:rPr>
          <w:rFonts w:ascii="Arial" w:hAnsi="Arial" w:cs="Arial"/>
          <w:sz w:val="22"/>
          <w:szCs w:val="22"/>
        </w:rPr>
        <w:t xml:space="preserve"> clés en mains</w:t>
      </w:r>
      <w:r w:rsidRPr="00C10067">
        <w:rPr>
          <w:rFonts w:ascii="Arial" w:hAnsi="Arial" w:cs="Arial"/>
          <w:sz w:val="22"/>
          <w:szCs w:val="22"/>
        </w:rPr>
        <w:t>.</w:t>
      </w:r>
      <w:r w:rsidR="00304299">
        <w:rPr>
          <w:rFonts w:ascii="Arial" w:hAnsi="Arial" w:cs="Arial"/>
          <w:sz w:val="22"/>
          <w:szCs w:val="22"/>
        </w:rPr>
        <w:t xml:space="preserve"> </w:t>
      </w:r>
      <w:r w:rsidR="008749F0" w:rsidRPr="00C10067">
        <w:rPr>
          <w:rFonts w:ascii="Arial" w:hAnsi="Arial" w:cs="Arial"/>
          <w:sz w:val="22"/>
          <w:szCs w:val="22"/>
        </w:rPr>
        <w:t xml:space="preserve">L’OTI a imaginé une nouvelle prestation : </w:t>
      </w:r>
      <w:r w:rsidR="00042F10" w:rsidRPr="00C10067">
        <w:rPr>
          <w:rFonts w:ascii="Arial" w:hAnsi="Arial" w:cs="Arial"/>
          <w:sz w:val="22"/>
          <w:szCs w:val="22"/>
        </w:rPr>
        <w:t>un carnet de voyage virtuel appelé « Carnet d’itinérance douce en Limousin »</w:t>
      </w:r>
      <w:r w:rsidR="00DE5899" w:rsidRPr="00C10067">
        <w:rPr>
          <w:rFonts w:ascii="Arial" w:hAnsi="Arial" w:cs="Arial"/>
          <w:sz w:val="22"/>
          <w:szCs w:val="22"/>
        </w:rPr>
        <w:t xml:space="preserve"> </w:t>
      </w:r>
      <w:r w:rsidR="00360AE4">
        <w:rPr>
          <w:rFonts w:ascii="Arial" w:hAnsi="Arial" w:cs="Arial"/>
          <w:sz w:val="22"/>
          <w:szCs w:val="22"/>
        </w:rPr>
        <w:t xml:space="preserve">qui serait </w:t>
      </w:r>
      <w:r w:rsidR="00154198">
        <w:rPr>
          <w:rFonts w:ascii="Arial" w:hAnsi="Arial" w:cs="Arial"/>
          <w:sz w:val="22"/>
          <w:szCs w:val="22"/>
        </w:rPr>
        <w:t xml:space="preserve">hébergé sur </w:t>
      </w:r>
      <w:r w:rsidR="00011AC1">
        <w:rPr>
          <w:rFonts w:ascii="Arial" w:hAnsi="Arial" w:cs="Arial"/>
          <w:sz w:val="22"/>
          <w:szCs w:val="22"/>
        </w:rPr>
        <w:t>son</w:t>
      </w:r>
      <w:r w:rsidR="00154198">
        <w:rPr>
          <w:rFonts w:ascii="Arial" w:hAnsi="Arial" w:cs="Arial"/>
          <w:sz w:val="22"/>
          <w:szCs w:val="22"/>
        </w:rPr>
        <w:t xml:space="preserve"> site web.</w:t>
      </w:r>
      <w:r w:rsidR="009E4964">
        <w:rPr>
          <w:rFonts w:ascii="Arial" w:hAnsi="Arial" w:cs="Arial"/>
          <w:sz w:val="22"/>
          <w:szCs w:val="22"/>
        </w:rPr>
        <w:t xml:space="preserve"> Il s’agit pour l’OTI de mettre à disposition des visiteurs un outil intuitif hébergé sur son site</w:t>
      </w:r>
      <w:r w:rsidR="007F77BE">
        <w:rPr>
          <w:rFonts w:ascii="Arial" w:hAnsi="Arial" w:cs="Arial"/>
          <w:sz w:val="22"/>
          <w:szCs w:val="22"/>
        </w:rPr>
        <w:t xml:space="preserve"> qui leur permet de poster leur carnet de voyage, en mot</w:t>
      </w:r>
      <w:r w:rsidR="009E4D85">
        <w:rPr>
          <w:rFonts w:ascii="Arial" w:hAnsi="Arial" w:cs="Arial"/>
          <w:sz w:val="22"/>
          <w:szCs w:val="22"/>
        </w:rPr>
        <w:t>s</w:t>
      </w:r>
      <w:r w:rsidR="007F77BE">
        <w:rPr>
          <w:rFonts w:ascii="Arial" w:hAnsi="Arial" w:cs="Arial"/>
          <w:sz w:val="22"/>
          <w:szCs w:val="22"/>
        </w:rPr>
        <w:t>, en vidéo</w:t>
      </w:r>
      <w:r w:rsidR="009E4D85">
        <w:rPr>
          <w:rFonts w:ascii="Arial" w:hAnsi="Arial" w:cs="Arial"/>
          <w:sz w:val="22"/>
          <w:szCs w:val="22"/>
        </w:rPr>
        <w:t>s</w:t>
      </w:r>
      <w:r w:rsidR="007F77BE">
        <w:rPr>
          <w:rFonts w:ascii="Arial" w:hAnsi="Arial" w:cs="Arial"/>
          <w:sz w:val="22"/>
          <w:szCs w:val="22"/>
        </w:rPr>
        <w:t xml:space="preserve"> </w:t>
      </w:r>
      <w:r w:rsidR="00A261EB">
        <w:rPr>
          <w:rFonts w:ascii="Arial" w:hAnsi="Arial" w:cs="Arial"/>
          <w:sz w:val="22"/>
          <w:szCs w:val="22"/>
        </w:rPr>
        <w:t xml:space="preserve">et </w:t>
      </w:r>
      <w:r w:rsidR="007F77BE">
        <w:rPr>
          <w:rFonts w:ascii="Arial" w:hAnsi="Arial" w:cs="Arial"/>
          <w:sz w:val="22"/>
          <w:szCs w:val="22"/>
        </w:rPr>
        <w:t>ou en image</w:t>
      </w:r>
      <w:r w:rsidR="009E4D85">
        <w:rPr>
          <w:rFonts w:ascii="Arial" w:hAnsi="Arial" w:cs="Arial"/>
          <w:sz w:val="22"/>
          <w:szCs w:val="22"/>
        </w:rPr>
        <w:t>s</w:t>
      </w:r>
      <w:r w:rsidR="007F77BE">
        <w:rPr>
          <w:rFonts w:ascii="Arial" w:hAnsi="Arial" w:cs="Arial"/>
          <w:sz w:val="22"/>
          <w:szCs w:val="22"/>
        </w:rPr>
        <w:t>. Ainsi</w:t>
      </w:r>
      <w:r w:rsidR="00A261EB">
        <w:rPr>
          <w:rFonts w:ascii="Arial" w:hAnsi="Arial" w:cs="Arial"/>
          <w:sz w:val="22"/>
          <w:szCs w:val="22"/>
        </w:rPr>
        <w:t>,</w:t>
      </w:r>
      <w:r w:rsidR="007F77BE">
        <w:rPr>
          <w:rFonts w:ascii="Arial" w:hAnsi="Arial" w:cs="Arial"/>
          <w:sz w:val="22"/>
          <w:szCs w:val="22"/>
        </w:rPr>
        <w:t xml:space="preserve"> le visiteur peut s’inspirer de ces expériences et composer son propre séjour à partir des offres des partenaires de l’OTI.</w:t>
      </w:r>
    </w:p>
    <w:p w14:paraId="6C89E146" w14:textId="1A5DF18D" w:rsidR="00412822" w:rsidRPr="000C101F" w:rsidRDefault="004046D8" w:rsidP="00372022">
      <w:pPr>
        <w:jc w:val="both"/>
        <w:rPr>
          <w:rFonts w:ascii="Arial" w:hAnsi="Arial" w:cs="Arial"/>
          <w:sz w:val="22"/>
          <w:szCs w:val="22"/>
        </w:rPr>
      </w:pPr>
      <w:r>
        <w:rPr>
          <w:rFonts w:ascii="Arial" w:hAnsi="Arial" w:cs="Arial"/>
          <w:sz w:val="22"/>
          <w:szCs w:val="22"/>
        </w:rPr>
        <w:t>Madame Comes</w:t>
      </w:r>
      <w:r w:rsidR="00AA3E68" w:rsidRPr="003F77E6">
        <w:rPr>
          <w:rFonts w:ascii="Arial" w:hAnsi="Arial" w:cs="Arial"/>
          <w:sz w:val="22"/>
          <w:szCs w:val="22"/>
        </w:rPr>
        <w:t xml:space="preserve"> </w:t>
      </w:r>
      <w:r w:rsidR="00D84255" w:rsidRPr="003F77E6">
        <w:rPr>
          <w:rFonts w:ascii="Arial" w:hAnsi="Arial" w:cs="Arial"/>
          <w:sz w:val="22"/>
          <w:szCs w:val="22"/>
        </w:rPr>
        <w:t xml:space="preserve">veut s’assurer </w:t>
      </w:r>
      <w:r w:rsidR="000C101F">
        <w:rPr>
          <w:rFonts w:ascii="Arial" w:hAnsi="Arial" w:cs="Arial"/>
          <w:sz w:val="22"/>
          <w:szCs w:val="22"/>
        </w:rPr>
        <w:t>de la justesse de ce choix.</w:t>
      </w:r>
    </w:p>
    <w:p w14:paraId="4E920D84" w14:textId="77777777" w:rsidR="00412822" w:rsidRPr="00C10067" w:rsidRDefault="00412822" w:rsidP="00412822">
      <w:pPr>
        <w:jc w:val="both"/>
        <w:rPr>
          <w:rFonts w:ascii="Arial" w:hAnsi="Arial" w:cs="Arial"/>
          <w:b/>
          <w:sz w:val="22"/>
          <w:szCs w:val="22"/>
        </w:rPr>
      </w:pPr>
    </w:p>
    <w:p w14:paraId="796C1307" w14:textId="73501E28" w:rsidR="007B62F7" w:rsidRPr="00D34FC9" w:rsidRDefault="000C101F" w:rsidP="000C101F">
      <w:pPr>
        <w:jc w:val="both"/>
        <w:rPr>
          <w:rFonts w:ascii="Arial" w:hAnsi="Arial" w:cs="Arial"/>
          <w:b/>
          <w:sz w:val="22"/>
          <w:szCs w:val="22"/>
        </w:rPr>
      </w:pPr>
      <w:r>
        <w:rPr>
          <w:rFonts w:ascii="Arial" w:hAnsi="Arial" w:cs="Arial"/>
          <w:b/>
          <w:sz w:val="22"/>
          <w:szCs w:val="22"/>
        </w:rPr>
        <w:t xml:space="preserve">3.1 </w:t>
      </w:r>
      <w:r w:rsidR="00065F77" w:rsidRPr="000C101F">
        <w:rPr>
          <w:rFonts w:ascii="Arial" w:hAnsi="Arial" w:cs="Arial"/>
          <w:b/>
          <w:sz w:val="22"/>
          <w:szCs w:val="22"/>
        </w:rPr>
        <w:t>M</w:t>
      </w:r>
      <w:r w:rsidR="00280E8E" w:rsidRPr="000C101F">
        <w:rPr>
          <w:rFonts w:ascii="Arial" w:hAnsi="Arial" w:cs="Arial"/>
          <w:b/>
          <w:sz w:val="22"/>
          <w:szCs w:val="22"/>
        </w:rPr>
        <w:t>ontrer que</w:t>
      </w:r>
      <w:r w:rsidR="00D84255" w:rsidRPr="000C101F">
        <w:rPr>
          <w:rFonts w:ascii="Arial" w:hAnsi="Arial" w:cs="Arial"/>
          <w:b/>
          <w:sz w:val="22"/>
          <w:szCs w:val="22"/>
        </w:rPr>
        <w:t xml:space="preserve"> ce</w:t>
      </w:r>
      <w:r w:rsidR="00972E01" w:rsidRPr="000C101F">
        <w:rPr>
          <w:rFonts w:ascii="Arial" w:hAnsi="Arial" w:cs="Arial"/>
          <w:b/>
          <w:sz w:val="22"/>
          <w:szCs w:val="22"/>
        </w:rPr>
        <w:t xml:space="preserve"> carnet de voyage virtuel</w:t>
      </w:r>
      <w:r w:rsidR="00D84255" w:rsidRPr="000C101F">
        <w:rPr>
          <w:rFonts w:ascii="Arial" w:hAnsi="Arial" w:cs="Arial"/>
          <w:b/>
          <w:sz w:val="22"/>
          <w:szCs w:val="22"/>
        </w:rPr>
        <w:t xml:space="preserve"> répond</w:t>
      </w:r>
      <w:r w:rsidR="00D34FC9" w:rsidRPr="000C101F">
        <w:rPr>
          <w:rFonts w:ascii="Arial" w:hAnsi="Arial" w:cs="Arial"/>
          <w:b/>
          <w:sz w:val="22"/>
          <w:szCs w:val="22"/>
        </w:rPr>
        <w:t xml:space="preserve"> </w:t>
      </w:r>
      <w:r w:rsidR="00D84255" w:rsidRPr="000C101F">
        <w:rPr>
          <w:rFonts w:ascii="Arial" w:hAnsi="Arial" w:cs="Arial"/>
          <w:b/>
          <w:sz w:val="22"/>
          <w:szCs w:val="22"/>
        </w:rPr>
        <w:t>bie</w:t>
      </w:r>
      <w:r w:rsidR="00972E01" w:rsidRPr="000C101F">
        <w:rPr>
          <w:rFonts w:ascii="Arial" w:hAnsi="Arial" w:cs="Arial"/>
          <w:b/>
          <w:sz w:val="22"/>
          <w:szCs w:val="22"/>
        </w:rPr>
        <w:t xml:space="preserve">n </w:t>
      </w:r>
      <w:r w:rsidR="00D84255" w:rsidRPr="000C101F">
        <w:rPr>
          <w:rFonts w:ascii="Arial" w:hAnsi="Arial" w:cs="Arial"/>
          <w:b/>
          <w:sz w:val="22"/>
          <w:szCs w:val="22"/>
        </w:rPr>
        <w:t>aux attentes</w:t>
      </w:r>
      <w:r w:rsidR="00D34FC9" w:rsidRPr="000C101F">
        <w:rPr>
          <w:rFonts w:ascii="Arial" w:hAnsi="Arial" w:cs="Arial"/>
          <w:b/>
          <w:sz w:val="22"/>
          <w:szCs w:val="22"/>
        </w:rPr>
        <w:t xml:space="preserve"> </w:t>
      </w:r>
      <w:r w:rsidR="00D84255" w:rsidRPr="000C101F">
        <w:rPr>
          <w:rFonts w:ascii="Arial" w:hAnsi="Arial" w:cs="Arial"/>
          <w:b/>
          <w:sz w:val="22"/>
          <w:szCs w:val="22"/>
        </w:rPr>
        <w:t>des</w:t>
      </w:r>
      <w:r w:rsidR="00D34FC9">
        <w:rPr>
          <w:rFonts w:ascii="Arial" w:hAnsi="Arial" w:cs="Arial"/>
          <w:b/>
          <w:sz w:val="22"/>
          <w:szCs w:val="22"/>
        </w:rPr>
        <w:t xml:space="preserve"> </w:t>
      </w:r>
      <w:r w:rsidR="00D84255" w:rsidRPr="00D34FC9">
        <w:rPr>
          <w:rFonts w:ascii="Arial" w:hAnsi="Arial" w:cs="Arial"/>
          <w:b/>
          <w:sz w:val="22"/>
          <w:szCs w:val="22"/>
        </w:rPr>
        <w:t>touristes</w:t>
      </w:r>
      <w:r>
        <w:rPr>
          <w:rFonts w:ascii="Arial" w:hAnsi="Arial" w:cs="Arial"/>
          <w:b/>
          <w:sz w:val="22"/>
          <w:szCs w:val="22"/>
        </w:rPr>
        <w:t xml:space="preserve"> </w:t>
      </w:r>
      <w:r w:rsidR="00D84255" w:rsidRPr="00D34FC9">
        <w:rPr>
          <w:rFonts w:ascii="Arial" w:hAnsi="Arial" w:cs="Arial"/>
          <w:b/>
          <w:sz w:val="22"/>
          <w:szCs w:val="22"/>
        </w:rPr>
        <w:t>susceptibles de pratiquer l</w:t>
      </w:r>
      <w:r w:rsidR="006B2946" w:rsidRPr="00D34FC9">
        <w:rPr>
          <w:rFonts w:ascii="Arial" w:hAnsi="Arial" w:cs="Arial"/>
          <w:b/>
          <w:sz w:val="22"/>
          <w:szCs w:val="22"/>
        </w:rPr>
        <w:t>’itinérance douce en</w:t>
      </w:r>
      <w:r w:rsidR="00D34FC9" w:rsidRPr="00D34FC9">
        <w:rPr>
          <w:rFonts w:ascii="Arial" w:hAnsi="Arial" w:cs="Arial"/>
          <w:b/>
          <w:sz w:val="22"/>
          <w:szCs w:val="22"/>
        </w:rPr>
        <w:t xml:space="preserve"> </w:t>
      </w:r>
      <w:r w:rsidR="006B2946" w:rsidRPr="00D34FC9">
        <w:rPr>
          <w:rFonts w:ascii="Arial" w:hAnsi="Arial" w:cs="Arial"/>
          <w:b/>
          <w:sz w:val="22"/>
          <w:szCs w:val="22"/>
        </w:rPr>
        <w:t>Limousin</w:t>
      </w:r>
      <w:r w:rsidR="007418C1">
        <w:rPr>
          <w:rFonts w:ascii="Arial" w:hAnsi="Arial" w:cs="Arial"/>
          <w:b/>
          <w:sz w:val="22"/>
          <w:szCs w:val="22"/>
        </w:rPr>
        <w:t>.</w:t>
      </w:r>
      <w:r w:rsidR="005868A7" w:rsidRPr="00D34FC9">
        <w:rPr>
          <w:rFonts w:ascii="Arial" w:hAnsi="Arial" w:cs="Arial"/>
          <w:b/>
          <w:i/>
          <w:color w:val="BFBFBF" w:themeColor="background1" w:themeShade="BF"/>
          <w:sz w:val="22"/>
          <w:szCs w:val="22"/>
        </w:rPr>
        <w:t> </w:t>
      </w:r>
    </w:p>
    <w:p w14:paraId="2680D961" w14:textId="77777777" w:rsidR="003E7586" w:rsidRDefault="003E7586" w:rsidP="003E7586">
      <w:pPr>
        <w:jc w:val="both"/>
        <w:rPr>
          <w:rFonts w:ascii="Arial" w:hAnsi="Arial" w:cs="Arial"/>
          <w:b/>
          <w:sz w:val="22"/>
          <w:szCs w:val="22"/>
        </w:rPr>
      </w:pPr>
    </w:p>
    <w:p w14:paraId="6510C108" w14:textId="77777777" w:rsidR="003F77E6" w:rsidRDefault="003F77E6" w:rsidP="003E7586">
      <w:pPr>
        <w:jc w:val="both"/>
        <w:rPr>
          <w:rFonts w:ascii="Arial" w:hAnsi="Arial" w:cs="Arial"/>
          <w:bCs/>
          <w:sz w:val="22"/>
          <w:szCs w:val="22"/>
        </w:rPr>
      </w:pPr>
    </w:p>
    <w:p w14:paraId="4ECA3236" w14:textId="791A968C" w:rsidR="003F77E6" w:rsidRPr="003F77E6" w:rsidRDefault="004046D8" w:rsidP="003E7586">
      <w:pPr>
        <w:jc w:val="both"/>
        <w:rPr>
          <w:rFonts w:ascii="Arial" w:hAnsi="Arial" w:cs="Arial"/>
          <w:bCs/>
          <w:sz w:val="22"/>
          <w:szCs w:val="22"/>
        </w:rPr>
      </w:pPr>
      <w:r>
        <w:rPr>
          <w:rFonts w:ascii="Arial" w:hAnsi="Arial" w:cs="Arial"/>
          <w:bCs/>
          <w:sz w:val="22"/>
          <w:szCs w:val="22"/>
        </w:rPr>
        <w:t>Madame Comes</w:t>
      </w:r>
      <w:r w:rsidR="003E7586" w:rsidRPr="003E7586">
        <w:rPr>
          <w:rFonts w:ascii="Arial" w:hAnsi="Arial" w:cs="Arial"/>
          <w:bCs/>
          <w:sz w:val="22"/>
          <w:szCs w:val="22"/>
        </w:rPr>
        <w:t xml:space="preserve"> souhaite </w:t>
      </w:r>
      <w:r w:rsidR="003E7586">
        <w:rPr>
          <w:rFonts w:ascii="Arial" w:hAnsi="Arial" w:cs="Arial"/>
          <w:bCs/>
          <w:sz w:val="22"/>
          <w:szCs w:val="22"/>
        </w:rPr>
        <w:t xml:space="preserve">soumettre le projet de « Carnet d’itinérance douce en Limousin » au prochain conseil d’administration de l’OTI </w:t>
      </w:r>
      <w:r>
        <w:rPr>
          <w:rFonts w:ascii="Arial" w:hAnsi="Arial" w:cs="Arial"/>
          <w:bCs/>
          <w:sz w:val="22"/>
          <w:szCs w:val="22"/>
        </w:rPr>
        <w:t xml:space="preserve">et </w:t>
      </w:r>
      <w:r w:rsidR="003E7586" w:rsidRPr="003E7586">
        <w:rPr>
          <w:rFonts w:ascii="Arial" w:hAnsi="Arial" w:cs="Arial"/>
          <w:bCs/>
          <w:sz w:val="22"/>
          <w:szCs w:val="22"/>
        </w:rPr>
        <w:t>montrer, par une sélection de prestataires, que le territoire est calibré pour ce type de produit</w:t>
      </w:r>
      <w:r w:rsidR="0041238F">
        <w:rPr>
          <w:rFonts w:ascii="Arial" w:hAnsi="Arial" w:cs="Arial"/>
          <w:bCs/>
          <w:sz w:val="22"/>
          <w:szCs w:val="22"/>
        </w:rPr>
        <w:t xml:space="preserve"> touristique</w:t>
      </w:r>
      <w:r w:rsidR="003E7586" w:rsidRPr="003E7586">
        <w:rPr>
          <w:rFonts w:ascii="Arial" w:hAnsi="Arial" w:cs="Arial"/>
          <w:bCs/>
          <w:sz w:val="22"/>
          <w:szCs w:val="22"/>
        </w:rPr>
        <w:t>.</w:t>
      </w:r>
      <w:r w:rsidR="003F77E6">
        <w:rPr>
          <w:rFonts w:ascii="Arial" w:hAnsi="Arial" w:cs="Arial"/>
          <w:bCs/>
          <w:sz w:val="22"/>
          <w:szCs w:val="22"/>
        </w:rPr>
        <w:t xml:space="preserve"> Un cahier des charges </w:t>
      </w:r>
      <w:r w:rsidR="00F91755" w:rsidRPr="003F77E6">
        <w:rPr>
          <w:rFonts w:ascii="Arial" w:hAnsi="Arial" w:cs="Arial"/>
          <w:bCs/>
          <w:sz w:val="22"/>
          <w:szCs w:val="22"/>
        </w:rPr>
        <w:t>sera adressé aux prestataires du territoire</w:t>
      </w:r>
      <w:r w:rsidR="0083404C" w:rsidRPr="003F77E6">
        <w:rPr>
          <w:rFonts w:ascii="Arial" w:hAnsi="Arial" w:cs="Arial"/>
          <w:bCs/>
          <w:sz w:val="22"/>
          <w:szCs w:val="22"/>
        </w:rPr>
        <w:t xml:space="preserve"> souhai</w:t>
      </w:r>
      <w:r w:rsidR="003F77E6">
        <w:rPr>
          <w:rFonts w:ascii="Arial" w:hAnsi="Arial" w:cs="Arial"/>
          <w:bCs/>
          <w:sz w:val="22"/>
          <w:szCs w:val="22"/>
        </w:rPr>
        <w:t>tant être référencés par l’OTI.</w:t>
      </w:r>
    </w:p>
    <w:p w14:paraId="00F7147D" w14:textId="77777777" w:rsidR="003F77E6" w:rsidRDefault="003F77E6" w:rsidP="003E7586">
      <w:pPr>
        <w:jc w:val="both"/>
        <w:rPr>
          <w:rFonts w:ascii="Arial" w:hAnsi="Arial" w:cs="Arial"/>
          <w:b/>
          <w:bCs/>
          <w:sz w:val="22"/>
          <w:szCs w:val="22"/>
        </w:rPr>
      </w:pPr>
    </w:p>
    <w:p w14:paraId="1ACFC0E8" w14:textId="076A77C3" w:rsidR="00C02FE5" w:rsidRDefault="000C101F" w:rsidP="0088786A">
      <w:pPr>
        <w:rPr>
          <w:rFonts w:ascii="Arial" w:hAnsi="Arial" w:cs="Arial"/>
          <w:b/>
          <w:i/>
          <w:color w:val="BFBFBF" w:themeColor="background1" w:themeShade="BF"/>
          <w:sz w:val="22"/>
          <w:szCs w:val="22"/>
        </w:rPr>
      </w:pPr>
      <w:r>
        <w:rPr>
          <w:rFonts w:ascii="Arial" w:hAnsi="Arial" w:cs="Arial"/>
          <w:b/>
          <w:bCs/>
          <w:sz w:val="22"/>
          <w:szCs w:val="22"/>
        </w:rPr>
        <w:t xml:space="preserve">3.2 </w:t>
      </w:r>
      <w:r w:rsidR="00C02FE5" w:rsidRPr="00C02FE5">
        <w:rPr>
          <w:rFonts w:ascii="Arial" w:hAnsi="Arial" w:cs="Arial"/>
          <w:b/>
          <w:bCs/>
          <w:sz w:val="22"/>
          <w:szCs w:val="22"/>
        </w:rPr>
        <w:t>Présenter des critères de choix pour sélectionner les prestataires qui</w:t>
      </w:r>
      <w:r w:rsidR="00F91755">
        <w:rPr>
          <w:rFonts w:ascii="Arial" w:hAnsi="Arial" w:cs="Arial"/>
          <w:b/>
          <w:bCs/>
          <w:sz w:val="22"/>
          <w:szCs w:val="22"/>
        </w:rPr>
        <w:t xml:space="preserve"> </w:t>
      </w:r>
      <w:r w:rsidR="00C02FE5" w:rsidRPr="00C02FE5">
        <w:rPr>
          <w:rFonts w:ascii="Arial" w:hAnsi="Arial" w:cs="Arial"/>
          <w:b/>
          <w:bCs/>
          <w:sz w:val="22"/>
          <w:szCs w:val="22"/>
        </w:rPr>
        <w:t>pourraient être ensuite référencés sur la page carnet d’itinérance douce en</w:t>
      </w:r>
      <w:r w:rsidR="00F91755">
        <w:rPr>
          <w:rFonts w:ascii="Arial" w:hAnsi="Arial" w:cs="Arial"/>
          <w:b/>
          <w:bCs/>
          <w:sz w:val="22"/>
          <w:szCs w:val="22"/>
        </w:rPr>
        <w:t xml:space="preserve"> </w:t>
      </w:r>
      <w:r w:rsidR="00C02FE5" w:rsidRPr="00C02FE5">
        <w:rPr>
          <w:rFonts w:ascii="Arial" w:hAnsi="Arial" w:cs="Arial"/>
          <w:b/>
          <w:bCs/>
          <w:sz w:val="22"/>
          <w:szCs w:val="22"/>
        </w:rPr>
        <w:t>Limousin du site de l’OTI</w:t>
      </w:r>
      <w:r w:rsidR="007418C1">
        <w:rPr>
          <w:rFonts w:ascii="Arial" w:hAnsi="Arial" w:cs="Arial"/>
          <w:b/>
          <w:bCs/>
          <w:sz w:val="22"/>
          <w:szCs w:val="22"/>
        </w:rPr>
        <w:t>.</w:t>
      </w:r>
    </w:p>
    <w:p w14:paraId="6D37D603" w14:textId="77777777" w:rsidR="00843AFC" w:rsidRDefault="00843AFC" w:rsidP="00646FD5">
      <w:pPr>
        <w:ind w:firstLine="708"/>
        <w:rPr>
          <w:rFonts w:ascii="Arial" w:hAnsi="Arial" w:cs="Arial"/>
          <w:b/>
          <w:i/>
          <w:color w:val="BFBFBF" w:themeColor="background1" w:themeShade="BF"/>
          <w:sz w:val="22"/>
          <w:szCs w:val="22"/>
        </w:rPr>
      </w:pPr>
    </w:p>
    <w:p w14:paraId="5AB38AEE" w14:textId="495D2960" w:rsidR="007B70A7" w:rsidRPr="0088786A" w:rsidRDefault="00C10A4A" w:rsidP="0088786A">
      <w:pPr>
        <w:jc w:val="both"/>
        <w:rPr>
          <w:rFonts w:ascii="Arial" w:hAnsi="Arial" w:cs="Arial"/>
          <w:bCs/>
          <w:sz w:val="22"/>
          <w:szCs w:val="22"/>
        </w:rPr>
      </w:pPr>
      <w:r w:rsidRPr="008C3E6F">
        <w:rPr>
          <w:rFonts w:ascii="Arial" w:hAnsi="Arial" w:cs="Arial"/>
          <w:bCs/>
          <w:sz w:val="22"/>
          <w:szCs w:val="22"/>
        </w:rPr>
        <w:t>Au terme de la première année d’activité, il apparaît indispensable de pouvoir disposer d’un outil permettant d’</w:t>
      </w:r>
      <w:r w:rsidR="006C6CBD" w:rsidRPr="008C3E6F">
        <w:rPr>
          <w:rFonts w:ascii="Arial" w:hAnsi="Arial" w:cs="Arial"/>
          <w:bCs/>
          <w:sz w:val="22"/>
          <w:szCs w:val="22"/>
        </w:rPr>
        <w:t xml:space="preserve">apprécier </w:t>
      </w:r>
      <w:r w:rsidR="00843AFC" w:rsidRPr="008C3E6F">
        <w:rPr>
          <w:rFonts w:ascii="Arial" w:hAnsi="Arial" w:cs="Arial"/>
          <w:bCs/>
          <w:sz w:val="22"/>
          <w:szCs w:val="22"/>
        </w:rPr>
        <w:t>l</w:t>
      </w:r>
      <w:r w:rsidRPr="008C3E6F">
        <w:rPr>
          <w:rFonts w:ascii="Arial" w:hAnsi="Arial" w:cs="Arial"/>
          <w:bCs/>
          <w:sz w:val="22"/>
          <w:szCs w:val="22"/>
        </w:rPr>
        <w:t>’efficacité</w:t>
      </w:r>
      <w:r w:rsidR="00070030">
        <w:rPr>
          <w:rFonts w:ascii="Arial" w:hAnsi="Arial" w:cs="Arial"/>
          <w:bCs/>
          <w:sz w:val="22"/>
          <w:szCs w:val="22"/>
        </w:rPr>
        <w:t xml:space="preserve"> de la nouvelle offre d’itinérance douce</w:t>
      </w:r>
      <w:r w:rsidR="000B510A">
        <w:rPr>
          <w:rFonts w:ascii="Arial" w:hAnsi="Arial" w:cs="Arial"/>
          <w:bCs/>
          <w:sz w:val="22"/>
          <w:szCs w:val="22"/>
        </w:rPr>
        <w:t xml:space="preserve"> et du carnet</w:t>
      </w:r>
      <w:r w:rsidR="00070030">
        <w:rPr>
          <w:rFonts w:ascii="Arial" w:hAnsi="Arial" w:cs="Arial"/>
          <w:bCs/>
          <w:sz w:val="22"/>
          <w:szCs w:val="22"/>
        </w:rPr>
        <w:t xml:space="preserve"> </w:t>
      </w:r>
      <w:r w:rsidRPr="008C3E6F">
        <w:rPr>
          <w:rFonts w:ascii="Arial" w:hAnsi="Arial" w:cs="Arial"/>
          <w:bCs/>
          <w:sz w:val="22"/>
          <w:szCs w:val="22"/>
        </w:rPr>
        <w:t>au travers</w:t>
      </w:r>
      <w:r w:rsidR="008C3E6F" w:rsidRPr="008C3E6F">
        <w:rPr>
          <w:rFonts w:ascii="Arial" w:hAnsi="Arial" w:cs="Arial"/>
          <w:bCs/>
          <w:sz w:val="22"/>
          <w:szCs w:val="22"/>
        </w:rPr>
        <w:t>,</w:t>
      </w:r>
      <w:r w:rsidRPr="008C3E6F">
        <w:rPr>
          <w:rFonts w:ascii="Arial" w:hAnsi="Arial" w:cs="Arial"/>
          <w:bCs/>
          <w:sz w:val="22"/>
          <w:szCs w:val="22"/>
        </w:rPr>
        <w:t xml:space="preserve"> </w:t>
      </w:r>
      <w:r w:rsidR="008C3E6F" w:rsidRPr="008C3E6F">
        <w:rPr>
          <w:rFonts w:ascii="Arial" w:hAnsi="Arial" w:cs="Arial"/>
          <w:bCs/>
          <w:sz w:val="22"/>
          <w:szCs w:val="22"/>
        </w:rPr>
        <w:t>notamment, de l’évaluation de la satis</w:t>
      </w:r>
      <w:r w:rsidR="004046D8">
        <w:rPr>
          <w:rFonts w:ascii="Arial" w:hAnsi="Arial" w:cs="Arial"/>
          <w:bCs/>
          <w:sz w:val="22"/>
          <w:szCs w:val="22"/>
        </w:rPr>
        <w:t>faction des clients.</w:t>
      </w:r>
    </w:p>
    <w:p w14:paraId="44A3EBD6" w14:textId="77777777" w:rsidR="0088786A" w:rsidRDefault="0088786A" w:rsidP="0088786A">
      <w:pPr>
        <w:rPr>
          <w:rFonts w:ascii="Arial" w:hAnsi="Arial" w:cs="Arial"/>
          <w:b/>
          <w:bCs/>
          <w:sz w:val="22"/>
          <w:szCs w:val="22"/>
        </w:rPr>
      </w:pPr>
    </w:p>
    <w:p w14:paraId="4D211BD2" w14:textId="5F9B4662" w:rsidR="007B70A7" w:rsidRPr="0088786A" w:rsidRDefault="0088786A" w:rsidP="0088786A">
      <w:pPr>
        <w:rPr>
          <w:rFonts w:ascii="Arial" w:hAnsi="Arial" w:cs="Arial"/>
          <w:b/>
          <w:i/>
          <w:color w:val="BFBFBF" w:themeColor="background1" w:themeShade="BF"/>
          <w:sz w:val="22"/>
          <w:szCs w:val="22"/>
        </w:rPr>
      </w:pPr>
      <w:r>
        <w:rPr>
          <w:rFonts w:ascii="Arial" w:hAnsi="Arial" w:cs="Arial"/>
          <w:b/>
          <w:bCs/>
          <w:sz w:val="22"/>
          <w:szCs w:val="22"/>
        </w:rPr>
        <w:t xml:space="preserve">3.3 </w:t>
      </w:r>
      <w:r w:rsidR="00105B60" w:rsidRPr="0088786A">
        <w:rPr>
          <w:rFonts w:ascii="Arial" w:hAnsi="Arial" w:cs="Arial"/>
          <w:b/>
          <w:bCs/>
          <w:sz w:val="22"/>
          <w:szCs w:val="22"/>
        </w:rPr>
        <w:t>P</w:t>
      </w:r>
      <w:r w:rsidR="007B70A7" w:rsidRPr="0088786A">
        <w:rPr>
          <w:rFonts w:ascii="Arial" w:hAnsi="Arial" w:cs="Arial"/>
          <w:b/>
          <w:bCs/>
          <w:sz w:val="22"/>
          <w:szCs w:val="22"/>
        </w:rPr>
        <w:t xml:space="preserve">roposer </w:t>
      </w:r>
      <w:r w:rsidR="00C313D5" w:rsidRPr="0088786A">
        <w:rPr>
          <w:rFonts w:ascii="Arial" w:hAnsi="Arial" w:cs="Arial"/>
          <w:b/>
          <w:bCs/>
          <w:sz w:val="22"/>
          <w:szCs w:val="22"/>
        </w:rPr>
        <w:t xml:space="preserve">les </w:t>
      </w:r>
      <w:r w:rsidR="007B70A7" w:rsidRPr="0088786A">
        <w:rPr>
          <w:rFonts w:ascii="Arial" w:hAnsi="Arial" w:cs="Arial"/>
          <w:b/>
          <w:bCs/>
          <w:sz w:val="22"/>
          <w:szCs w:val="22"/>
        </w:rPr>
        <w:t xml:space="preserve">indicateurs </w:t>
      </w:r>
      <w:r w:rsidR="008C3E6F" w:rsidRPr="0088786A">
        <w:rPr>
          <w:rFonts w:ascii="Arial" w:hAnsi="Arial" w:cs="Arial"/>
          <w:b/>
          <w:bCs/>
          <w:sz w:val="22"/>
          <w:szCs w:val="22"/>
        </w:rPr>
        <w:t xml:space="preserve">précis </w:t>
      </w:r>
      <w:r w:rsidR="004046D8" w:rsidRPr="0088786A">
        <w:rPr>
          <w:rFonts w:ascii="Arial" w:hAnsi="Arial" w:cs="Arial"/>
          <w:b/>
          <w:bCs/>
          <w:sz w:val="22"/>
          <w:szCs w:val="22"/>
        </w:rPr>
        <w:t>en lien avec</w:t>
      </w:r>
      <w:r w:rsidR="008C3E6F" w:rsidRPr="0088786A">
        <w:rPr>
          <w:rFonts w:ascii="Arial" w:hAnsi="Arial" w:cs="Arial"/>
          <w:b/>
          <w:bCs/>
          <w:sz w:val="22"/>
          <w:szCs w:val="22"/>
        </w:rPr>
        <w:t xml:space="preserve"> cet outil</w:t>
      </w:r>
      <w:r w:rsidR="00C313D5" w:rsidRPr="0088786A">
        <w:rPr>
          <w:rFonts w:ascii="Arial" w:hAnsi="Arial" w:cs="Arial"/>
          <w:b/>
          <w:bCs/>
          <w:sz w:val="22"/>
          <w:szCs w:val="22"/>
        </w:rPr>
        <w:t>.</w:t>
      </w:r>
    </w:p>
    <w:p w14:paraId="5F380A8C" w14:textId="725CD7E7" w:rsidR="00615877" w:rsidRPr="00065F77" w:rsidRDefault="00615877" w:rsidP="0036009F">
      <w:pPr>
        <w:pStyle w:val="Pardeliste"/>
        <w:ind w:left="1068"/>
        <w:rPr>
          <w:rFonts w:ascii="Arial" w:hAnsi="Arial" w:cs="Arial"/>
          <w:b/>
          <w:bCs/>
          <w:sz w:val="22"/>
          <w:szCs w:val="22"/>
        </w:rPr>
      </w:pPr>
    </w:p>
    <w:p w14:paraId="649CA434" w14:textId="740FB95B" w:rsidR="00AA6815" w:rsidRDefault="00AA6815" w:rsidP="007B62F7">
      <w:pPr>
        <w:jc w:val="both"/>
        <w:rPr>
          <w:rFonts w:ascii="Arial" w:hAnsi="Arial" w:cs="Arial"/>
          <w:bCs/>
          <w:sz w:val="22"/>
          <w:szCs w:val="22"/>
        </w:rPr>
      </w:pPr>
    </w:p>
    <w:p w14:paraId="10BF7454" w14:textId="77777777" w:rsidR="00946EAF" w:rsidRDefault="00946EAF" w:rsidP="007B62F7">
      <w:pPr>
        <w:jc w:val="both"/>
        <w:rPr>
          <w:rFonts w:ascii="Arial" w:hAnsi="Arial" w:cs="Arial"/>
          <w:bCs/>
          <w:sz w:val="22"/>
          <w:szCs w:val="22"/>
        </w:rPr>
      </w:pPr>
    </w:p>
    <w:p w14:paraId="0325ABC3" w14:textId="77777777" w:rsidR="008A56A3" w:rsidRDefault="008A56A3" w:rsidP="007418C1">
      <w:pPr>
        <w:rPr>
          <w:rFonts w:ascii="Arial" w:hAnsi="Arial" w:cs="Arial"/>
          <w:b/>
          <w:sz w:val="22"/>
          <w:szCs w:val="22"/>
        </w:rPr>
      </w:pPr>
    </w:p>
    <w:p w14:paraId="6148F26E" w14:textId="77777777" w:rsidR="007B2CB5" w:rsidRDefault="007B2CB5" w:rsidP="00230958">
      <w:pPr>
        <w:jc w:val="center"/>
        <w:rPr>
          <w:rFonts w:ascii="Arial" w:hAnsi="Arial" w:cs="Arial"/>
          <w:b/>
          <w:sz w:val="22"/>
          <w:szCs w:val="22"/>
        </w:rPr>
      </w:pPr>
    </w:p>
    <w:p w14:paraId="4689615E" w14:textId="77777777" w:rsidR="007B2CB5" w:rsidRDefault="007B2CB5" w:rsidP="00230958">
      <w:pPr>
        <w:jc w:val="center"/>
        <w:rPr>
          <w:rFonts w:ascii="Arial" w:hAnsi="Arial" w:cs="Arial"/>
          <w:b/>
          <w:sz w:val="22"/>
          <w:szCs w:val="22"/>
        </w:rPr>
      </w:pPr>
    </w:p>
    <w:p w14:paraId="1F693335" w14:textId="77777777" w:rsidR="007B2CB5" w:rsidRDefault="007B2CB5" w:rsidP="00230958">
      <w:pPr>
        <w:jc w:val="center"/>
        <w:rPr>
          <w:rFonts w:ascii="Arial" w:hAnsi="Arial" w:cs="Arial"/>
          <w:b/>
          <w:sz w:val="22"/>
          <w:szCs w:val="22"/>
        </w:rPr>
      </w:pPr>
    </w:p>
    <w:p w14:paraId="21DE4CDA" w14:textId="77777777" w:rsidR="007B2CB5" w:rsidRDefault="007B2CB5" w:rsidP="00230958">
      <w:pPr>
        <w:jc w:val="center"/>
        <w:rPr>
          <w:rFonts w:ascii="Arial" w:hAnsi="Arial" w:cs="Arial"/>
          <w:b/>
          <w:sz w:val="22"/>
          <w:szCs w:val="22"/>
        </w:rPr>
      </w:pPr>
    </w:p>
    <w:p w14:paraId="6836FD71" w14:textId="77777777" w:rsidR="007B2CB5" w:rsidRDefault="007B2CB5" w:rsidP="00230958">
      <w:pPr>
        <w:jc w:val="center"/>
        <w:rPr>
          <w:rFonts w:ascii="Arial" w:hAnsi="Arial" w:cs="Arial"/>
          <w:b/>
          <w:sz w:val="22"/>
          <w:szCs w:val="22"/>
        </w:rPr>
      </w:pPr>
    </w:p>
    <w:p w14:paraId="20A5C560" w14:textId="77777777" w:rsidR="007B2CB5" w:rsidRDefault="007B2CB5" w:rsidP="00230958">
      <w:pPr>
        <w:jc w:val="center"/>
        <w:rPr>
          <w:rFonts w:ascii="Arial" w:hAnsi="Arial" w:cs="Arial"/>
          <w:b/>
          <w:sz w:val="22"/>
          <w:szCs w:val="22"/>
        </w:rPr>
      </w:pPr>
    </w:p>
    <w:p w14:paraId="1291A7E1" w14:textId="77777777" w:rsidR="007B2CB5" w:rsidRDefault="007B2CB5" w:rsidP="00230958">
      <w:pPr>
        <w:jc w:val="center"/>
        <w:rPr>
          <w:rFonts w:ascii="Arial" w:hAnsi="Arial" w:cs="Arial"/>
          <w:b/>
          <w:sz w:val="22"/>
          <w:szCs w:val="22"/>
        </w:rPr>
      </w:pPr>
    </w:p>
    <w:p w14:paraId="78E21875" w14:textId="77777777" w:rsidR="007B2CB5" w:rsidRDefault="007B2CB5" w:rsidP="00230958">
      <w:pPr>
        <w:jc w:val="center"/>
        <w:rPr>
          <w:rFonts w:ascii="Arial" w:hAnsi="Arial" w:cs="Arial"/>
          <w:b/>
          <w:sz w:val="22"/>
          <w:szCs w:val="22"/>
        </w:rPr>
      </w:pPr>
    </w:p>
    <w:p w14:paraId="14D149C7" w14:textId="77777777" w:rsidR="007B2CB5" w:rsidRDefault="007B2CB5" w:rsidP="00230958">
      <w:pPr>
        <w:jc w:val="center"/>
        <w:rPr>
          <w:rFonts w:ascii="Arial" w:hAnsi="Arial" w:cs="Arial"/>
          <w:b/>
          <w:sz w:val="22"/>
          <w:szCs w:val="22"/>
        </w:rPr>
      </w:pPr>
    </w:p>
    <w:p w14:paraId="3C0801C7" w14:textId="77777777" w:rsidR="007B2CB5" w:rsidRDefault="007B2CB5" w:rsidP="00230958">
      <w:pPr>
        <w:jc w:val="center"/>
        <w:rPr>
          <w:rFonts w:ascii="Arial" w:hAnsi="Arial" w:cs="Arial"/>
          <w:b/>
          <w:sz w:val="22"/>
          <w:szCs w:val="22"/>
        </w:rPr>
      </w:pPr>
    </w:p>
    <w:p w14:paraId="1A3908C3" w14:textId="77777777" w:rsidR="007B2CB5" w:rsidRDefault="007B2CB5" w:rsidP="00230958">
      <w:pPr>
        <w:jc w:val="center"/>
        <w:rPr>
          <w:rFonts w:ascii="Arial" w:hAnsi="Arial" w:cs="Arial"/>
          <w:b/>
          <w:sz w:val="22"/>
          <w:szCs w:val="22"/>
        </w:rPr>
      </w:pPr>
    </w:p>
    <w:p w14:paraId="1911CFAC" w14:textId="77777777" w:rsidR="007B2CB5" w:rsidRDefault="007B2CB5" w:rsidP="00230958">
      <w:pPr>
        <w:jc w:val="center"/>
        <w:rPr>
          <w:rFonts w:ascii="Arial" w:hAnsi="Arial" w:cs="Arial"/>
          <w:b/>
          <w:sz w:val="22"/>
          <w:szCs w:val="22"/>
        </w:rPr>
      </w:pPr>
    </w:p>
    <w:p w14:paraId="7B95F2FB" w14:textId="77777777" w:rsidR="0088786A" w:rsidRDefault="0088786A">
      <w:pPr>
        <w:rPr>
          <w:rFonts w:ascii="Arial" w:hAnsi="Arial" w:cs="Arial"/>
          <w:b/>
          <w:sz w:val="22"/>
          <w:szCs w:val="22"/>
        </w:rPr>
      </w:pPr>
      <w:r>
        <w:rPr>
          <w:rFonts w:ascii="Arial" w:hAnsi="Arial" w:cs="Arial"/>
          <w:b/>
          <w:sz w:val="22"/>
          <w:szCs w:val="22"/>
        </w:rPr>
        <w:br w:type="page"/>
      </w:r>
    </w:p>
    <w:p w14:paraId="44DA4192" w14:textId="62E80F0B" w:rsidR="00230958" w:rsidRPr="00CA0215" w:rsidRDefault="00230958" w:rsidP="00BE24E1">
      <w:pPr>
        <w:jc w:val="center"/>
        <w:rPr>
          <w:rFonts w:ascii="Arial" w:hAnsi="Arial" w:cs="Arial"/>
          <w:b/>
          <w:sz w:val="28"/>
          <w:szCs w:val="28"/>
        </w:rPr>
      </w:pPr>
      <w:r w:rsidRPr="00CA0215">
        <w:rPr>
          <w:rFonts w:ascii="Arial" w:hAnsi="Arial" w:cs="Arial"/>
          <w:b/>
          <w:sz w:val="28"/>
          <w:szCs w:val="28"/>
        </w:rPr>
        <w:lastRenderedPageBreak/>
        <w:t>ANNEXES</w:t>
      </w:r>
    </w:p>
    <w:p w14:paraId="0714B767" w14:textId="77777777" w:rsidR="00B10EB2" w:rsidRPr="001228C2" w:rsidRDefault="00B10EB2" w:rsidP="00507E49">
      <w:pPr>
        <w:jc w:val="both"/>
        <w:rPr>
          <w:rFonts w:ascii="Arial" w:hAnsi="Arial" w:cs="Arial"/>
          <w:sz w:val="22"/>
          <w:szCs w:val="22"/>
        </w:rPr>
      </w:pPr>
    </w:p>
    <w:p w14:paraId="74C1DAAA" w14:textId="77777777" w:rsidR="007E5CEF" w:rsidRDefault="007E5CEF" w:rsidP="001802AD">
      <w:pPr>
        <w:jc w:val="both"/>
        <w:rPr>
          <w:rFonts w:ascii="Arial" w:hAnsi="Arial" w:cs="Arial"/>
          <w:color w:val="000000"/>
          <w:sz w:val="22"/>
          <w:szCs w:val="22"/>
        </w:rPr>
      </w:pPr>
    </w:p>
    <w:p w14:paraId="2EBA0A81" w14:textId="77777777" w:rsidR="003475F0" w:rsidRDefault="003475F0" w:rsidP="003475F0">
      <w:pPr>
        <w:jc w:val="both"/>
        <w:rPr>
          <w:rFonts w:ascii="Arial" w:hAnsi="Arial" w:cs="Arial"/>
          <w:sz w:val="22"/>
          <w:szCs w:val="22"/>
        </w:rPr>
      </w:pPr>
      <w:r>
        <w:rPr>
          <w:rFonts w:ascii="Arial" w:hAnsi="Arial" w:cs="Arial"/>
          <w:sz w:val="22"/>
          <w:szCs w:val="22"/>
        </w:rPr>
        <w:t xml:space="preserve">ANNEXE 1 - </w:t>
      </w:r>
      <w:r w:rsidRPr="001228C2">
        <w:rPr>
          <w:rFonts w:ascii="Arial" w:hAnsi="Arial" w:cs="Arial"/>
          <w:sz w:val="22"/>
          <w:szCs w:val="22"/>
        </w:rPr>
        <w:t xml:space="preserve">Statuts de l’Office de Tourisme Intercommunal Porte Océane du Limousin </w:t>
      </w:r>
    </w:p>
    <w:p w14:paraId="3231BA26" w14:textId="67A97A99" w:rsidR="003475F0" w:rsidRPr="007B0B26" w:rsidRDefault="003475F0" w:rsidP="003475F0">
      <w:pPr>
        <w:jc w:val="both"/>
        <w:rPr>
          <w:rFonts w:ascii="Arial" w:hAnsi="Arial" w:cs="Arial"/>
          <w:i/>
          <w:sz w:val="22"/>
          <w:szCs w:val="22"/>
        </w:rPr>
      </w:pPr>
      <w:r>
        <w:rPr>
          <w:rFonts w:ascii="Arial" w:hAnsi="Arial" w:cs="Arial"/>
          <w:sz w:val="22"/>
          <w:szCs w:val="22"/>
        </w:rPr>
        <w:t xml:space="preserve">                     </w:t>
      </w:r>
      <w:r w:rsidR="008F146E">
        <w:rPr>
          <w:rFonts w:ascii="Arial" w:hAnsi="Arial" w:cs="Arial"/>
          <w:i/>
          <w:sz w:val="22"/>
          <w:szCs w:val="22"/>
        </w:rPr>
        <w:t>(</w:t>
      </w:r>
      <w:proofErr w:type="gramStart"/>
      <w:r w:rsidR="008F146E">
        <w:rPr>
          <w:rFonts w:ascii="Arial" w:hAnsi="Arial" w:cs="Arial"/>
          <w:i/>
          <w:sz w:val="22"/>
          <w:szCs w:val="22"/>
        </w:rPr>
        <w:t>e</w:t>
      </w:r>
      <w:r w:rsidRPr="007B0B26">
        <w:rPr>
          <w:rFonts w:ascii="Arial" w:hAnsi="Arial" w:cs="Arial"/>
          <w:i/>
          <w:sz w:val="22"/>
          <w:szCs w:val="22"/>
        </w:rPr>
        <w:t>xtraits</w:t>
      </w:r>
      <w:proofErr w:type="gramEnd"/>
      <w:r w:rsidRPr="007B0B26">
        <w:rPr>
          <w:rFonts w:ascii="Arial" w:hAnsi="Arial" w:cs="Arial"/>
          <w:i/>
          <w:sz w:val="22"/>
          <w:szCs w:val="22"/>
        </w:rPr>
        <w:t>)</w:t>
      </w:r>
      <w:r w:rsidR="0067506B" w:rsidRPr="007B0B26">
        <w:rPr>
          <w:rFonts w:ascii="Arial" w:hAnsi="Arial" w:cs="Arial"/>
          <w:i/>
          <w:sz w:val="22"/>
          <w:szCs w:val="22"/>
        </w:rPr>
        <w:t>.</w:t>
      </w:r>
    </w:p>
    <w:p w14:paraId="43FF8651" w14:textId="77777777" w:rsidR="003475F0" w:rsidRDefault="003475F0" w:rsidP="003475F0">
      <w:pPr>
        <w:jc w:val="both"/>
        <w:rPr>
          <w:rFonts w:ascii="Arial" w:hAnsi="Arial" w:cs="Arial"/>
          <w:color w:val="000000"/>
          <w:sz w:val="22"/>
          <w:szCs w:val="22"/>
        </w:rPr>
      </w:pPr>
    </w:p>
    <w:p w14:paraId="58D9B0CE" w14:textId="4334A9D5" w:rsidR="003475F0" w:rsidRPr="001228C2" w:rsidRDefault="003475F0" w:rsidP="003475F0">
      <w:pPr>
        <w:jc w:val="both"/>
        <w:rPr>
          <w:rFonts w:ascii="Arial" w:hAnsi="Arial" w:cs="Arial"/>
          <w:color w:val="000000"/>
          <w:sz w:val="22"/>
          <w:szCs w:val="22"/>
        </w:rPr>
      </w:pPr>
      <w:r>
        <w:rPr>
          <w:rFonts w:ascii="Arial" w:hAnsi="Arial" w:cs="Arial"/>
          <w:color w:val="000000"/>
          <w:sz w:val="22"/>
          <w:szCs w:val="22"/>
        </w:rPr>
        <w:t>ANNEXE 2</w:t>
      </w:r>
      <w:r w:rsidR="00563CF5">
        <w:rPr>
          <w:rFonts w:ascii="Arial" w:hAnsi="Arial" w:cs="Arial"/>
          <w:color w:val="000000"/>
          <w:sz w:val="22"/>
          <w:szCs w:val="22"/>
        </w:rPr>
        <w:t xml:space="preserve"> </w:t>
      </w:r>
      <w:r>
        <w:rPr>
          <w:rFonts w:ascii="Arial" w:hAnsi="Arial" w:cs="Arial"/>
          <w:color w:val="000000"/>
          <w:sz w:val="22"/>
          <w:szCs w:val="22"/>
        </w:rPr>
        <w:t xml:space="preserve">- </w:t>
      </w:r>
      <w:r w:rsidRPr="001228C2">
        <w:rPr>
          <w:rFonts w:ascii="Arial" w:hAnsi="Arial" w:cs="Arial"/>
          <w:color w:val="000000"/>
          <w:sz w:val="22"/>
          <w:szCs w:val="22"/>
        </w:rPr>
        <w:t xml:space="preserve">Tableau comparatif des modalités de gestion d'un office de tourisme : la gestion </w:t>
      </w:r>
    </w:p>
    <w:p w14:paraId="3260BB55" w14:textId="5444687E" w:rsidR="003475F0" w:rsidRDefault="003475F0" w:rsidP="003475F0">
      <w:pPr>
        <w:jc w:val="both"/>
        <w:rPr>
          <w:rFonts w:ascii="Arial" w:hAnsi="Arial" w:cs="Arial"/>
          <w:color w:val="000000"/>
          <w:sz w:val="22"/>
          <w:szCs w:val="22"/>
        </w:rPr>
      </w:pPr>
      <w:r w:rsidRPr="001228C2">
        <w:rPr>
          <w:rFonts w:ascii="Arial" w:hAnsi="Arial" w:cs="Arial"/>
          <w:color w:val="000000"/>
          <w:sz w:val="22"/>
          <w:szCs w:val="22"/>
        </w:rPr>
        <w:t xml:space="preserve">                     </w:t>
      </w:r>
      <w:r>
        <w:rPr>
          <w:rFonts w:ascii="Arial" w:hAnsi="Arial" w:cs="Arial"/>
          <w:color w:val="000000"/>
          <w:sz w:val="22"/>
          <w:szCs w:val="22"/>
        </w:rPr>
        <w:t xml:space="preserve"> </w:t>
      </w:r>
      <w:proofErr w:type="gramStart"/>
      <w:r w:rsidR="008F146E">
        <w:rPr>
          <w:rFonts w:ascii="Arial" w:hAnsi="Arial" w:cs="Arial"/>
          <w:color w:val="000000"/>
          <w:sz w:val="22"/>
          <w:szCs w:val="22"/>
        </w:rPr>
        <w:t>déléguée</w:t>
      </w:r>
      <w:proofErr w:type="gramEnd"/>
      <w:r w:rsidR="008F146E">
        <w:rPr>
          <w:rFonts w:ascii="Arial" w:hAnsi="Arial" w:cs="Arial"/>
          <w:color w:val="000000"/>
          <w:sz w:val="22"/>
          <w:szCs w:val="22"/>
        </w:rPr>
        <w:t xml:space="preserve"> (e</w:t>
      </w:r>
      <w:r w:rsidRPr="001228C2">
        <w:rPr>
          <w:rFonts w:ascii="Arial" w:hAnsi="Arial" w:cs="Arial"/>
          <w:color w:val="000000"/>
          <w:sz w:val="22"/>
          <w:szCs w:val="22"/>
        </w:rPr>
        <w:t>xtraits). Offices de tourisme de France fiche juridique n°58. Juin 2015</w:t>
      </w:r>
      <w:r w:rsidR="0067506B">
        <w:rPr>
          <w:rFonts w:ascii="Arial" w:hAnsi="Arial" w:cs="Arial"/>
          <w:color w:val="000000"/>
          <w:sz w:val="22"/>
          <w:szCs w:val="22"/>
        </w:rPr>
        <w:t>.</w:t>
      </w:r>
    </w:p>
    <w:p w14:paraId="38BF21FE" w14:textId="77777777" w:rsidR="003475F0" w:rsidRDefault="003475F0" w:rsidP="003475F0">
      <w:pPr>
        <w:jc w:val="both"/>
        <w:rPr>
          <w:rFonts w:ascii="Arial" w:hAnsi="Arial" w:cs="Arial"/>
          <w:sz w:val="22"/>
          <w:szCs w:val="22"/>
        </w:rPr>
      </w:pPr>
    </w:p>
    <w:p w14:paraId="555FF799" w14:textId="77777777" w:rsidR="003475F0" w:rsidRDefault="003475F0" w:rsidP="003475F0">
      <w:pPr>
        <w:jc w:val="both"/>
        <w:rPr>
          <w:rFonts w:ascii="Arial" w:hAnsi="Arial" w:cs="Arial"/>
          <w:sz w:val="22"/>
          <w:szCs w:val="22"/>
        </w:rPr>
      </w:pPr>
      <w:r>
        <w:rPr>
          <w:rFonts w:ascii="Arial" w:hAnsi="Arial" w:cs="Arial"/>
          <w:sz w:val="22"/>
          <w:szCs w:val="22"/>
        </w:rPr>
        <w:t>ANNEXE 3</w:t>
      </w:r>
      <w:r w:rsidRPr="001228C2">
        <w:rPr>
          <w:rFonts w:ascii="Arial" w:hAnsi="Arial" w:cs="Arial"/>
          <w:sz w:val="22"/>
          <w:szCs w:val="22"/>
        </w:rPr>
        <w:t xml:space="preserve"> - Eléments de diagnostic stratégique : SWOT OTI de la POL</w:t>
      </w:r>
      <w:r>
        <w:rPr>
          <w:rFonts w:ascii="Arial" w:hAnsi="Arial" w:cs="Arial"/>
          <w:sz w:val="22"/>
          <w:szCs w:val="22"/>
        </w:rPr>
        <w:t xml:space="preserve">. </w:t>
      </w:r>
      <w:proofErr w:type="spellStart"/>
      <w:r w:rsidRPr="001802AD">
        <w:rPr>
          <w:rFonts w:ascii="Arial" w:hAnsi="Arial" w:cs="Arial"/>
          <w:i/>
          <w:sz w:val="22"/>
          <w:szCs w:val="22"/>
        </w:rPr>
        <w:t>Tourism</w:t>
      </w:r>
      <w:proofErr w:type="spellEnd"/>
      <w:r w:rsidRPr="001802AD">
        <w:rPr>
          <w:rFonts w:ascii="Arial" w:hAnsi="Arial" w:cs="Arial"/>
          <w:i/>
          <w:sz w:val="22"/>
          <w:szCs w:val="22"/>
        </w:rPr>
        <w:t xml:space="preserve"> </w:t>
      </w:r>
      <w:proofErr w:type="spellStart"/>
      <w:r w:rsidRPr="001802AD">
        <w:rPr>
          <w:rFonts w:ascii="Arial" w:hAnsi="Arial" w:cs="Arial"/>
          <w:i/>
          <w:sz w:val="22"/>
          <w:szCs w:val="22"/>
        </w:rPr>
        <w:t>Strategies</w:t>
      </w:r>
      <w:proofErr w:type="spellEnd"/>
      <w:r>
        <w:rPr>
          <w:rFonts w:ascii="Arial" w:hAnsi="Arial" w:cs="Arial"/>
          <w:sz w:val="22"/>
          <w:szCs w:val="22"/>
        </w:rPr>
        <w:t xml:space="preserve"> </w:t>
      </w:r>
    </w:p>
    <w:p w14:paraId="5DAA9899" w14:textId="703D4492" w:rsidR="003475F0" w:rsidRPr="001802AD" w:rsidRDefault="003475F0" w:rsidP="003475F0">
      <w:pPr>
        <w:jc w:val="both"/>
        <w:rPr>
          <w:rFonts w:ascii="Arial" w:hAnsi="Arial" w:cs="Arial"/>
          <w:i/>
          <w:sz w:val="22"/>
          <w:szCs w:val="22"/>
        </w:rPr>
      </w:pPr>
      <w:r w:rsidRPr="001802AD">
        <w:rPr>
          <w:rFonts w:ascii="Arial" w:hAnsi="Arial" w:cs="Arial"/>
          <w:i/>
          <w:sz w:val="22"/>
          <w:szCs w:val="22"/>
        </w:rPr>
        <w:t xml:space="preserve">                     2018</w:t>
      </w:r>
      <w:r w:rsidR="0067506B">
        <w:rPr>
          <w:rFonts w:ascii="Arial" w:hAnsi="Arial" w:cs="Arial"/>
          <w:i/>
          <w:sz w:val="22"/>
          <w:szCs w:val="22"/>
        </w:rPr>
        <w:t>.</w:t>
      </w:r>
    </w:p>
    <w:p w14:paraId="1787CD1D" w14:textId="77777777" w:rsidR="003475F0" w:rsidRDefault="003475F0" w:rsidP="003475F0">
      <w:pPr>
        <w:jc w:val="both"/>
        <w:rPr>
          <w:rFonts w:ascii="Arial" w:hAnsi="Arial" w:cs="Arial"/>
          <w:sz w:val="22"/>
          <w:szCs w:val="22"/>
        </w:rPr>
      </w:pPr>
    </w:p>
    <w:p w14:paraId="2EFD1F4F" w14:textId="797C8368" w:rsidR="003475F0" w:rsidRDefault="003475F0" w:rsidP="003475F0">
      <w:pPr>
        <w:jc w:val="both"/>
        <w:rPr>
          <w:rFonts w:ascii="Arial" w:hAnsi="Arial" w:cs="Arial"/>
          <w:sz w:val="22"/>
          <w:szCs w:val="22"/>
        </w:rPr>
      </w:pPr>
      <w:r>
        <w:rPr>
          <w:rFonts w:ascii="Arial" w:hAnsi="Arial" w:cs="Arial"/>
          <w:sz w:val="22"/>
          <w:szCs w:val="22"/>
        </w:rPr>
        <w:t>ANNEXE 4</w:t>
      </w:r>
      <w:r w:rsidRPr="001228C2">
        <w:rPr>
          <w:rFonts w:ascii="Arial" w:hAnsi="Arial" w:cs="Arial"/>
          <w:sz w:val="22"/>
          <w:szCs w:val="22"/>
        </w:rPr>
        <w:t xml:space="preserve"> - Bilan des activités de l’OTI de la POL présenté en assemblée générale – 2018</w:t>
      </w:r>
      <w:r w:rsidR="0067506B">
        <w:rPr>
          <w:rFonts w:ascii="Arial" w:hAnsi="Arial" w:cs="Arial"/>
          <w:sz w:val="22"/>
          <w:szCs w:val="22"/>
        </w:rPr>
        <w:t>.</w:t>
      </w:r>
    </w:p>
    <w:p w14:paraId="2DA8B178" w14:textId="77777777" w:rsidR="003475F0" w:rsidRDefault="003475F0" w:rsidP="001802AD">
      <w:pPr>
        <w:jc w:val="both"/>
        <w:rPr>
          <w:rFonts w:ascii="Arial" w:hAnsi="Arial" w:cs="Arial"/>
          <w:color w:val="000000"/>
          <w:sz w:val="22"/>
          <w:szCs w:val="22"/>
        </w:rPr>
      </w:pPr>
    </w:p>
    <w:p w14:paraId="2810A5D1" w14:textId="5B24BE7B" w:rsidR="00063386" w:rsidRDefault="003475F0" w:rsidP="00063386">
      <w:pPr>
        <w:jc w:val="both"/>
        <w:rPr>
          <w:rFonts w:ascii="Arial" w:hAnsi="Arial" w:cs="Arial"/>
          <w:sz w:val="22"/>
          <w:szCs w:val="22"/>
        </w:rPr>
      </w:pPr>
      <w:r w:rsidRPr="00063386">
        <w:rPr>
          <w:rFonts w:ascii="Arial" w:hAnsi="Arial" w:cs="Arial"/>
          <w:color w:val="000000"/>
          <w:sz w:val="22"/>
          <w:szCs w:val="22"/>
        </w:rPr>
        <w:t>ANNEXE 5</w:t>
      </w:r>
      <w:r w:rsidR="00EC64FD" w:rsidRPr="00063386">
        <w:rPr>
          <w:rFonts w:ascii="Arial" w:hAnsi="Arial" w:cs="Arial"/>
          <w:color w:val="000000"/>
          <w:sz w:val="22"/>
          <w:szCs w:val="22"/>
        </w:rPr>
        <w:t xml:space="preserve"> </w:t>
      </w:r>
      <w:r w:rsidR="00563CF5">
        <w:rPr>
          <w:rFonts w:ascii="Arial" w:hAnsi="Arial" w:cs="Arial"/>
          <w:color w:val="000000"/>
          <w:sz w:val="22"/>
          <w:szCs w:val="22"/>
        </w:rPr>
        <w:t>-</w:t>
      </w:r>
      <w:r w:rsidR="00EC64FD" w:rsidRPr="00063386">
        <w:rPr>
          <w:rFonts w:ascii="Arial" w:hAnsi="Arial" w:cs="Arial"/>
          <w:color w:val="000000"/>
          <w:sz w:val="22"/>
          <w:szCs w:val="22"/>
        </w:rPr>
        <w:t xml:space="preserve"> </w:t>
      </w:r>
      <w:r w:rsidR="00063386" w:rsidRPr="00063386">
        <w:rPr>
          <w:rFonts w:ascii="Arial" w:hAnsi="Arial" w:cs="Arial"/>
          <w:sz w:val="22"/>
          <w:szCs w:val="22"/>
        </w:rPr>
        <w:t>Le tourisme itinérant doux et de proximité – Revue Espaces, n°340 – Janvier-</w:t>
      </w:r>
    </w:p>
    <w:p w14:paraId="09AA93BF" w14:textId="0F616E6D" w:rsidR="00063386" w:rsidRPr="00063386" w:rsidRDefault="00063386" w:rsidP="00063386">
      <w:pPr>
        <w:jc w:val="both"/>
        <w:rPr>
          <w:rFonts w:ascii="Arial" w:hAnsi="Arial" w:cs="Arial"/>
          <w:sz w:val="22"/>
          <w:szCs w:val="22"/>
        </w:rPr>
      </w:pPr>
      <w:r>
        <w:rPr>
          <w:rFonts w:ascii="Arial" w:hAnsi="Arial" w:cs="Arial"/>
          <w:sz w:val="22"/>
          <w:szCs w:val="22"/>
        </w:rPr>
        <w:t xml:space="preserve">                      </w:t>
      </w:r>
      <w:r w:rsidR="008F146E">
        <w:rPr>
          <w:rFonts w:ascii="Arial" w:hAnsi="Arial" w:cs="Arial"/>
          <w:sz w:val="22"/>
          <w:szCs w:val="22"/>
        </w:rPr>
        <w:t>f</w:t>
      </w:r>
      <w:r w:rsidRPr="00063386">
        <w:rPr>
          <w:rFonts w:ascii="Arial" w:hAnsi="Arial" w:cs="Arial"/>
          <w:sz w:val="22"/>
          <w:szCs w:val="22"/>
        </w:rPr>
        <w:t>évrier 2018 (</w:t>
      </w:r>
      <w:r w:rsidR="008F146E">
        <w:rPr>
          <w:rFonts w:ascii="Arial" w:hAnsi="Arial" w:cs="Arial"/>
          <w:i/>
          <w:sz w:val="22"/>
          <w:szCs w:val="22"/>
        </w:rPr>
        <w:t>e</w:t>
      </w:r>
      <w:r w:rsidRPr="00063386">
        <w:rPr>
          <w:rFonts w:ascii="Arial" w:hAnsi="Arial" w:cs="Arial"/>
          <w:i/>
          <w:sz w:val="22"/>
          <w:szCs w:val="22"/>
        </w:rPr>
        <w:t>xtraits</w:t>
      </w:r>
      <w:r w:rsidRPr="00063386">
        <w:rPr>
          <w:rFonts w:ascii="Arial" w:hAnsi="Arial" w:cs="Arial"/>
          <w:sz w:val="22"/>
          <w:szCs w:val="22"/>
        </w:rPr>
        <w:t>)</w:t>
      </w:r>
      <w:r w:rsidR="0067506B">
        <w:rPr>
          <w:rFonts w:ascii="Arial" w:hAnsi="Arial" w:cs="Arial"/>
          <w:sz w:val="22"/>
          <w:szCs w:val="22"/>
        </w:rPr>
        <w:t>.</w:t>
      </w:r>
    </w:p>
    <w:p w14:paraId="07642557" w14:textId="77777777" w:rsidR="00730950" w:rsidRPr="001228C2" w:rsidRDefault="00730950" w:rsidP="00EC64FD">
      <w:pPr>
        <w:jc w:val="both"/>
        <w:rPr>
          <w:rFonts w:ascii="Arial" w:hAnsi="Arial" w:cs="Arial"/>
          <w:sz w:val="22"/>
          <w:szCs w:val="22"/>
        </w:rPr>
      </w:pPr>
    </w:p>
    <w:p w14:paraId="2B4041C3" w14:textId="7231AD13" w:rsidR="00AC2D2E" w:rsidRPr="00AC2D2E" w:rsidRDefault="00563CF5" w:rsidP="00AC2D2E">
      <w:pPr>
        <w:widowControl w:val="0"/>
        <w:autoSpaceDE w:val="0"/>
        <w:autoSpaceDN w:val="0"/>
        <w:adjustRightInd w:val="0"/>
        <w:jc w:val="both"/>
        <w:rPr>
          <w:rFonts w:ascii="Arial" w:hAnsi="Arial" w:cs="Arial"/>
          <w:bCs/>
          <w:sz w:val="22"/>
          <w:szCs w:val="22"/>
        </w:rPr>
      </w:pPr>
      <w:r>
        <w:rPr>
          <w:rFonts w:ascii="Arial" w:hAnsi="Arial" w:cs="Arial"/>
          <w:sz w:val="22"/>
          <w:szCs w:val="22"/>
        </w:rPr>
        <w:t>ANNEXE</w:t>
      </w:r>
      <w:r w:rsidR="00AC2D2E">
        <w:rPr>
          <w:rFonts w:ascii="Arial" w:hAnsi="Arial" w:cs="Arial"/>
          <w:sz w:val="22"/>
          <w:szCs w:val="22"/>
        </w:rPr>
        <w:t xml:space="preserve"> </w:t>
      </w:r>
      <w:r>
        <w:rPr>
          <w:rFonts w:ascii="Arial" w:hAnsi="Arial" w:cs="Arial"/>
          <w:sz w:val="22"/>
          <w:szCs w:val="22"/>
        </w:rPr>
        <w:t xml:space="preserve">6 - </w:t>
      </w:r>
      <w:r w:rsidRPr="00AC2D2E">
        <w:rPr>
          <w:rFonts w:ascii="Arial" w:hAnsi="Arial" w:cs="Arial"/>
          <w:bCs/>
          <w:sz w:val="22"/>
          <w:szCs w:val="22"/>
        </w:rPr>
        <w:t>Intégration du vélo à assistance électrique dans une problématique</w:t>
      </w:r>
      <w:r w:rsidR="007B0B26">
        <w:rPr>
          <w:rFonts w:ascii="Arial" w:hAnsi="Arial" w:cs="Arial"/>
          <w:bCs/>
          <w:sz w:val="22"/>
          <w:szCs w:val="22"/>
        </w:rPr>
        <w:t xml:space="preserve"> touristique.</w:t>
      </w:r>
    </w:p>
    <w:p w14:paraId="0AF50B06" w14:textId="4632BB84" w:rsidR="00563CF5" w:rsidRPr="007B0B26" w:rsidRDefault="00AC2D2E" w:rsidP="0067506B">
      <w:pPr>
        <w:widowControl w:val="0"/>
        <w:autoSpaceDE w:val="0"/>
        <w:autoSpaceDN w:val="0"/>
        <w:adjustRightInd w:val="0"/>
        <w:rPr>
          <w:rFonts w:ascii="Arial" w:hAnsi="Arial" w:cs="Arial"/>
          <w:i/>
          <w:sz w:val="22"/>
          <w:szCs w:val="22"/>
        </w:rPr>
      </w:pPr>
      <w:r w:rsidRPr="00AC2D2E">
        <w:rPr>
          <w:rFonts w:ascii="Arial" w:hAnsi="Arial" w:cs="Arial"/>
          <w:bCs/>
          <w:sz w:val="22"/>
          <w:szCs w:val="22"/>
        </w:rPr>
        <w:t xml:space="preserve">                  </w:t>
      </w:r>
      <w:r w:rsidR="00563CF5" w:rsidRPr="00AC2D2E">
        <w:rPr>
          <w:rFonts w:ascii="Arial" w:hAnsi="Arial" w:cs="Arial"/>
          <w:bCs/>
          <w:sz w:val="22"/>
          <w:szCs w:val="22"/>
        </w:rPr>
        <w:t xml:space="preserve"> </w:t>
      </w:r>
      <w:r w:rsidRPr="00AC2D2E">
        <w:rPr>
          <w:rFonts w:ascii="Arial" w:hAnsi="Arial" w:cs="Arial"/>
          <w:bCs/>
          <w:sz w:val="22"/>
          <w:szCs w:val="22"/>
        </w:rPr>
        <w:t xml:space="preserve"> </w:t>
      </w:r>
      <w:r w:rsidR="0067506B" w:rsidRPr="00473BF4">
        <w:rPr>
          <w:rFonts w:ascii="Arial" w:hAnsi="Arial" w:cs="Arial"/>
          <w:bCs/>
          <w:i/>
          <w:sz w:val="22"/>
          <w:szCs w:val="22"/>
        </w:rPr>
        <w:t xml:space="preserve"> </w:t>
      </w:r>
      <w:hyperlink r:id="rId9" w:history="1">
        <w:r w:rsidR="00563CF5" w:rsidRPr="00473BF4">
          <w:rPr>
            <w:rStyle w:val="Lienhypertexte"/>
            <w:rFonts w:ascii="Arial" w:hAnsi="Arial" w:cs="Arial"/>
            <w:i/>
            <w:sz w:val="22"/>
            <w:szCs w:val="22"/>
          </w:rPr>
          <w:t>http://www.rhonealpesrouleelectrique.org/rrare_tourisme.htm</w:t>
        </w:r>
      </w:hyperlink>
      <w:r w:rsidR="007B0B26">
        <w:rPr>
          <w:rFonts w:ascii="Arial" w:hAnsi="Arial" w:cs="Arial"/>
          <w:i/>
          <w:sz w:val="22"/>
          <w:szCs w:val="22"/>
        </w:rPr>
        <w:t xml:space="preserve"> </w:t>
      </w:r>
      <w:r w:rsidR="008F146E">
        <w:rPr>
          <w:rFonts w:ascii="Arial" w:hAnsi="Arial" w:cs="Arial"/>
          <w:i/>
          <w:sz w:val="22"/>
          <w:szCs w:val="22"/>
        </w:rPr>
        <w:t>(e</w:t>
      </w:r>
      <w:r w:rsidR="00563CF5" w:rsidRPr="00473BF4">
        <w:rPr>
          <w:rFonts w:ascii="Arial" w:hAnsi="Arial" w:cs="Arial"/>
          <w:i/>
          <w:sz w:val="22"/>
          <w:szCs w:val="22"/>
        </w:rPr>
        <w:t>xtraits</w:t>
      </w:r>
      <w:r w:rsidR="0067506B" w:rsidRPr="00473BF4">
        <w:rPr>
          <w:rFonts w:ascii="Arial" w:hAnsi="Arial" w:cs="Arial"/>
          <w:i/>
          <w:sz w:val="22"/>
          <w:szCs w:val="22"/>
        </w:rPr>
        <w:t>).</w:t>
      </w:r>
    </w:p>
    <w:p w14:paraId="0DCAB68A" w14:textId="77777777" w:rsidR="00730950" w:rsidRPr="008312D0" w:rsidRDefault="00730950" w:rsidP="00EC64FD">
      <w:pPr>
        <w:jc w:val="both"/>
        <w:rPr>
          <w:rFonts w:ascii="Arial" w:hAnsi="Arial" w:cs="Arial"/>
          <w:sz w:val="22"/>
          <w:szCs w:val="22"/>
        </w:rPr>
      </w:pPr>
    </w:p>
    <w:p w14:paraId="62AA39CF" w14:textId="24774E31" w:rsidR="00B37A79" w:rsidRPr="008312D0" w:rsidRDefault="002F1FE5" w:rsidP="00B37A79">
      <w:pPr>
        <w:jc w:val="both"/>
        <w:rPr>
          <w:rFonts w:ascii="Arial" w:hAnsi="Arial" w:cs="Arial"/>
          <w:sz w:val="22"/>
          <w:szCs w:val="22"/>
        </w:rPr>
      </w:pPr>
      <w:r>
        <w:rPr>
          <w:rFonts w:ascii="Arial" w:hAnsi="Arial" w:cs="Arial"/>
          <w:sz w:val="22"/>
          <w:szCs w:val="22"/>
        </w:rPr>
        <w:t>ANNEXE 7 -</w:t>
      </w:r>
      <w:r w:rsidR="00D1060A" w:rsidRPr="00D1060A">
        <w:rPr>
          <w:rFonts w:ascii="Arial" w:hAnsi="Arial" w:cs="Arial"/>
          <w:sz w:val="22"/>
          <w:szCs w:val="22"/>
        </w:rPr>
        <w:t xml:space="preserve"> </w:t>
      </w:r>
      <w:r w:rsidR="00B37A79" w:rsidRPr="008312D0">
        <w:rPr>
          <w:rFonts w:ascii="Arial" w:hAnsi="Arial" w:cs="Arial"/>
          <w:sz w:val="22"/>
          <w:szCs w:val="22"/>
        </w:rPr>
        <w:t>Données pré</w:t>
      </w:r>
      <w:r w:rsidR="008F146E">
        <w:rPr>
          <w:rFonts w:ascii="Arial" w:hAnsi="Arial" w:cs="Arial"/>
          <w:sz w:val="22"/>
          <w:szCs w:val="22"/>
        </w:rPr>
        <w:t>visionnelles sur l’exploitation des vélos à assistance é</w:t>
      </w:r>
      <w:r w:rsidR="00B37A79">
        <w:rPr>
          <w:rFonts w:ascii="Arial" w:hAnsi="Arial" w:cs="Arial"/>
          <w:sz w:val="22"/>
          <w:szCs w:val="22"/>
        </w:rPr>
        <w:t xml:space="preserve">lectrique                     </w:t>
      </w:r>
      <w:r>
        <w:rPr>
          <w:rFonts w:ascii="Arial" w:hAnsi="Arial" w:cs="Arial"/>
          <w:sz w:val="22"/>
          <w:szCs w:val="22"/>
        </w:rPr>
        <w:t>(VAE).</w:t>
      </w:r>
    </w:p>
    <w:p w14:paraId="370C9220" w14:textId="77777777" w:rsidR="00B37A79" w:rsidRDefault="00B37A79" w:rsidP="0027119F">
      <w:pPr>
        <w:rPr>
          <w:rFonts w:ascii="Arial" w:hAnsi="Arial" w:cs="Arial"/>
          <w:sz w:val="22"/>
          <w:szCs w:val="22"/>
        </w:rPr>
      </w:pPr>
    </w:p>
    <w:p w14:paraId="41457C62" w14:textId="16175DC3" w:rsidR="002053AD" w:rsidRPr="00D1060A" w:rsidRDefault="00B37A79" w:rsidP="0027119F">
      <w:pPr>
        <w:rPr>
          <w:rFonts w:ascii="Arial" w:hAnsi="Arial" w:cs="Arial"/>
          <w:sz w:val="22"/>
          <w:szCs w:val="22"/>
        </w:rPr>
      </w:pPr>
      <w:r>
        <w:rPr>
          <w:rFonts w:ascii="Arial" w:hAnsi="Arial" w:cs="Arial"/>
          <w:sz w:val="22"/>
          <w:szCs w:val="22"/>
        </w:rPr>
        <w:t xml:space="preserve">ANNEXE 8 - </w:t>
      </w:r>
      <w:r w:rsidR="00D1060A" w:rsidRPr="00D1060A">
        <w:rPr>
          <w:rFonts w:ascii="Arial" w:hAnsi="Arial" w:cs="Arial"/>
          <w:sz w:val="22"/>
          <w:szCs w:val="22"/>
        </w:rPr>
        <w:t>Exemple de carnet de voyage virtuel</w:t>
      </w:r>
      <w:r w:rsidR="008F146E">
        <w:rPr>
          <w:rFonts w:ascii="Arial" w:hAnsi="Arial" w:cs="Arial"/>
          <w:sz w:val="22"/>
          <w:szCs w:val="22"/>
        </w:rPr>
        <w:t xml:space="preserve"> (o</w:t>
      </w:r>
      <w:r w:rsidR="00C0360B">
        <w:rPr>
          <w:rFonts w:ascii="Arial" w:hAnsi="Arial" w:cs="Arial"/>
          <w:sz w:val="22"/>
          <w:szCs w:val="22"/>
        </w:rPr>
        <w:t>ffice de tourisme Larzac et Vallées).</w:t>
      </w:r>
      <w:r w:rsidR="002053AD" w:rsidRPr="00D1060A">
        <w:rPr>
          <w:rFonts w:ascii="Arial" w:hAnsi="Arial" w:cs="Arial"/>
          <w:sz w:val="22"/>
          <w:szCs w:val="22"/>
        </w:rPr>
        <w:br w:type="page"/>
      </w:r>
    </w:p>
    <w:p w14:paraId="50CD1B30" w14:textId="3A1D1F74" w:rsidR="00315806" w:rsidRPr="0088786A" w:rsidRDefault="00315806" w:rsidP="00CA0215">
      <w:pPr>
        <w:pBdr>
          <w:top w:val="single" w:sz="4" w:space="1" w:color="auto"/>
          <w:left w:val="single" w:sz="4" w:space="4" w:color="auto"/>
          <w:bottom w:val="single" w:sz="4" w:space="1" w:color="auto"/>
          <w:right w:val="single" w:sz="4" w:space="4" w:color="auto"/>
        </w:pBdr>
        <w:jc w:val="both"/>
        <w:rPr>
          <w:rFonts w:ascii="Arial" w:hAnsi="Arial" w:cs="Arial"/>
          <w:b/>
          <w:i/>
        </w:rPr>
      </w:pPr>
      <w:r w:rsidRPr="00CA0215">
        <w:rPr>
          <w:rFonts w:ascii="Arial" w:hAnsi="Arial"/>
          <w:b/>
        </w:rPr>
        <w:lastRenderedPageBreak/>
        <w:t>ANNEXE 1</w:t>
      </w:r>
      <w:r w:rsidRPr="0088786A">
        <w:rPr>
          <w:rFonts w:ascii="Arial" w:hAnsi="Arial"/>
          <w:b/>
        </w:rPr>
        <w:t xml:space="preserve"> – </w:t>
      </w:r>
      <w:r w:rsidRPr="0088786A">
        <w:rPr>
          <w:rFonts w:ascii="Arial" w:hAnsi="Arial" w:cs="Arial"/>
          <w:b/>
        </w:rPr>
        <w:t>Statuts de l’Office de Tourisme Intercommunal Porte Océane du Limousin</w:t>
      </w:r>
      <w:r w:rsidR="0088786A">
        <w:rPr>
          <w:rFonts w:ascii="Arial" w:hAnsi="Arial" w:cs="Arial"/>
          <w:b/>
        </w:rPr>
        <w:t xml:space="preserve"> </w:t>
      </w:r>
      <w:r w:rsidRPr="0088786A">
        <w:rPr>
          <w:rFonts w:ascii="Arial" w:hAnsi="Arial" w:cs="Arial"/>
          <w:b/>
          <w:i/>
        </w:rPr>
        <w:t>(</w:t>
      </w:r>
      <w:r w:rsidR="008F146E" w:rsidRPr="0088786A">
        <w:rPr>
          <w:rFonts w:ascii="Arial" w:hAnsi="Arial" w:cs="Arial"/>
          <w:b/>
          <w:i/>
        </w:rPr>
        <w:t>e</w:t>
      </w:r>
      <w:r w:rsidRPr="0088786A">
        <w:rPr>
          <w:rFonts w:ascii="Arial" w:hAnsi="Arial" w:cs="Arial"/>
          <w:b/>
          <w:i/>
        </w:rPr>
        <w:t>xtraits)</w:t>
      </w:r>
      <w:r w:rsidR="00AD7C54" w:rsidRPr="0088786A">
        <w:rPr>
          <w:rFonts w:ascii="Arial" w:hAnsi="Arial" w:cs="Arial"/>
          <w:b/>
          <w:i/>
        </w:rPr>
        <w:t>.</w:t>
      </w:r>
    </w:p>
    <w:p w14:paraId="1F308A22" w14:textId="77777777" w:rsidR="00533143" w:rsidRDefault="00533143" w:rsidP="00C0322F">
      <w:pPr>
        <w:jc w:val="both"/>
        <w:rPr>
          <w:rFonts w:asciiTheme="majorHAnsi" w:hAnsiTheme="majorHAnsi"/>
          <w:b/>
          <w:sz w:val="20"/>
          <w:szCs w:val="20"/>
        </w:rPr>
      </w:pPr>
    </w:p>
    <w:p w14:paraId="201105EA" w14:textId="0B831D10" w:rsidR="00C0322F" w:rsidRPr="00E46AAB" w:rsidRDefault="00C0322F" w:rsidP="00413396">
      <w:pPr>
        <w:spacing w:after="120"/>
        <w:jc w:val="both"/>
        <w:rPr>
          <w:rFonts w:ascii="Arial" w:hAnsi="Arial"/>
          <w:b/>
          <w:sz w:val="20"/>
          <w:szCs w:val="20"/>
        </w:rPr>
      </w:pPr>
      <w:r w:rsidRPr="00E46AAB">
        <w:rPr>
          <w:rFonts w:ascii="Arial" w:hAnsi="Arial"/>
          <w:b/>
          <w:sz w:val="20"/>
          <w:szCs w:val="20"/>
        </w:rPr>
        <w:t xml:space="preserve">ARTICLE 1 </w:t>
      </w:r>
      <w:r w:rsidR="008F146E">
        <w:rPr>
          <w:rFonts w:ascii="Arial" w:hAnsi="Arial"/>
          <w:b/>
          <w:sz w:val="20"/>
          <w:szCs w:val="20"/>
        </w:rPr>
        <w:t>-</w:t>
      </w:r>
      <w:r w:rsidRPr="00E46AAB">
        <w:rPr>
          <w:rFonts w:ascii="Arial" w:hAnsi="Arial"/>
          <w:b/>
          <w:sz w:val="20"/>
          <w:szCs w:val="20"/>
        </w:rPr>
        <w:t xml:space="preserve"> CONSTITUTION-D</w:t>
      </w:r>
      <w:r w:rsidR="00413396">
        <w:rPr>
          <w:rFonts w:ascii="Arial" w:hAnsi="Arial" w:cs="Arial"/>
          <w:b/>
          <w:sz w:val="20"/>
          <w:szCs w:val="20"/>
        </w:rPr>
        <w:t>É</w:t>
      </w:r>
      <w:r w:rsidRPr="00E46AAB">
        <w:rPr>
          <w:rFonts w:ascii="Arial" w:hAnsi="Arial"/>
          <w:b/>
          <w:sz w:val="20"/>
          <w:szCs w:val="20"/>
        </w:rPr>
        <w:t>NOMINATION</w:t>
      </w:r>
    </w:p>
    <w:p w14:paraId="481CB28E" w14:textId="77777777" w:rsidR="00C0322F" w:rsidRPr="00E46AAB" w:rsidRDefault="00C0322F" w:rsidP="00C0322F">
      <w:pPr>
        <w:jc w:val="both"/>
        <w:rPr>
          <w:rFonts w:ascii="Arial" w:hAnsi="Arial"/>
          <w:sz w:val="20"/>
          <w:szCs w:val="20"/>
        </w:rPr>
      </w:pPr>
      <w:r w:rsidRPr="00E46AAB">
        <w:rPr>
          <w:rFonts w:ascii="Arial" w:hAnsi="Arial"/>
          <w:sz w:val="20"/>
          <w:szCs w:val="20"/>
        </w:rPr>
        <w:t xml:space="preserve">Sous le titre </w:t>
      </w:r>
      <w:r w:rsidRPr="00E46AAB">
        <w:rPr>
          <w:rFonts w:ascii="Arial" w:hAnsi="Arial"/>
          <w:i/>
          <w:sz w:val="20"/>
          <w:szCs w:val="20"/>
        </w:rPr>
        <w:t>Office de Tourisme Intercommunal Porte Océane du Limousin</w:t>
      </w:r>
      <w:r w:rsidRPr="00E46AAB">
        <w:rPr>
          <w:rFonts w:ascii="Arial" w:hAnsi="Arial"/>
          <w:sz w:val="20"/>
          <w:szCs w:val="20"/>
        </w:rPr>
        <w:t>, il est constitué une association régie par la loi de 1901.</w:t>
      </w:r>
    </w:p>
    <w:p w14:paraId="0FFAD58B" w14:textId="77777777" w:rsidR="00C0322F" w:rsidRPr="00E46AAB" w:rsidRDefault="00C0322F" w:rsidP="00C0322F">
      <w:pPr>
        <w:jc w:val="both"/>
        <w:rPr>
          <w:rFonts w:ascii="Arial" w:hAnsi="Arial"/>
          <w:sz w:val="20"/>
          <w:szCs w:val="20"/>
        </w:rPr>
      </w:pPr>
      <w:r w:rsidRPr="00E46AAB">
        <w:rPr>
          <w:rFonts w:ascii="Arial" w:hAnsi="Arial"/>
          <w:sz w:val="20"/>
          <w:szCs w:val="20"/>
        </w:rPr>
        <w:t xml:space="preserve">L’office de tourisme s’inscrit dans le réseau national des offices de tourisme. Dans ce cadre, il adhère à : </w:t>
      </w:r>
    </w:p>
    <w:p w14:paraId="24DEF4D0" w14:textId="77777777" w:rsidR="00C0322F" w:rsidRPr="00E46AAB" w:rsidRDefault="00C0322F" w:rsidP="00280E8E">
      <w:pPr>
        <w:pStyle w:val="Pardeliste"/>
        <w:numPr>
          <w:ilvl w:val="0"/>
          <w:numId w:val="4"/>
        </w:numPr>
        <w:jc w:val="both"/>
        <w:rPr>
          <w:rFonts w:ascii="Arial" w:hAnsi="Arial"/>
          <w:sz w:val="20"/>
          <w:szCs w:val="20"/>
        </w:rPr>
      </w:pPr>
      <w:r w:rsidRPr="00E46AAB">
        <w:rPr>
          <w:rFonts w:ascii="Arial" w:hAnsi="Arial"/>
          <w:sz w:val="20"/>
          <w:szCs w:val="20"/>
        </w:rPr>
        <w:t xml:space="preserve">Offices de Tourisme de France - La Fédération Nationale des Offices de Tourisme et Syndicats d’Initiative </w:t>
      </w:r>
    </w:p>
    <w:p w14:paraId="186295B3" w14:textId="77777777" w:rsidR="00C0322F" w:rsidRPr="00E46AAB" w:rsidRDefault="00C0322F" w:rsidP="00280E8E">
      <w:pPr>
        <w:pStyle w:val="Pardeliste"/>
        <w:numPr>
          <w:ilvl w:val="0"/>
          <w:numId w:val="4"/>
        </w:numPr>
        <w:jc w:val="both"/>
        <w:rPr>
          <w:rFonts w:ascii="Arial" w:hAnsi="Arial"/>
          <w:sz w:val="20"/>
          <w:szCs w:val="20"/>
        </w:rPr>
      </w:pPr>
      <w:r w:rsidRPr="00E46AAB">
        <w:rPr>
          <w:rFonts w:ascii="Arial" w:hAnsi="Arial"/>
          <w:sz w:val="20"/>
          <w:szCs w:val="20"/>
        </w:rPr>
        <w:t>La Fédération Régionale des Offices de Tourisme et Syndicats d’Initiative</w:t>
      </w:r>
    </w:p>
    <w:p w14:paraId="1915A81B" w14:textId="4E30DA02" w:rsidR="00C0322F" w:rsidRPr="00E46AAB" w:rsidRDefault="00125D10" w:rsidP="00280E8E">
      <w:pPr>
        <w:pStyle w:val="Pardeliste"/>
        <w:numPr>
          <w:ilvl w:val="0"/>
          <w:numId w:val="4"/>
        </w:numPr>
        <w:jc w:val="both"/>
        <w:rPr>
          <w:rFonts w:ascii="Arial" w:hAnsi="Arial"/>
          <w:sz w:val="20"/>
          <w:szCs w:val="20"/>
        </w:rPr>
      </w:pPr>
      <w:r>
        <w:rPr>
          <w:rFonts w:ascii="Arial" w:hAnsi="Arial"/>
          <w:sz w:val="20"/>
          <w:szCs w:val="20"/>
        </w:rPr>
        <w:t>Comité départemental du tourisme « Haute-</w:t>
      </w:r>
      <w:r w:rsidR="00C0322F" w:rsidRPr="00E46AAB">
        <w:rPr>
          <w:rFonts w:ascii="Arial" w:hAnsi="Arial"/>
          <w:sz w:val="20"/>
          <w:szCs w:val="20"/>
        </w:rPr>
        <w:t>Vienne Tourisme</w:t>
      </w:r>
      <w:r>
        <w:rPr>
          <w:rFonts w:ascii="Arial" w:hAnsi="Arial"/>
          <w:sz w:val="20"/>
          <w:szCs w:val="20"/>
        </w:rPr>
        <w:t> »</w:t>
      </w:r>
      <w:r w:rsidR="00C0322F" w:rsidRPr="00E46AAB">
        <w:rPr>
          <w:rFonts w:ascii="Arial" w:hAnsi="Arial"/>
          <w:sz w:val="20"/>
          <w:szCs w:val="20"/>
        </w:rPr>
        <w:t>.</w:t>
      </w:r>
    </w:p>
    <w:p w14:paraId="6EDED07F" w14:textId="77777777" w:rsidR="00C0322F" w:rsidRPr="00E46AAB" w:rsidRDefault="00C0322F" w:rsidP="00C0322F">
      <w:pPr>
        <w:jc w:val="both"/>
        <w:rPr>
          <w:rFonts w:ascii="Arial" w:hAnsi="Arial"/>
          <w:sz w:val="20"/>
          <w:szCs w:val="20"/>
        </w:rPr>
      </w:pPr>
    </w:p>
    <w:p w14:paraId="74F19D48" w14:textId="00FC8045" w:rsidR="00C0322F" w:rsidRPr="00E46AAB" w:rsidRDefault="00C0322F" w:rsidP="00C0322F">
      <w:pPr>
        <w:jc w:val="both"/>
        <w:rPr>
          <w:rFonts w:ascii="Arial" w:hAnsi="Arial"/>
          <w:sz w:val="20"/>
          <w:szCs w:val="20"/>
        </w:rPr>
      </w:pPr>
      <w:r w:rsidRPr="00E46AAB">
        <w:rPr>
          <w:rFonts w:ascii="Arial" w:hAnsi="Arial"/>
          <w:sz w:val="20"/>
          <w:szCs w:val="20"/>
        </w:rPr>
        <w:t>Son action s’étend sur le territoire de la Communau</w:t>
      </w:r>
      <w:r w:rsidR="00125D10">
        <w:rPr>
          <w:rFonts w:ascii="Arial" w:hAnsi="Arial"/>
          <w:sz w:val="20"/>
          <w:szCs w:val="20"/>
        </w:rPr>
        <w:t>té de Communes de rattachement.</w:t>
      </w:r>
      <w:r w:rsidRPr="00E46AAB">
        <w:rPr>
          <w:rFonts w:ascii="Arial" w:hAnsi="Arial"/>
          <w:sz w:val="20"/>
          <w:szCs w:val="20"/>
        </w:rPr>
        <w:t xml:space="preserve"> Toutefois, l’office de tourisme afin de mener à bien ses objectifs qui peuvent concerner la destination plus vaste que le seul territoire administratif, peut passer tout accord et convention avec d’autres acteurs locaux du tourisme en informant la collectivité de rattachement. </w:t>
      </w:r>
    </w:p>
    <w:p w14:paraId="742BCAD0" w14:textId="77777777" w:rsidR="00C0322F" w:rsidRPr="009675AA" w:rsidRDefault="00C0322F" w:rsidP="00C0322F">
      <w:pPr>
        <w:jc w:val="both"/>
        <w:rPr>
          <w:rFonts w:asciiTheme="majorHAnsi" w:hAnsiTheme="majorHAnsi"/>
          <w:b/>
          <w:sz w:val="20"/>
          <w:szCs w:val="20"/>
        </w:rPr>
      </w:pPr>
    </w:p>
    <w:p w14:paraId="4F1090E9" w14:textId="3FFEA9A2" w:rsidR="00C0322F" w:rsidRPr="00E46AAB" w:rsidRDefault="00C0322F" w:rsidP="00413396">
      <w:pPr>
        <w:spacing w:after="120"/>
        <w:jc w:val="both"/>
        <w:rPr>
          <w:rFonts w:ascii="Arial" w:hAnsi="Arial"/>
          <w:b/>
          <w:sz w:val="20"/>
          <w:szCs w:val="20"/>
        </w:rPr>
      </w:pPr>
      <w:r w:rsidRPr="00E46AAB">
        <w:rPr>
          <w:rFonts w:ascii="Arial" w:hAnsi="Arial"/>
          <w:b/>
          <w:sz w:val="20"/>
          <w:szCs w:val="20"/>
        </w:rPr>
        <w:t>ARTICLE 2</w:t>
      </w:r>
      <w:r w:rsidR="00413396">
        <w:rPr>
          <w:rFonts w:ascii="Arial" w:hAnsi="Arial"/>
          <w:b/>
          <w:sz w:val="20"/>
          <w:szCs w:val="20"/>
        </w:rPr>
        <w:t xml:space="preserve"> -</w:t>
      </w:r>
      <w:r w:rsidRPr="00E46AAB">
        <w:rPr>
          <w:rFonts w:ascii="Arial" w:hAnsi="Arial"/>
          <w:b/>
          <w:sz w:val="20"/>
          <w:szCs w:val="20"/>
        </w:rPr>
        <w:t xml:space="preserve"> BUT ET MISSIONS</w:t>
      </w:r>
    </w:p>
    <w:p w14:paraId="49942485" w14:textId="77777777" w:rsidR="00C0322F" w:rsidRPr="00E46AAB" w:rsidRDefault="00C0322F" w:rsidP="00C0322F">
      <w:pPr>
        <w:jc w:val="both"/>
        <w:rPr>
          <w:rFonts w:ascii="Arial" w:hAnsi="Arial"/>
          <w:sz w:val="20"/>
          <w:szCs w:val="20"/>
        </w:rPr>
      </w:pPr>
      <w:r w:rsidRPr="00E46AAB">
        <w:rPr>
          <w:rFonts w:ascii="Arial" w:hAnsi="Arial"/>
          <w:sz w:val="20"/>
          <w:szCs w:val="20"/>
        </w:rPr>
        <w:t>L ‘office de tourisme intercommunal a pour but d’étudier et de réaliser des projets tendant à accroître l’activité et le développement touristique.</w:t>
      </w:r>
    </w:p>
    <w:p w14:paraId="5349CF0B" w14:textId="77777777" w:rsidR="00C0322F" w:rsidRPr="00E46AAB" w:rsidRDefault="00C0322F" w:rsidP="00C0322F">
      <w:pPr>
        <w:jc w:val="both"/>
        <w:rPr>
          <w:rFonts w:ascii="Arial" w:hAnsi="Arial"/>
          <w:sz w:val="20"/>
          <w:szCs w:val="20"/>
        </w:rPr>
      </w:pPr>
      <w:r w:rsidRPr="00E46AAB">
        <w:rPr>
          <w:rFonts w:ascii="Arial" w:hAnsi="Arial"/>
          <w:sz w:val="20"/>
          <w:szCs w:val="20"/>
        </w:rPr>
        <w:t>A ce titre, ses missions sont :</w:t>
      </w:r>
    </w:p>
    <w:p w14:paraId="5198B2D6" w14:textId="77777777" w:rsidR="00C0322F" w:rsidRPr="00E46AAB" w:rsidRDefault="00C0322F" w:rsidP="00280E8E">
      <w:pPr>
        <w:pStyle w:val="Pardeliste"/>
        <w:numPr>
          <w:ilvl w:val="0"/>
          <w:numId w:val="4"/>
        </w:numPr>
        <w:jc w:val="both"/>
        <w:rPr>
          <w:rFonts w:ascii="Arial" w:hAnsi="Arial"/>
          <w:sz w:val="20"/>
          <w:szCs w:val="20"/>
        </w:rPr>
      </w:pPr>
      <w:r w:rsidRPr="00E46AAB">
        <w:rPr>
          <w:rFonts w:ascii="Arial" w:hAnsi="Arial"/>
          <w:sz w:val="20"/>
          <w:szCs w:val="20"/>
        </w:rPr>
        <w:t>l’accueil des visiteurs par tous les moyens, l’information touristique et la promotion du territoire de compétence,</w:t>
      </w:r>
    </w:p>
    <w:p w14:paraId="6A118D69" w14:textId="77777777" w:rsidR="00C0322F" w:rsidRPr="00E46AAB" w:rsidRDefault="00C0322F" w:rsidP="00280E8E">
      <w:pPr>
        <w:pStyle w:val="Pardeliste"/>
        <w:numPr>
          <w:ilvl w:val="0"/>
          <w:numId w:val="4"/>
        </w:numPr>
        <w:jc w:val="both"/>
        <w:rPr>
          <w:rFonts w:ascii="Arial" w:hAnsi="Arial"/>
          <w:sz w:val="20"/>
          <w:szCs w:val="20"/>
        </w:rPr>
      </w:pPr>
      <w:r w:rsidRPr="00E46AAB">
        <w:rPr>
          <w:rFonts w:ascii="Arial" w:hAnsi="Arial"/>
          <w:sz w:val="20"/>
          <w:szCs w:val="20"/>
        </w:rPr>
        <w:t>l’élaboration et la mise en œuvre de tout ou partie de la politique locale du tourisme et des programmes locaux de développement touristique, dans le cadre de la convention d’objectifs triennale signée avec la collectivité de rattachement,</w:t>
      </w:r>
    </w:p>
    <w:p w14:paraId="3E6AF4E6" w14:textId="77777777" w:rsidR="00C0322F" w:rsidRPr="00E46AAB" w:rsidRDefault="00C0322F" w:rsidP="00280E8E">
      <w:pPr>
        <w:pStyle w:val="Pardeliste"/>
        <w:numPr>
          <w:ilvl w:val="0"/>
          <w:numId w:val="4"/>
        </w:numPr>
        <w:jc w:val="both"/>
        <w:rPr>
          <w:rFonts w:ascii="Arial" w:hAnsi="Arial"/>
          <w:sz w:val="20"/>
          <w:szCs w:val="20"/>
        </w:rPr>
      </w:pPr>
      <w:r w:rsidRPr="00E46AAB">
        <w:rPr>
          <w:rFonts w:ascii="Arial" w:hAnsi="Arial"/>
          <w:sz w:val="20"/>
          <w:szCs w:val="20"/>
        </w:rPr>
        <w:t>la coordination des prestataires et autres acteurs touristiques du territoire sur des projets de développement touristique,</w:t>
      </w:r>
    </w:p>
    <w:p w14:paraId="2841E9C8" w14:textId="77777777" w:rsidR="00C0322F" w:rsidRPr="00E46AAB" w:rsidRDefault="00C0322F" w:rsidP="00280E8E">
      <w:pPr>
        <w:pStyle w:val="Pardeliste"/>
        <w:numPr>
          <w:ilvl w:val="0"/>
          <w:numId w:val="4"/>
        </w:numPr>
        <w:jc w:val="both"/>
        <w:rPr>
          <w:rFonts w:ascii="Arial" w:hAnsi="Arial"/>
          <w:sz w:val="20"/>
          <w:szCs w:val="20"/>
        </w:rPr>
      </w:pPr>
      <w:r w:rsidRPr="00E46AAB">
        <w:rPr>
          <w:rFonts w:ascii="Arial" w:hAnsi="Arial"/>
          <w:sz w:val="20"/>
          <w:szCs w:val="20"/>
        </w:rPr>
        <w:t>l’organisation et la coordination d’actions d’animation et d’évènements d’envergure dans son rayon d’action, en liaison avec les collectivités publiques, les associations locales d’animation touristique et les acteurs privés ou publics intéressés par le développement touristique,</w:t>
      </w:r>
    </w:p>
    <w:p w14:paraId="7262CC6B" w14:textId="21667D01" w:rsidR="00ED274A" w:rsidRPr="00E46AAB" w:rsidRDefault="00C0322F" w:rsidP="00C0322F">
      <w:pPr>
        <w:pStyle w:val="Pardeliste"/>
        <w:numPr>
          <w:ilvl w:val="0"/>
          <w:numId w:val="4"/>
        </w:numPr>
        <w:jc w:val="both"/>
        <w:rPr>
          <w:rFonts w:ascii="Arial" w:hAnsi="Arial"/>
          <w:sz w:val="20"/>
          <w:szCs w:val="20"/>
        </w:rPr>
      </w:pPr>
      <w:r w:rsidRPr="00E46AAB">
        <w:rPr>
          <w:rFonts w:ascii="Arial" w:hAnsi="Arial"/>
          <w:sz w:val="20"/>
          <w:szCs w:val="20"/>
        </w:rPr>
        <w:t>la gestion d’une  boutique contribuant à l’animation du territoire par la mise en valeur des produits locaux et régionaux notamment par mise en vente et dépôt-vente de ces produits, par la commercialisation de biens et de services.</w:t>
      </w:r>
    </w:p>
    <w:p w14:paraId="27BE75E2" w14:textId="77777777" w:rsidR="00413396" w:rsidRDefault="00413396" w:rsidP="00211BA8">
      <w:pPr>
        <w:jc w:val="both"/>
        <w:rPr>
          <w:rFonts w:ascii="Arial" w:hAnsi="Arial"/>
          <w:sz w:val="20"/>
          <w:szCs w:val="20"/>
        </w:rPr>
      </w:pPr>
    </w:p>
    <w:p w14:paraId="3F6B82C6" w14:textId="77777777" w:rsidR="009028A1" w:rsidRPr="00E46AAB" w:rsidRDefault="009028A1" w:rsidP="00211BA8">
      <w:pPr>
        <w:jc w:val="both"/>
        <w:rPr>
          <w:rFonts w:ascii="Arial" w:hAnsi="Arial"/>
          <w:sz w:val="20"/>
          <w:szCs w:val="20"/>
        </w:rPr>
      </w:pPr>
      <w:r w:rsidRPr="00E46AAB">
        <w:rPr>
          <w:rFonts w:ascii="Arial" w:hAnsi="Arial"/>
          <w:sz w:val="20"/>
          <w:szCs w:val="20"/>
        </w:rPr>
        <w:t>Par ailleurs, il peut être amené à :</w:t>
      </w:r>
    </w:p>
    <w:p w14:paraId="1A84CBAF" w14:textId="77777777" w:rsidR="009028A1" w:rsidRPr="00E46AAB" w:rsidRDefault="009028A1" w:rsidP="009028A1">
      <w:pPr>
        <w:pStyle w:val="Pardeliste"/>
        <w:numPr>
          <w:ilvl w:val="0"/>
          <w:numId w:val="4"/>
        </w:numPr>
        <w:jc w:val="both"/>
        <w:rPr>
          <w:rFonts w:ascii="Arial" w:hAnsi="Arial"/>
          <w:sz w:val="20"/>
          <w:szCs w:val="20"/>
        </w:rPr>
      </w:pPr>
      <w:r w:rsidRPr="00E46AAB">
        <w:rPr>
          <w:rFonts w:ascii="Arial" w:hAnsi="Arial"/>
          <w:sz w:val="20"/>
          <w:szCs w:val="20"/>
        </w:rPr>
        <w:t>commercialiser des produits touristiques dans les conditions prévues par la loi de 2005 fixant les conditions d’exercice et des activités relatives à l’organisation et à la vente de voyages et de séjours,</w:t>
      </w:r>
    </w:p>
    <w:p w14:paraId="7386C5AC" w14:textId="77777777" w:rsidR="009028A1" w:rsidRPr="00E46AAB" w:rsidRDefault="009028A1" w:rsidP="009028A1">
      <w:pPr>
        <w:pStyle w:val="Pardeliste"/>
        <w:numPr>
          <w:ilvl w:val="0"/>
          <w:numId w:val="4"/>
        </w:numPr>
        <w:jc w:val="both"/>
        <w:rPr>
          <w:rFonts w:ascii="Arial" w:hAnsi="Arial"/>
          <w:sz w:val="20"/>
          <w:szCs w:val="20"/>
        </w:rPr>
      </w:pPr>
      <w:r w:rsidRPr="00E46AAB">
        <w:rPr>
          <w:rFonts w:ascii="Arial" w:hAnsi="Arial"/>
          <w:sz w:val="20"/>
          <w:szCs w:val="20"/>
        </w:rPr>
        <w:t>gérer des équipements publics touristiques suivant les conventions spécifiques,</w:t>
      </w:r>
    </w:p>
    <w:p w14:paraId="145A542B" w14:textId="77777777" w:rsidR="009028A1" w:rsidRPr="00E46AAB" w:rsidRDefault="009028A1" w:rsidP="009028A1">
      <w:pPr>
        <w:pStyle w:val="Pardeliste"/>
        <w:numPr>
          <w:ilvl w:val="0"/>
          <w:numId w:val="4"/>
        </w:numPr>
        <w:jc w:val="both"/>
        <w:rPr>
          <w:rFonts w:ascii="Arial" w:hAnsi="Arial"/>
          <w:sz w:val="20"/>
          <w:szCs w:val="20"/>
        </w:rPr>
      </w:pPr>
      <w:r w:rsidRPr="00E46AAB">
        <w:rPr>
          <w:rFonts w:ascii="Arial" w:hAnsi="Arial"/>
          <w:sz w:val="20"/>
          <w:szCs w:val="20"/>
        </w:rPr>
        <w:t>apporter un avis de professionnel du tourisme sur des projets d’équipements touristiques,</w:t>
      </w:r>
    </w:p>
    <w:p w14:paraId="685BB2AF" w14:textId="77777777" w:rsidR="009028A1" w:rsidRPr="00E46AAB" w:rsidRDefault="009028A1" w:rsidP="009028A1">
      <w:pPr>
        <w:pStyle w:val="Pardeliste"/>
        <w:numPr>
          <w:ilvl w:val="0"/>
          <w:numId w:val="4"/>
        </w:numPr>
        <w:jc w:val="both"/>
        <w:rPr>
          <w:rFonts w:ascii="Arial" w:hAnsi="Arial"/>
          <w:sz w:val="20"/>
          <w:szCs w:val="20"/>
        </w:rPr>
      </w:pPr>
      <w:r w:rsidRPr="00E46AAB">
        <w:rPr>
          <w:rFonts w:ascii="Arial" w:hAnsi="Arial"/>
          <w:sz w:val="20"/>
          <w:szCs w:val="20"/>
        </w:rPr>
        <w:t>participer à la mise en valeur des richesses patrimoniales, naturelles et environnementales de son territoire d’action,</w:t>
      </w:r>
    </w:p>
    <w:p w14:paraId="20E2E534" w14:textId="77777777" w:rsidR="009028A1" w:rsidRPr="00E46AAB" w:rsidRDefault="009028A1" w:rsidP="009028A1">
      <w:pPr>
        <w:pStyle w:val="Pardeliste"/>
        <w:numPr>
          <w:ilvl w:val="0"/>
          <w:numId w:val="4"/>
        </w:numPr>
        <w:jc w:val="both"/>
        <w:rPr>
          <w:rFonts w:ascii="Arial" w:hAnsi="Arial"/>
          <w:sz w:val="20"/>
          <w:szCs w:val="20"/>
        </w:rPr>
      </w:pPr>
      <w:r w:rsidRPr="00E46AAB">
        <w:rPr>
          <w:rFonts w:ascii="Arial" w:hAnsi="Arial"/>
          <w:sz w:val="20"/>
          <w:szCs w:val="20"/>
        </w:rPr>
        <w:t>animer la taxe de séjour.</w:t>
      </w:r>
    </w:p>
    <w:p w14:paraId="4D6539E9" w14:textId="77777777" w:rsidR="009028A1" w:rsidRPr="00E46AAB" w:rsidRDefault="009028A1" w:rsidP="00413396">
      <w:pPr>
        <w:spacing w:after="120"/>
        <w:jc w:val="both"/>
        <w:rPr>
          <w:rFonts w:ascii="Arial" w:hAnsi="Arial"/>
          <w:b/>
          <w:sz w:val="20"/>
          <w:szCs w:val="20"/>
        </w:rPr>
      </w:pPr>
    </w:p>
    <w:p w14:paraId="0B2C73C0" w14:textId="50BD2442" w:rsidR="00C0322F" w:rsidRPr="00E46AAB" w:rsidRDefault="00C0322F" w:rsidP="00413396">
      <w:pPr>
        <w:spacing w:after="120"/>
        <w:jc w:val="both"/>
        <w:rPr>
          <w:rFonts w:ascii="Arial" w:hAnsi="Arial"/>
          <w:b/>
          <w:sz w:val="20"/>
          <w:szCs w:val="20"/>
        </w:rPr>
      </w:pPr>
      <w:r w:rsidRPr="00E46AAB">
        <w:rPr>
          <w:rFonts w:ascii="Arial" w:hAnsi="Arial"/>
          <w:b/>
          <w:sz w:val="20"/>
          <w:szCs w:val="20"/>
        </w:rPr>
        <w:t xml:space="preserve">ARTICLE 16  </w:t>
      </w:r>
      <w:r w:rsidR="00413396">
        <w:rPr>
          <w:rFonts w:ascii="Arial" w:hAnsi="Arial"/>
          <w:b/>
          <w:sz w:val="20"/>
          <w:szCs w:val="20"/>
        </w:rPr>
        <w:t xml:space="preserve">- </w:t>
      </w:r>
      <w:r w:rsidRPr="00E46AAB">
        <w:rPr>
          <w:rFonts w:ascii="Arial" w:hAnsi="Arial"/>
          <w:b/>
          <w:sz w:val="20"/>
          <w:szCs w:val="20"/>
        </w:rPr>
        <w:t>COTISATIONS ET RESSOURCES</w:t>
      </w:r>
    </w:p>
    <w:p w14:paraId="43614266" w14:textId="77777777" w:rsidR="00C0322F" w:rsidRPr="00E46AAB" w:rsidRDefault="00C0322F" w:rsidP="00C0322F">
      <w:pPr>
        <w:jc w:val="both"/>
        <w:rPr>
          <w:rFonts w:ascii="Arial" w:hAnsi="Arial"/>
          <w:sz w:val="20"/>
          <w:szCs w:val="20"/>
        </w:rPr>
      </w:pPr>
      <w:r w:rsidRPr="00E46AAB">
        <w:rPr>
          <w:rFonts w:ascii="Arial" w:hAnsi="Arial"/>
          <w:sz w:val="20"/>
          <w:szCs w:val="20"/>
        </w:rPr>
        <w:t>Les ressources de l’association se composent :</w:t>
      </w:r>
    </w:p>
    <w:p w14:paraId="053D1EFF" w14:textId="77777777" w:rsidR="00C0322F" w:rsidRPr="00E46AAB" w:rsidRDefault="00C0322F" w:rsidP="00280E8E">
      <w:pPr>
        <w:pStyle w:val="Pardeliste"/>
        <w:numPr>
          <w:ilvl w:val="0"/>
          <w:numId w:val="4"/>
        </w:numPr>
        <w:jc w:val="both"/>
        <w:rPr>
          <w:rFonts w:ascii="Arial" w:hAnsi="Arial"/>
          <w:sz w:val="20"/>
          <w:szCs w:val="20"/>
        </w:rPr>
      </w:pPr>
      <w:r w:rsidRPr="00E46AAB">
        <w:rPr>
          <w:rFonts w:ascii="Arial" w:hAnsi="Arial"/>
          <w:sz w:val="20"/>
          <w:szCs w:val="20"/>
        </w:rPr>
        <w:t>des subventions accordées par la communauté de communes de rattachement, l’Etat, les collectivités et organismes publics, et par tout autre organisme privé,</w:t>
      </w:r>
    </w:p>
    <w:p w14:paraId="14DACB3F" w14:textId="77777777" w:rsidR="00C0322F" w:rsidRPr="00E46AAB" w:rsidRDefault="00C0322F" w:rsidP="00280E8E">
      <w:pPr>
        <w:pStyle w:val="Pardeliste"/>
        <w:numPr>
          <w:ilvl w:val="0"/>
          <w:numId w:val="4"/>
        </w:numPr>
        <w:jc w:val="both"/>
        <w:rPr>
          <w:rFonts w:ascii="Arial" w:hAnsi="Arial"/>
          <w:sz w:val="20"/>
          <w:szCs w:val="20"/>
        </w:rPr>
      </w:pPr>
      <w:r w:rsidRPr="00E46AAB">
        <w:rPr>
          <w:rFonts w:ascii="Arial" w:hAnsi="Arial"/>
          <w:sz w:val="20"/>
          <w:szCs w:val="20"/>
        </w:rPr>
        <w:t>des cotisations des membres,</w:t>
      </w:r>
    </w:p>
    <w:p w14:paraId="28B3E29D" w14:textId="77777777" w:rsidR="00C0322F" w:rsidRPr="00E46AAB" w:rsidRDefault="00C0322F" w:rsidP="00280E8E">
      <w:pPr>
        <w:pStyle w:val="Pardeliste"/>
        <w:numPr>
          <w:ilvl w:val="0"/>
          <w:numId w:val="4"/>
        </w:numPr>
        <w:jc w:val="both"/>
        <w:rPr>
          <w:rFonts w:ascii="Arial" w:hAnsi="Arial"/>
          <w:sz w:val="20"/>
          <w:szCs w:val="20"/>
        </w:rPr>
      </w:pPr>
      <w:r w:rsidRPr="00E46AAB">
        <w:rPr>
          <w:rFonts w:ascii="Arial" w:hAnsi="Arial"/>
          <w:sz w:val="20"/>
          <w:szCs w:val="20"/>
        </w:rPr>
        <w:t>des ressources de toute nature autorisées par la loi,</w:t>
      </w:r>
    </w:p>
    <w:p w14:paraId="180979C1" w14:textId="77777777" w:rsidR="00C0322F" w:rsidRPr="00E46AAB" w:rsidRDefault="00C0322F" w:rsidP="00280E8E">
      <w:pPr>
        <w:pStyle w:val="Pardeliste"/>
        <w:numPr>
          <w:ilvl w:val="0"/>
          <w:numId w:val="4"/>
        </w:numPr>
        <w:jc w:val="both"/>
        <w:rPr>
          <w:rFonts w:ascii="Arial" w:hAnsi="Arial"/>
          <w:sz w:val="20"/>
          <w:szCs w:val="20"/>
        </w:rPr>
      </w:pPr>
      <w:r w:rsidRPr="00E46AAB">
        <w:rPr>
          <w:rFonts w:ascii="Arial" w:hAnsi="Arial"/>
          <w:sz w:val="20"/>
          <w:szCs w:val="20"/>
        </w:rPr>
        <w:t>des montants des emprunts souscrits,</w:t>
      </w:r>
    </w:p>
    <w:p w14:paraId="3E9096FD" w14:textId="77777777" w:rsidR="00C0322F" w:rsidRPr="00E46AAB" w:rsidRDefault="00C0322F" w:rsidP="00280E8E">
      <w:pPr>
        <w:pStyle w:val="Pardeliste"/>
        <w:numPr>
          <w:ilvl w:val="0"/>
          <w:numId w:val="4"/>
        </w:numPr>
        <w:jc w:val="both"/>
        <w:rPr>
          <w:rFonts w:ascii="Arial" w:hAnsi="Arial"/>
          <w:sz w:val="20"/>
          <w:szCs w:val="20"/>
        </w:rPr>
      </w:pPr>
      <w:r w:rsidRPr="00E46AAB">
        <w:rPr>
          <w:rFonts w:ascii="Arial" w:hAnsi="Arial"/>
          <w:sz w:val="20"/>
          <w:szCs w:val="20"/>
        </w:rPr>
        <w:t>des recettes de l’activité développée par l’office de tourisme, dans le cadre de sa boutique et des activités annexes à son activité principale,</w:t>
      </w:r>
    </w:p>
    <w:p w14:paraId="4BFD3263" w14:textId="77777777" w:rsidR="00C0322F" w:rsidRPr="00E46AAB" w:rsidRDefault="00C0322F" w:rsidP="00280E8E">
      <w:pPr>
        <w:pStyle w:val="Pardeliste"/>
        <w:numPr>
          <w:ilvl w:val="0"/>
          <w:numId w:val="4"/>
        </w:numPr>
        <w:jc w:val="both"/>
        <w:rPr>
          <w:rFonts w:ascii="Arial" w:hAnsi="Arial"/>
          <w:sz w:val="20"/>
          <w:szCs w:val="20"/>
        </w:rPr>
      </w:pPr>
      <w:r w:rsidRPr="00E46AAB">
        <w:rPr>
          <w:rFonts w:ascii="Arial" w:hAnsi="Arial"/>
          <w:sz w:val="20"/>
          <w:szCs w:val="20"/>
        </w:rPr>
        <w:t>de dons et de legs.</w:t>
      </w:r>
    </w:p>
    <w:p w14:paraId="03AAF7E5" w14:textId="77777777" w:rsidR="00482C13" w:rsidRDefault="00482C13" w:rsidP="00E90DE6">
      <w:pPr>
        <w:pStyle w:val="Pardeliste"/>
        <w:jc w:val="both"/>
        <w:rPr>
          <w:rFonts w:asciiTheme="majorHAnsi" w:hAnsiTheme="majorHAnsi"/>
          <w:sz w:val="20"/>
          <w:szCs w:val="20"/>
        </w:rPr>
      </w:pPr>
    </w:p>
    <w:p w14:paraId="7BA6A096" w14:textId="77777777" w:rsidR="00B46D73" w:rsidRDefault="00B46D73" w:rsidP="00B46D73">
      <w:pPr>
        <w:jc w:val="both"/>
        <w:rPr>
          <w:rFonts w:asciiTheme="majorHAnsi" w:hAnsiTheme="majorHAnsi"/>
          <w:sz w:val="20"/>
          <w:szCs w:val="20"/>
        </w:rPr>
      </w:pPr>
    </w:p>
    <w:p w14:paraId="4C9B2644" w14:textId="77777777" w:rsidR="00315806" w:rsidRDefault="00315806" w:rsidP="00B46D73">
      <w:pPr>
        <w:jc w:val="both"/>
        <w:rPr>
          <w:rFonts w:asciiTheme="majorHAnsi" w:hAnsiTheme="majorHAnsi"/>
          <w:sz w:val="20"/>
          <w:szCs w:val="20"/>
        </w:rPr>
      </w:pPr>
    </w:p>
    <w:p w14:paraId="7717D3AB" w14:textId="77777777" w:rsidR="00315806" w:rsidRDefault="00315806" w:rsidP="00B46D73">
      <w:pPr>
        <w:jc w:val="both"/>
        <w:rPr>
          <w:rFonts w:asciiTheme="majorHAnsi" w:hAnsiTheme="majorHAnsi"/>
          <w:sz w:val="20"/>
          <w:szCs w:val="20"/>
        </w:rPr>
      </w:pPr>
    </w:p>
    <w:p w14:paraId="63F4DC4E" w14:textId="6E19E35C" w:rsidR="00507357" w:rsidRPr="0088786A" w:rsidRDefault="00507357" w:rsidP="00CA0215">
      <w:pPr>
        <w:pBdr>
          <w:top w:val="single" w:sz="4" w:space="1" w:color="auto"/>
          <w:left w:val="single" w:sz="4" w:space="4" w:color="auto"/>
          <w:bottom w:val="single" w:sz="4" w:space="1" w:color="auto"/>
          <w:right w:val="single" w:sz="4" w:space="4" w:color="auto"/>
        </w:pBdr>
        <w:jc w:val="both"/>
        <w:rPr>
          <w:rFonts w:ascii="Arial" w:hAnsi="Arial" w:cs="Arial"/>
          <w:b/>
          <w:color w:val="000000"/>
        </w:rPr>
      </w:pPr>
      <w:r w:rsidRPr="0088786A">
        <w:rPr>
          <w:rFonts w:ascii="Arial" w:hAnsi="Arial"/>
          <w:b/>
          <w:u w:val="single"/>
        </w:rPr>
        <w:t>ANNEXE 2</w:t>
      </w:r>
      <w:r w:rsidRPr="0088786A">
        <w:rPr>
          <w:rFonts w:ascii="Arial" w:hAnsi="Arial"/>
          <w:b/>
        </w:rPr>
        <w:t xml:space="preserve"> -</w:t>
      </w:r>
      <w:r w:rsidRPr="0088786A">
        <w:rPr>
          <w:rFonts w:asciiTheme="majorHAnsi" w:hAnsiTheme="majorHAnsi"/>
        </w:rPr>
        <w:t xml:space="preserve"> </w:t>
      </w:r>
      <w:r w:rsidRPr="0088786A">
        <w:rPr>
          <w:rFonts w:ascii="Arial" w:hAnsi="Arial" w:cs="Arial"/>
          <w:b/>
          <w:color w:val="000000"/>
        </w:rPr>
        <w:t>Tableau comparatif des modalités de gestion d'un office de tourisme : la gestion déléguée (</w:t>
      </w:r>
      <w:r w:rsidR="00413396" w:rsidRPr="0088786A">
        <w:rPr>
          <w:rFonts w:ascii="Arial" w:hAnsi="Arial" w:cs="Arial"/>
          <w:b/>
          <w:color w:val="000000"/>
        </w:rPr>
        <w:t>e</w:t>
      </w:r>
      <w:r w:rsidRPr="0088786A">
        <w:rPr>
          <w:rFonts w:ascii="Arial" w:hAnsi="Arial" w:cs="Arial"/>
          <w:b/>
          <w:color w:val="000000"/>
        </w:rPr>
        <w:t xml:space="preserve">xtraits). </w:t>
      </w:r>
    </w:p>
    <w:tbl>
      <w:tblPr>
        <w:tblpPr w:leftFromText="141" w:rightFromText="141" w:vertAnchor="page" w:horzAnchor="margin" w:tblpY="2145"/>
        <w:tblW w:w="9427" w:type="dxa"/>
        <w:tblCellMar>
          <w:left w:w="70" w:type="dxa"/>
          <w:right w:w="70" w:type="dxa"/>
        </w:tblCellMar>
        <w:tblLook w:val="04A0" w:firstRow="1" w:lastRow="0" w:firstColumn="1" w:lastColumn="0" w:noHBand="0" w:noVBand="1"/>
      </w:tblPr>
      <w:tblGrid>
        <w:gridCol w:w="1829"/>
        <w:gridCol w:w="2533"/>
        <w:gridCol w:w="2814"/>
        <w:gridCol w:w="2251"/>
      </w:tblGrid>
      <w:tr w:rsidR="00352EFA" w:rsidRPr="000039C6" w14:paraId="659ED545" w14:textId="77777777" w:rsidTr="00125D10">
        <w:trPr>
          <w:trHeight w:val="682"/>
        </w:trPr>
        <w:tc>
          <w:tcPr>
            <w:tcW w:w="1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C8123" w14:textId="77777777" w:rsidR="00352EFA" w:rsidRPr="000039C6" w:rsidRDefault="00352EFA" w:rsidP="00563CF5">
            <w:pPr>
              <w:rPr>
                <w:rFonts w:ascii="Calibri" w:eastAsia="Times New Roman" w:hAnsi="Calibri" w:cs="Times New Roman"/>
                <w:color w:val="000000"/>
                <w:sz w:val="18"/>
                <w:szCs w:val="18"/>
              </w:rPr>
            </w:pPr>
            <w:r w:rsidRPr="000039C6">
              <w:rPr>
                <w:rFonts w:ascii="Calibri" w:eastAsia="Times New Roman" w:hAnsi="Calibri" w:cs="Times New Roman"/>
                <w:color w:val="000000"/>
                <w:sz w:val="18"/>
                <w:szCs w:val="18"/>
              </w:rPr>
              <w:t> </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7AF2DD20" w14:textId="77777777" w:rsidR="00352EFA" w:rsidRPr="005F5A2C" w:rsidRDefault="00352EFA" w:rsidP="00563CF5">
            <w:pPr>
              <w:jc w:val="center"/>
              <w:rPr>
                <w:rFonts w:ascii="Arial" w:eastAsia="Times New Roman" w:hAnsi="Arial" w:cs="Times New Roman"/>
                <w:b/>
                <w:bCs/>
                <w:color w:val="000000"/>
                <w:sz w:val="18"/>
                <w:szCs w:val="18"/>
              </w:rPr>
            </w:pPr>
            <w:r w:rsidRPr="005F5A2C">
              <w:rPr>
                <w:rFonts w:ascii="Arial" w:eastAsia="Times New Roman" w:hAnsi="Arial" w:cs="Times New Roman"/>
                <w:b/>
                <w:bCs/>
                <w:color w:val="000000"/>
                <w:sz w:val="18"/>
                <w:szCs w:val="18"/>
              </w:rPr>
              <w:t>Association</w:t>
            </w:r>
          </w:p>
        </w:tc>
        <w:tc>
          <w:tcPr>
            <w:tcW w:w="2814" w:type="dxa"/>
            <w:tcBorders>
              <w:top w:val="single" w:sz="4" w:space="0" w:color="auto"/>
              <w:left w:val="nil"/>
              <w:bottom w:val="single" w:sz="4" w:space="0" w:color="auto"/>
              <w:right w:val="single" w:sz="4" w:space="0" w:color="auto"/>
            </w:tcBorders>
            <w:shd w:val="clear" w:color="auto" w:fill="auto"/>
            <w:vAlign w:val="center"/>
            <w:hideMark/>
          </w:tcPr>
          <w:p w14:paraId="521A046B" w14:textId="77777777" w:rsidR="00352EFA" w:rsidRPr="005F5A2C" w:rsidRDefault="00352EFA" w:rsidP="00563CF5">
            <w:pPr>
              <w:jc w:val="center"/>
              <w:rPr>
                <w:rFonts w:ascii="Arial" w:eastAsia="Times New Roman" w:hAnsi="Arial" w:cs="Times New Roman"/>
                <w:b/>
                <w:bCs/>
                <w:color w:val="000000"/>
                <w:sz w:val="18"/>
                <w:szCs w:val="18"/>
              </w:rPr>
            </w:pPr>
            <w:r w:rsidRPr="005F5A2C">
              <w:rPr>
                <w:rFonts w:ascii="Arial" w:eastAsia="Times New Roman" w:hAnsi="Arial" w:cs="Times New Roman"/>
                <w:b/>
                <w:bCs/>
                <w:color w:val="000000"/>
                <w:sz w:val="18"/>
                <w:szCs w:val="18"/>
              </w:rPr>
              <w:t>Société d'économie mixte locale  (SEML)</w:t>
            </w:r>
          </w:p>
        </w:tc>
        <w:tc>
          <w:tcPr>
            <w:tcW w:w="2251" w:type="dxa"/>
            <w:tcBorders>
              <w:top w:val="single" w:sz="4" w:space="0" w:color="auto"/>
              <w:left w:val="nil"/>
              <w:bottom w:val="single" w:sz="4" w:space="0" w:color="auto"/>
              <w:right w:val="single" w:sz="4" w:space="0" w:color="auto"/>
            </w:tcBorders>
            <w:shd w:val="clear" w:color="auto" w:fill="auto"/>
            <w:vAlign w:val="center"/>
            <w:hideMark/>
          </w:tcPr>
          <w:p w14:paraId="4B285702" w14:textId="77777777" w:rsidR="00352EFA" w:rsidRPr="005F5A2C" w:rsidRDefault="00352EFA" w:rsidP="00563CF5">
            <w:pPr>
              <w:jc w:val="center"/>
              <w:rPr>
                <w:rFonts w:ascii="Arial" w:eastAsia="Times New Roman" w:hAnsi="Arial" w:cs="Times New Roman"/>
                <w:b/>
                <w:bCs/>
                <w:color w:val="000000"/>
                <w:sz w:val="18"/>
                <w:szCs w:val="18"/>
              </w:rPr>
            </w:pPr>
            <w:r w:rsidRPr="005F5A2C">
              <w:rPr>
                <w:rFonts w:ascii="Arial" w:eastAsia="Times New Roman" w:hAnsi="Arial" w:cs="Times New Roman"/>
                <w:b/>
                <w:bCs/>
                <w:color w:val="000000"/>
                <w:sz w:val="18"/>
                <w:szCs w:val="18"/>
              </w:rPr>
              <w:t>Société publique locale (SPL)</w:t>
            </w:r>
          </w:p>
        </w:tc>
      </w:tr>
      <w:tr w:rsidR="00352EFA" w:rsidRPr="000039C6" w14:paraId="5EE85DF7" w14:textId="77777777" w:rsidTr="00563CF5">
        <w:trPr>
          <w:trHeight w:val="404"/>
        </w:trPr>
        <w:tc>
          <w:tcPr>
            <w:tcW w:w="9427"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968A756" w14:textId="77777777" w:rsidR="00352EFA" w:rsidRPr="000039C6" w:rsidRDefault="00352EFA" w:rsidP="00563CF5">
            <w:pPr>
              <w:jc w:val="center"/>
              <w:rPr>
                <w:rFonts w:ascii="Calibri" w:eastAsia="Times New Roman" w:hAnsi="Calibri" w:cs="Times New Roman"/>
                <w:b/>
                <w:bCs/>
                <w:i/>
                <w:iCs/>
                <w:color w:val="000000"/>
                <w:sz w:val="18"/>
                <w:szCs w:val="18"/>
              </w:rPr>
            </w:pPr>
            <w:r w:rsidRPr="000039C6">
              <w:rPr>
                <w:rFonts w:ascii="Calibri" w:eastAsia="Times New Roman" w:hAnsi="Calibri" w:cs="Times New Roman"/>
                <w:b/>
                <w:bCs/>
                <w:i/>
                <w:iCs/>
                <w:color w:val="000000"/>
                <w:sz w:val="18"/>
                <w:szCs w:val="18"/>
              </w:rPr>
              <w:t>Présentation générale</w:t>
            </w:r>
          </w:p>
        </w:tc>
      </w:tr>
      <w:tr w:rsidR="00352EFA" w:rsidRPr="000039C6" w14:paraId="4C4C7413" w14:textId="77777777" w:rsidTr="00563CF5">
        <w:trPr>
          <w:trHeight w:val="497"/>
        </w:trPr>
        <w:tc>
          <w:tcPr>
            <w:tcW w:w="1829" w:type="dxa"/>
            <w:tcBorders>
              <w:top w:val="nil"/>
              <w:left w:val="single" w:sz="4" w:space="0" w:color="auto"/>
              <w:bottom w:val="single" w:sz="4" w:space="0" w:color="auto"/>
              <w:right w:val="single" w:sz="4" w:space="0" w:color="auto"/>
            </w:tcBorders>
            <w:shd w:val="clear" w:color="auto" w:fill="auto"/>
            <w:noWrap/>
            <w:vAlign w:val="center"/>
            <w:hideMark/>
          </w:tcPr>
          <w:p w14:paraId="1369B0C3" w14:textId="77777777" w:rsidR="00352EFA" w:rsidRPr="005F5A2C" w:rsidRDefault="00352EFA" w:rsidP="00563CF5">
            <w:pP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Textes de référence</w:t>
            </w:r>
          </w:p>
        </w:tc>
        <w:tc>
          <w:tcPr>
            <w:tcW w:w="2533" w:type="dxa"/>
            <w:tcBorders>
              <w:top w:val="nil"/>
              <w:left w:val="nil"/>
              <w:bottom w:val="single" w:sz="4" w:space="0" w:color="auto"/>
              <w:right w:val="single" w:sz="4" w:space="0" w:color="auto"/>
            </w:tcBorders>
            <w:shd w:val="clear" w:color="auto" w:fill="auto"/>
            <w:noWrap/>
            <w:vAlign w:val="center"/>
            <w:hideMark/>
          </w:tcPr>
          <w:p w14:paraId="58AEEF1F"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Loi 1er juillet 1901</w:t>
            </w:r>
          </w:p>
        </w:tc>
        <w:tc>
          <w:tcPr>
            <w:tcW w:w="2814" w:type="dxa"/>
            <w:tcBorders>
              <w:top w:val="nil"/>
              <w:left w:val="nil"/>
              <w:bottom w:val="single" w:sz="4" w:space="0" w:color="auto"/>
              <w:right w:val="single" w:sz="4" w:space="0" w:color="auto"/>
            </w:tcBorders>
            <w:shd w:val="clear" w:color="auto" w:fill="auto"/>
            <w:vAlign w:val="bottom"/>
            <w:hideMark/>
          </w:tcPr>
          <w:p w14:paraId="4A1860A3"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 xml:space="preserve">Articles L. 1521-1 et suivants du  Code de commerce </w:t>
            </w:r>
          </w:p>
        </w:tc>
        <w:tc>
          <w:tcPr>
            <w:tcW w:w="2251" w:type="dxa"/>
            <w:tcBorders>
              <w:top w:val="nil"/>
              <w:left w:val="nil"/>
              <w:bottom w:val="single" w:sz="4" w:space="0" w:color="auto"/>
              <w:right w:val="single" w:sz="4" w:space="0" w:color="auto"/>
            </w:tcBorders>
            <w:shd w:val="clear" w:color="auto" w:fill="auto"/>
            <w:vAlign w:val="bottom"/>
            <w:hideMark/>
          </w:tcPr>
          <w:p w14:paraId="24402808"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 xml:space="preserve">Articles L. 1531-1 et suivants du Code de commerce </w:t>
            </w:r>
          </w:p>
        </w:tc>
      </w:tr>
      <w:tr w:rsidR="00352EFA" w:rsidRPr="000039C6" w14:paraId="0825FAA0" w14:textId="77777777" w:rsidTr="00563CF5">
        <w:trPr>
          <w:trHeight w:val="964"/>
        </w:trPr>
        <w:tc>
          <w:tcPr>
            <w:tcW w:w="1829" w:type="dxa"/>
            <w:tcBorders>
              <w:top w:val="nil"/>
              <w:left w:val="single" w:sz="4" w:space="0" w:color="auto"/>
              <w:bottom w:val="single" w:sz="4" w:space="0" w:color="auto"/>
              <w:right w:val="single" w:sz="4" w:space="0" w:color="auto"/>
            </w:tcBorders>
            <w:shd w:val="clear" w:color="auto" w:fill="auto"/>
            <w:noWrap/>
            <w:vAlign w:val="center"/>
            <w:hideMark/>
          </w:tcPr>
          <w:p w14:paraId="2C0DED72" w14:textId="77777777" w:rsidR="00352EFA" w:rsidRPr="005F5A2C" w:rsidRDefault="00352EFA" w:rsidP="00563CF5">
            <w:pP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Forme juridique</w:t>
            </w:r>
          </w:p>
        </w:tc>
        <w:tc>
          <w:tcPr>
            <w:tcW w:w="2533" w:type="dxa"/>
            <w:tcBorders>
              <w:top w:val="nil"/>
              <w:left w:val="nil"/>
              <w:bottom w:val="single" w:sz="4" w:space="0" w:color="auto"/>
              <w:right w:val="single" w:sz="4" w:space="0" w:color="auto"/>
            </w:tcBorders>
            <w:shd w:val="clear" w:color="auto" w:fill="auto"/>
            <w:vAlign w:val="center"/>
            <w:hideMark/>
          </w:tcPr>
          <w:p w14:paraId="2D5B0183"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Personne morale de droit privé           Pas de capital</w:t>
            </w:r>
          </w:p>
        </w:tc>
        <w:tc>
          <w:tcPr>
            <w:tcW w:w="2814" w:type="dxa"/>
            <w:tcBorders>
              <w:top w:val="nil"/>
              <w:left w:val="nil"/>
              <w:bottom w:val="single" w:sz="4" w:space="0" w:color="auto"/>
              <w:right w:val="single" w:sz="4" w:space="0" w:color="auto"/>
            </w:tcBorders>
            <w:shd w:val="clear" w:color="auto" w:fill="auto"/>
            <w:vAlign w:val="center"/>
            <w:hideMark/>
          </w:tcPr>
          <w:p w14:paraId="1755C2ED"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Personne morale de droit privé                 Société anonyme à capitaux mixtes                                                  Capital minimum 37 000€</w:t>
            </w:r>
          </w:p>
        </w:tc>
        <w:tc>
          <w:tcPr>
            <w:tcW w:w="2251" w:type="dxa"/>
            <w:tcBorders>
              <w:top w:val="nil"/>
              <w:left w:val="nil"/>
              <w:bottom w:val="single" w:sz="4" w:space="0" w:color="auto"/>
              <w:right w:val="single" w:sz="4" w:space="0" w:color="auto"/>
            </w:tcBorders>
            <w:shd w:val="clear" w:color="auto" w:fill="auto"/>
            <w:vAlign w:val="center"/>
            <w:hideMark/>
          </w:tcPr>
          <w:p w14:paraId="5023CAC0"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Personne morale de droit privé Société anonyme à capitaux exclusivement publics                     Capital minimum 37000€</w:t>
            </w:r>
          </w:p>
        </w:tc>
      </w:tr>
      <w:tr w:rsidR="00352EFA" w:rsidRPr="000039C6" w14:paraId="7032037F" w14:textId="77777777" w:rsidTr="00563CF5">
        <w:trPr>
          <w:trHeight w:val="1221"/>
        </w:trPr>
        <w:tc>
          <w:tcPr>
            <w:tcW w:w="1829" w:type="dxa"/>
            <w:tcBorders>
              <w:top w:val="nil"/>
              <w:left w:val="single" w:sz="4" w:space="0" w:color="auto"/>
              <w:bottom w:val="single" w:sz="4" w:space="0" w:color="auto"/>
              <w:right w:val="single" w:sz="4" w:space="0" w:color="auto"/>
            </w:tcBorders>
            <w:shd w:val="clear" w:color="auto" w:fill="auto"/>
            <w:noWrap/>
            <w:vAlign w:val="center"/>
            <w:hideMark/>
          </w:tcPr>
          <w:p w14:paraId="340C7B8E" w14:textId="77777777" w:rsidR="00352EFA" w:rsidRPr="005F5A2C" w:rsidRDefault="00352EFA" w:rsidP="00563CF5">
            <w:pP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Création</w:t>
            </w:r>
          </w:p>
        </w:tc>
        <w:tc>
          <w:tcPr>
            <w:tcW w:w="2533" w:type="dxa"/>
            <w:tcBorders>
              <w:top w:val="nil"/>
              <w:left w:val="nil"/>
              <w:bottom w:val="single" w:sz="4" w:space="0" w:color="auto"/>
              <w:right w:val="single" w:sz="4" w:space="0" w:color="auto"/>
            </w:tcBorders>
            <w:shd w:val="clear" w:color="auto" w:fill="auto"/>
            <w:vAlign w:val="bottom"/>
            <w:hideMark/>
          </w:tcPr>
          <w:p w14:paraId="5DECCF99"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Décision de création par une délibération de la collectivité locale                                                Puis déclaration préalable auprès de la préfecture</w:t>
            </w:r>
          </w:p>
        </w:tc>
        <w:tc>
          <w:tcPr>
            <w:tcW w:w="2814" w:type="dxa"/>
            <w:tcBorders>
              <w:top w:val="nil"/>
              <w:left w:val="nil"/>
              <w:bottom w:val="single" w:sz="4" w:space="0" w:color="auto"/>
              <w:right w:val="single" w:sz="4" w:space="0" w:color="auto"/>
            </w:tcBorders>
            <w:shd w:val="clear" w:color="auto" w:fill="auto"/>
            <w:vAlign w:val="center"/>
            <w:hideMark/>
          </w:tcPr>
          <w:p w14:paraId="60E518B1"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Création par délibération des collectivités locales</w:t>
            </w:r>
          </w:p>
        </w:tc>
        <w:tc>
          <w:tcPr>
            <w:tcW w:w="2251" w:type="dxa"/>
            <w:tcBorders>
              <w:top w:val="nil"/>
              <w:left w:val="nil"/>
              <w:bottom w:val="single" w:sz="4" w:space="0" w:color="auto"/>
              <w:right w:val="single" w:sz="4" w:space="0" w:color="auto"/>
            </w:tcBorders>
            <w:shd w:val="clear" w:color="auto" w:fill="auto"/>
            <w:vAlign w:val="center"/>
            <w:hideMark/>
          </w:tcPr>
          <w:p w14:paraId="4FF11EA8"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Création par délibération des collectivités locales</w:t>
            </w:r>
          </w:p>
        </w:tc>
      </w:tr>
      <w:tr w:rsidR="00352EFA" w:rsidRPr="000039C6" w14:paraId="6CC2B0F0" w14:textId="77777777" w:rsidTr="00563CF5">
        <w:trPr>
          <w:trHeight w:val="1447"/>
        </w:trPr>
        <w:tc>
          <w:tcPr>
            <w:tcW w:w="1829" w:type="dxa"/>
            <w:tcBorders>
              <w:top w:val="nil"/>
              <w:left w:val="single" w:sz="4" w:space="0" w:color="auto"/>
              <w:bottom w:val="single" w:sz="4" w:space="0" w:color="auto"/>
              <w:right w:val="single" w:sz="4" w:space="0" w:color="auto"/>
            </w:tcBorders>
            <w:shd w:val="clear" w:color="auto" w:fill="auto"/>
            <w:noWrap/>
            <w:vAlign w:val="center"/>
            <w:hideMark/>
          </w:tcPr>
          <w:p w14:paraId="49BD11A0" w14:textId="77777777" w:rsidR="00352EFA" w:rsidRPr="005F5A2C" w:rsidRDefault="00352EFA" w:rsidP="00563CF5">
            <w:pP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Objet social</w:t>
            </w:r>
          </w:p>
        </w:tc>
        <w:tc>
          <w:tcPr>
            <w:tcW w:w="2533" w:type="dxa"/>
            <w:tcBorders>
              <w:top w:val="nil"/>
              <w:left w:val="nil"/>
              <w:bottom w:val="single" w:sz="4" w:space="0" w:color="auto"/>
              <w:right w:val="single" w:sz="4" w:space="0" w:color="auto"/>
            </w:tcBorders>
            <w:shd w:val="clear" w:color="auto" w:fill="auto"/>
            <w:vAlign w:val="center"/>
            <w:hideMark/>
          </w:tcPr>
          <w:p w14:paraId="755A15F1"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Librement choisi par les fondateurs                                       Grande liberté statutaire</w:t>
            </w:r>
          </w:p>
        </w:tc>
        <w:tc>
          <w:tcPr>
            <w:tcW w:w="2814" w:type="dxa"/>
            <w:tcBorders>
              <w:top w:val="nil"/>
              <w:left w:val="nil"/>
              <w:bottom w:val="single" w:sz="4" w:space="0" w:color="auto"/>
              <w:right w:val="single" w:sz="4" w:space="0" w:color="auto"/>
            </w:tcBorders>
            <w:shd w:val="clear" w:color="auto" w:fill="auto"/>
            <w:vAlign w:val="center"/>
            <w:hideMark/>
          </w:tcPr>
          <w:p w14:paraId="1C08B132" w14:textId="77777777" w:rsidR="00352EFA" w:rsidRPr="005F5A2C" w:rsidRDefault="00352EFA" w:rsidP="00563CF5">
            <w:pPr>
              <w:jc w:val="center"/>
              <w:rPr>
                <w:rFonts w:ascii="Arial" w:eastAsia="Times New Roman" w:hAnsi="Arial" w:cs="Times New Roman"/>
                <w:color w:val="000000"/>
                <w:sz w:val="18"/>
                <w:szCs w:val="18"/>
              </w:rPr>
            </w:pPr>
            <w:proofErr w:type="spellStart"/>
            <w:r w:rsidRPr="005F5A2C">
              <w:rPr>
                <w:rFonts w:ascii="Arial" w:eastAsia="Times New Roman" w:hAnsi="Arial" w:cs="Times New Roman"/>
                <w:color w:val="000000"/>
                <w:sz w:val="18"/>
                <w:szCs w:val="18"/>
              </w:rPr>
              <w:t>Aménagement</w:t>
            </w:r>
            <w:proofErr w:type="spellEnd"/>
            <w:r w:rsidRPr="005F5A2C">
              <w:rPr>
                <w:rFonts w:ascii="Arial" w:eastAsia="Times New Roman" w:hAnsi="Arial" w:cs="Times New Roman"/>
                <w:color w:val="000000"/>
                <w:sz w:val="18"/>
                <w:szCs w:val="18"/>
              </w:rPr>
              <w:t xml:space="preserve">, construction, exploitation de services publics à </w:t>
            </w:r>
            <w:proofErr w:type="spellStart"/>
            <w:r w:rsidRPr="005F5A2C">
              <w:rPr>
                <w:rFonts w:ascii="Arial" w:eastAsia="Times New Roman" w:hAnsi="Arial" w:cs="Times New Roman"/>
                <w:color w:val="000000"/>
                <w:sz w:val="18"/>
                <w:szCs w:val="18"/>
              </w:rPr>
              <w:t>caractère</w:t>
            </w:r>
            <w:proofErr w:type="spellEnd"/>
            <w:r w:rsidRPr="005F5A2C">
              <w:rPr>
                <w:rFonts w:ascii="Arial" w:eastAsia="Times New Roman" w:hAnsi="Arial" w:cs="Times New Roman"/>
                <w:color w:val="000000"/>
                <w:sz w:val="18"/>
                <w:szCs w:val="18"/>
              </w:rPr>
              <w:t xml:space="preserve"> industriel ou commercial ainsi que toute </w:t>
            </w:r>
            <w:proofErr w:type="spellStart"/>
            <w:r w:rsidRPr="005F5A2C">
              <w:rPr>
                <w:rFonts w:ascii="Arial" w:eastAsia="Times New Roman" w:hAnsi="Arial" w:cs="Times New Roman"/>
                <w:color w:val="000000"/>
                <w:sz w:val="18"/>
                <w:szCs w:val="18"/>
              </w:rPr>
              <w:t>activite</w:t>
            </w:r>
            <w:proofErr w:type="spellEnd"/>
            <w:r w:rsidRPr="005F5A2C">
              <w:rPr>
                <w:rFonts w:ascii="Arial" w:eastAsia="Times New Roman" w:hAnsi="Arial" w:cs="Times New Roman"/>
                <w:color w:val="000000"/>
                <w:sz w:val="18"/>
                <w:szCs w:val="18"/>
              </w:rPr>
              <w:t>́ d'</w:t>
            </w:r>
            <w:proofErr w:type="spellStart"/>
            <w:r w:rsidRPr="005F5A2C">
              <w:rPr>
                <w:rFonts w:ascii="Arial" w:eastAsia="Times New Roman" w:hAnsi="Arial" w:cs="Times New Roman"/>
                <w:color w:val="000000"/>
                <w:sz w:val="18"/>
                <w:szCs w:val="18"/>
              </w:rPr>
              <w:t>intérêt</w:t>
            </w:r>
            <w:proofErr w:type="spellEnd"/>
            <w:r w:rsidRPr="005F5A2C">
              <w:rPr>
                <w:rFonts w:ascii="Arial" w:eastAsia="Times New Roman" w:hAnsi="Arial" w:cs="Times New Roman"/>
                <w:color w:val="000000"/>
                <w:sz w:val="18"/>
                <w:szCs w:val="18"/>
              </w:rPr>
              <w:t xml:space="preserve"> </w:t>
            </w:r>
            <w:proofErr w:type="spellStart"/>
            <w:r w:rsidRPr="005F5A2C">
              <w:rPr>
                <w:rFonts w:ascii="Arial" w:eastAsia="Times New Roman" w:hAnsi="Arial" w:cs="Times New Roman"/>
                <w:color w:val="000000"/>
                <w:sz w:val="18"/>
                <w:szCs w:val="18"/>
              </w:rPr>
              <w:t>général</w:t>
            </w:r>
            <w:proofErr w:type="spellEnd"/>
            <w:r w:rsidRPr="005F5A2C">
              <w:rPr>
                <w:rFonts w:ascii="Arial" w:eastAsia="Times New Roman" w:hAnsi="Arial" w:cs="Times New Roman"/>
                <w:color w:val="000000"/>
                <w:sz w:val="18"/>
                <w:szCs w:val="18"/>
              </w:rPr>
              <w:t xml:space="preserve">. Plusieurs </w:t>
            </w:r>
            <w:proofErr w:type="spellStart"/>
            <w:r w:rsidRPr="005F5A2C">
              <w:rPr>
                <w:rFonts w:ascii="Arial" w:eastAsia="Times New Roman" w:hAnsi="Arial" w:cs="Times New Roman"/>
                <w:color w:val="000000"/>
                <w:sz w:val="18"/>
                <w:szCs w:val="18"/>
              </w:rPr>
              <w:t>activités</w:t>
            </w:r>
            <w:proofErr w:type="spellEnd"/>
            <w:r w:rsidRPr="005F5A2C">
              <w:rPr>
                <w:rFonts w:ascii="Arial" w:eastAsia="Times New Roman" w:hAnsi="Arial" w:cs="Times New Roman"/>
                <w:color w:val="000000"/>
                <w:sz w:val="18"/>
                <w:szCs w:val="18"/>
              </w:rPr>
              <w:t xml:space="preserve"> possibles si elles sont </w:t>
            </w:r>
            <w:proofErr w:type="spellStart"/>
            <w:r w:rsidRPr="005F5A2C">
              <w:rPr>
                <w:rFonts w:ascii="Arial" w:eastAsia="Times New Roman" w:hAnsi="Arial" w:cs="Times New Roman"/>
                <w:color w:val="000000"/>
                <w:sz w:val="18"/>
                <w:szCs w:val="18"/>
              </w:rPr>
              <w:t>complémentaires</w:t>
            </w:r>
            <w:proofErr w:type="spellEnd"/>
            <w:r w:rsidRPr="005F5A2C">
              <w:rPr>
                <w:rFonts w:ascii="Arial" w:eastAsia="Times New Roman" w:hAnsi="Arial" w:cs="Times New Roman"/>
                <w:color w:val="000000"/>
                <w:sz w:val="18"/>
                <w:szCs w:val="18"/>
              </w:rPr>
              <w:t xml:space="preserve">. </w:t>
            </w:r>
          </w:p>
        </w:tc>
        <w:tc>
          <w:tcPr>
            <w:tcW w:w="2251" w:type="dxa"/>
            <w:tcBorders>
              <w:top w:val="nil"/>
              <w:left w:val="nil"/>
              <w:bottom w:val="single" w:sz="4" w:space="0" w:color="auto"/>
              <w:right w:val="single" w:sz="4" w:space="0" w:color="auto"/>
            </w:tcBorders>
            <w:shd w:val="clear" w:color="auto" w:fill="auto"/>
            <w:vAlign w:val="center"/>
            <w:hideMark/>
          </w:tcPr>
          <w:p w14:paraId="14827B59" w14:textId="77777777" w:rsidR="00352EFA" w:rsidRPr="005F5A2C" w:rsidRDefault="00352EFA" w:rsidP="00563CF5">
            <w:pPr>
              <w:jc w:val="center"/>
              <w:rPr>
                <w:rFonts w:ascii="Arial" w:eastAsia="Times New Roman" w:hAnsi="Arial" w:cs="Times New Roman"/>
                <w:color w:val="000000"/>
                <w:sz w:val="18"/>
                <w:szCs w:val="18"/>
              </w:rPr>
            </w:pPr>
            <w:proofErr w:type="spellStart"/>
            <w:r w:rsidRPr="005F5A2C">
              <w:rPr>
                <w:rFonts w:ascii="Arial" w:eastAsia="Times New Roman" w:hAnsi="Arial" w:cs="Times New Roman"/>
                <w:color w:val="000000"/>
                <w:sz w:val="18"/>
                <w:szCs w:val="18"/>
              </w:rPr>
              <w:t>Aménagement</w:t>
            </w:r>
            <w:proofErr w:type="spellEnd"/>
            <w:r w:rsidRPr="005F5A2C">
              <w:rPr>
                <w:rFonts w:ascii="Arial" w:eastAsia="Times New Roman" w:hAnsi="Arial" w:cs="Times New Roman"/>
                <w:color w:val="000000"/>
                <w:sz w:val="18"/>
                <w:szCs w:val="18"/>
              </w:rPr>
              <w:t xml:space="preserve">, construction, exploitation de services publics à </w:t>
            </w:r>
            <w:proofErr w:type="spellStart"/>
            <w:r w:rsidRPr="005F5A2C">
              <w:rPr>
                <w:rFonts w:ascii="Arial" w:eastAsia="Times New Roman" w:hAnsi="Arial" w:cs="Times New Roman"/>
                <w:color w:val="000000"/>
                <w:sz w:val="18"/>
                <w:szCs w:val="18"/>
              </w:rPr>
              <w:t>caractère</w:t>
            </w:r>
            <w:proofErr w:type="spellEnd"/>
            <w:r w:rsidRPr="005F5A2C">
              <w:rPr>
                <w:rFonts w:ascii="Arial" w:eastAsia="Times New Roman" w:hAnsi="Arial" w:cs="Times New Roman"/>
                <w:color w:val="000000"/>
                <w:sz w:val="18"/>
                <w:szCs w:val="18"/>
              </w:rPr>
              <w:t xml:space="preserve"> industriel ou commercial ainsi que toute </w:t>
            </w:r>
            <w:proofErr w:type="spellStart"/>
            <w:r w:rsidRPr="005F5A2C">
              <w:rPr>
                <w:rFonts w:ascii="Arial" w:eastAsia="Times New Roman" w:hAnsi="Arial" w:cs="Times New Roman"/>
                <w:color w:val="000000"/>
                <w:sz w:val="18"/>
                <w:szCs w:val="18"/>
              </w:rPr>
              <w:t>activite</w:t>
            </w:r>
            <w:proofErr w:type="spellEnd"/>
            <w:r w:rsidRPr="005F5A2C">
              <w:rPr>
                <w:rFonts w:ascii="Arial" w:eastAsia="Times New Roman" w:hAnsi="Arial" w:cs="Times New Roman"/>
                <w:color w:val="000000"/>
                <w:sz w:val="18"/>
                <w:szCs w:val="18"/>
              </w:rPr>
              <w:t>́ d'</w:t>
            </w:r>
            <w:proofErr w:type="spellStart"/>
            <w:r w:rsidRPr="005F5A2C">
              <w:rPr>
                <w:rFonts w:ascii="Arial" w:eastAsia="Times New Roman" w:hAnsi="Arial" w:cs="Times New Roman"/>
                <w:color w:val="000000"/>
                <w:sz w:val="18"/>
                <w:szCs w:val="18"/>
              </w:rPr>
              <w:t>intérêt</w:t>
            </w:r>
            <w:proofErr w:type="spellEnd"/>
            <w:r w:rsidRPr="005F5A2C">
              <w:rPr>
                <w:rFonts w:ascii="Arial" w:eastAsia="Times New Roman" w:hAnsi="Arial" w:cs="Times New Roman"/>
                <w:color w:val="000000"/>
                <w:sz w:val="18"/>
                <w:szCs w:val="18"/>
              </w:rPr>
              <w:t xml:space="preserve"> </w:t>
            </w:r>
            <w:proofErr w:type="spellStart"/>
            <w:r w:rsidRPr="005F5A2C">
              <w:rPr>
                <w:rFonts w:ascii="Arial" w:eastAsia="Times New Roman" w:hAnsi="Arial" w:cs="Times New Roman"/>
                <w:color w:val="000000"/>
                <w:sz w:val="18"/>
                <w:szCs w:val="18"/>
              </w:rPr>
              <w:t>général</w:t>
            </w:r>
            <w:proofErr w:type="spellEnd"/>
            <w:r w:rsidRPr="005F5A2C">
              <w:rPr>
                <w:rFonts w:ascii="Arial" w:eastAsia="Times New Roman" w:hAnsi="Arial" w:cs="Times New Roman"/>
                <w:color w:val="000000"/>
                <w:sz w:val="18"/>
                <w:szCs w:val="18"/>
              </w:rPr>
              <w:t xml:space="preserve">. </w:t>
            </w:r>
          </w:p>
        </w:tc>
      </w:tr>
      <w:tr w:rsidR="00352EFA" w:rsidRPr="000039C6" w14:paraId="0A65EFAC" w14:textId="77777777" w:rsidTr="00563CF5">
        <w:trPr>
          <w:trHeight w:val="1205"/>
        </w:trPr>
        <w:tc>
          <w:tcPr>
            <w:tcW w:w="1829" w:type="dxa"/>
            <w:tcBorders>
              <w:top w:val="nil"/>
              <w:left w:val="single" w:sz="4" w:space="0" w:color="auto"/>
              <w:bottom w:val="single" w:sz="4" w:space="0" w:color="auto"/>
              <w:right w:val="single" w:sz="4" w:space="0" w:color="auto"/>
            </w:tcBorders>
            <w:shd w:val="clear" w:color="auto" w:fill="auto"/>
            <w:noWrap/>
            <w:vAlign w:val="center"/>
            <w:hideMark/>
          </w:tcPr>
          <w:p w14:paraId="040ADC74" w14:textId="77777777" w:rsidR="00352EFA" w:rsidRPr="005F5A2C" w:rsidRDefault="00352EFA" w:rsidP="00563CF5">
            <w:pP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Territorialité</w:t>
            </w:r>
          </w:p>
        </w:tc>
        <w:tc>
          <w:tcPr>
            <w:tcW w:w="2533" w:type="dxa"/>
            <w:tcBorders>
              <w:top w:val="nil"/>
              <w:left w:val="nil"/>
              <w:bottom w:val="single" w:sz="4" w:space="0" w:color="auto"/>
              <w:right w:val="single" w:sz="4" w:space="0" w:color="auto"/>
            </w:tcBorders>
            <w:shd w:val="clear" w:color="auto" w:fill="auto"/>
            <w:vAlign w:val="center"/>
            <w:hideMark/>
          </w:tcPr>
          <w:p w14:paraId="2FB80BF5"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 xml:space="preserve">Aucune limite territoriale. Compte tenu de l’objet de l’office de tourisme, son intervention sera </w:t>
            </w:r>
            <w:proofErr w:type="spellStart"/>
            <w:r w:rsidRPr="005F5A2C">
              <w:rPr>
                <w:rFonts w:ascii="Arial" w:eastAsia="Times New Roman" w:hAnsi="Arial" w:cs="Times New Roman"/>
                <w:color w:val="000000"/>
                <w:sz w:val="18"/>
                <w:szCs w:val="18"/>
              </w:rPr>
              <w:t>limitée</w:t>
            </w:r>
            <w:proofErr w:type="spellEnd"/>
            <w:r w:rsidRPr="005F5A2C">
              <w:rPr>
                <w:rFonts w:ascii="Arial" w:eastAsia="Times New Roman" w:hAnsi="Arial" w:cs="Times New Roman"/>
                <w:color w:val="000000"/>
                <w:sz w:val="18"/>
                <w:szCs w:val="18"/>
              </w:rPr>
              <w:t xml:space="preserve"> au territoire de la </w:t>
            </w:r>
            <w:proofErr w:type="spellStart"/>
            <w:r w:rsidRPr="005F5A2C">
              <w:rPr>
                <w:rFonts w:ascii="Arial" w:eastAsia="Times New Roman" w:hAnsi="Arial" w:cs="Times New Roman"/>
                <w:color w:val="000000"/>
                <w:sz w:val="18"/>
                <w:szCs w:val="18"/>
              </w:rPr>
              <w:t>collectivite</w:t>
            </w:r>
            <w:proofErr w:type="spellEnd"/>
            <w:r w:rsidRPr="005F5A2C">
              <w:rPr>
                <w:rFonts w:ascii="Arial" w:eastAsia="Times New Roman" w:hAnsi="Arial" w:cs="Times New Roman"/>
                <w:color w:val="000000"/>
                <w:sz w:val="18"/>
                <w:szCs w:val="18"/>
              </w:rPr>
              <w:t>́ de rattachement.</w:t>
            </w:r>
          </w:p>
        </w:tc>
        <w:tc>
          <w:tcPr>
            <w:tcW w:w="2814" w:type="dxa"/>
            <w:tcBorders>
              <w:top w:val="nil"/>
              <w:left w:val="nil"/>
              <w:bottom w:val="single" w:sz="4" w:space="0" w:color="auto"/>
              <w:right w:val="single" w:sz="4" w:space="0" w:color="auto"/>
            </w:tcBorders>
            <w:shd w:val="clear" w:color="auto" w:fill="auto"/>
            <w:vAlign w:val="center"/>
            <w:hideMark/>
          </w:tcPr>
          <w:p w14:paraId="42AF8A39"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 xml:space="preserve">Aucune limite territoriale. Compte tenu de l’objet de l’office de tourisme, son intervention sera </w:t>
            </w:r>
            <w:proofErr w:type="spellStart"/>
            <w:r w:rsidRPr="005F5A2C">
              <w:rPr>
                <w:rFonts w:ascii="Arial" w:eastAsia="Times New Roman" w:hAnsi="Arial" w:cs="Times New Roman"/>
                <w:color w:val="000000"/>
                <w:sz w:val="18"/>
                <w:szCs w:val="18"/>
              </w:rPr>
              <w:t>limitée</w:t>
            </w:r>
            <w:proofErr w:type="spellEnd"/>
            <w:r w:rsidRPr="005F5A2C">
              <w:rPr>
                <w:rFonts w:ascii="Arial" w:eastAsia="Times New Roman" w:hAnsi="Arial" w:cs="Times New Roman"/>
                <w:color w:val="000000"/>
                <w:sz w:val="18"/>
                <w:szCs w:val="18"/>
              </w:rPr>
              <w:t xml:space="preserve"> au territoire de la </w:t>
            </w:r>
            <w:proofErr w:type="spellStart"/>
            <w:r w:rsidRPr="005F5A2C">
              <w:rPr>
                <w:rFonts w:ascii="Arial" w:eastAsia="Times New Roman" w:hAnsi="Arial" w:cs="Times New Roman"/>
                <w:color w:val="000000"/>
                <w:sz w:val="18"/>
                <w:szCs w:val="18"/>
              </w:rPr>
              <w:t>collectivite</w:t>
            </w:r>
            <w:proofErr w:type="spellEnd"/>
            <w:r w:rsidRPr="005F5A2C">
              <w:rPr>
                <w:rFonts w:ascii="Arial" w:eastAsia="Times New Roman" w:hAnsi="Arial" w:cs="Times New Roman"/>
                <w:color w:val="000000"/>
                <w:sz w:val="18"/>
                <w:szCs w:val="18"/>
              </w:rPr>
              <w:t>́ de rattachement.</w:t>
            </w:r>
          </w:p>
        </w:tc>
        <w:tc>
          <w:tcPr>
            <w:tcW w:w="2251" w:type="dxa"/>
            <w:tcBorders>
              <w:top w:val="nil"/>
              <w:left w:val="nil"/>
              <w:bottom w:val="single" w:sz="4" w:space="0" w:color="auto"/>
              <w:right w:val="single" w:sz="4" w:space="0" w:color="auto"/>
            </w:tcBorders>
            <w:shd w:val="clear" w:color="auto" w:fill="auto"/>
            <w:vAlign w:val="center"/>
            <w:hideMark/>
          </w:tcPr>
          <w:p w14:paraId="63568CD7"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 xml:space="preserve">Interventions </w:t>
            </w:r>
            <w:proofErr w:type="spellStart"/>
            <w:r w:rsidRPr="005F5A2C">
              <w:rPr>
                <w:rFonts w:ascii="Arial" w:eastAsia="Times New Roman" w:hAnsi="Arial" w:cs="Times New Roman"/>
                <w:color w:val="000000"/>
                <w:sz w:val="18"/>
                <w:szCs w:val="18"/>
              </w:rPr>
              <w:t>limitées</w:t>
            </w:r>
            <w:proofErr w:type="spellEnd"/>
            <w:r w:rsidRPr="005F5A2C">
              <w:rPr>
                <w:rFonts w:ascii="Arial" w:eastAsia="Times New Roman" w:hAnsi="Arial" w:cs="Times New Roman"/>
                <w:color w:val="000000"/>
                <w:sz w:val="18"/>
                <w:szCs w:val="18"/>
              </w:rPr>
              <w:t xml:space="preserve"> aux territoires des </w:t>
            </w:r>
            <w:proofErr w:type="spellStart"/>
            <w:r w:rsidRPr="005F5A2C">
              <w:rPr>
                <w:rFonts w:ascii="Arial" w:eastAsia="Times New Roman" w:hAnsi="Arial" w:cs="Times New Roman"/>
                <w:color w:val="000000"/>
                <w:sz w:val="18"/>
                <w:szCs w:val="18"/>
              </w:rPr>
              <w:t>collectivités</w:t>
            </w:r>
            <w:proofErr w:type="spellEnd"/>
            <w:r w:rsidRPr="005F5A2C">
              <w:rPr>
                <w:rFonts w:ascii="Arial" w:eastAsia="Times New Roman" w:hAnsi="Arial" w:cs="Times New Roman"/>
                <w:color w:val="000000"/>
                <w:sz w:val="18"/>
                <w:szCs w:val="18"/>
              </w:rPr>
              <w:t xml:space="preserve"> territoriales actionnaires. </w:t>
            </w:r>
          </w:p>
        </w:tc>
      </w:tr>
      <w:tr w:rsidR="00352EFA" w:rsidRPr="000039C6" w14:paraId="6A698D5D" w14:textId="77777777" w:rsidTr="00563CF5">
        <w:trPr>
          <w:trHeight w:val="317"/>
        </w:trPr>
        <w:tc>
          <w:tcPr>
            <w:tcW w:w="9427"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3A84B9E" w14:textId="77777777" w:rsidR="00352EFA" w:rsidRPr="000039C6" w:rsidRDefault="00352EFA" w:rsidP="00563CF5">
            <w:pPr>
              <w:jc w:val="center"/>
              <w:rPr>
                <w:rFonts w:ascii="Calibri" w:eastAsia="Times New Roman" w:hAnsi="Calibri" w:cs="Times New Roman"/>
                <w:b/>
                <w:bCs/>
                <w:i/>
                <w:iCs/>
                <w:color w:val="000000"/>
                <w:sz w:val="18"/>
                <w:szCs w:val="18"/>
              </w:rPr>
            </w:pPr>
            <w:r w:rsidRPr="000039C6">
              <w:rPr>
                <w:rFonts w:ascii="Calibri" w:eastAsia="Times New Roman" w:hAnsi="Calibri" w:cs="Times New Roman"/>
                <w:b/>
                <w:bCs/>
                <w:i/>
                <w:iCs/>
                <w:color w:val="000000"/>
                <w:sz w:val="18"/>
                <w:szCs w:val="18"/>
              </w:rPr>
              <w:t>Gouvernance</w:t>
            </w:r>
          </w:p>
        </w:tc>
      </w:tr>
      <w:tr w:rsidR="00352EFA" w:rsidRPr="000039C6" w14:paraId="7EAFBD44" w14:textId="77777777" w:rsidTr="00563CF5">
        <w:trPr>
          <w:trHeight w:val="1461"/>
        </w:trPr>
        <w:tc>
          <w:tcPr>
            <w:tcW w:w="1829" w:type="dxa"/>
            <w:tcBorders>
              <w:top w:val="nil"/>
              <w:left w:val="single" w:sz="4" w:space="0" w:color="auto"/>
              <w:bottom w:val="single" w:sz="4" w:space="0" w:color="auto"/>
              <w:right w:val="single" w:sz="4" w:space="0" w:color="auto"/>
            </w:tcBorders>
            <w:shd w:val="clear" w:color="auto" w:fill="auto"/>
            <w:vAlign w:val="center"/>
            <w:hideMark/>
          </w:tcPr>
          <w:p w14:paraId="6E6125FD" w14:textId="77777777" w:rsidR="00352EFA" w:rsidRPr="005F5A2C" w:rsidRDefault="00352EFA" w:rsidP="00563CF5">
            <w:pP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Contrôle par les collectivités locales</w:t>
            </w:r>
          </w:p>
        </w:tc>
        <w:tc>
          <w:tcPr>
            <w:tcW w:w="2533" w:type="dxa"/>
            <w:tcBorders>
              <w:top w:val="nil"/>
              <w:left w:val="nil"/>
              <w:bottom w:val="single" w:sz="4" w:space="0" w:color="auto"/>
              <w:right w:val="single" w:sz="4" w:space="0" w:color="auto"/>
            </w:tcBorders>
            <w:shd w:val="clear" w:color="auto" w:fill="auto"/>
            <w:vAlign w:val="bottom"/>
            <w:hideMark/>
          </w:tcPr>
          <w:p w14:paraId="1FFB48C2"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 xml:space="preserve">Pas d’influence </w:t>
            </w:r>
            <w:proofErr w:type="spellStart"/>
            <w:r w:rsidRPr="005F5A2C">
              <w:rPr>
                <w:rFonts w:ascii="Arial" w:eastAsia="Times New Roman" w:hAnsi="Arial" w:cs="Times New Roman"/>
                <w:color w:val="000000"/>
                <w:sz w:val="18"/>
                <w:szCs w:val="18"/>
              </w:rPr>
              <w:t>déterminante</w:t>
            </w:r>
            <w:proofErr w:type="spellEnd"/>
            <w:r w:rsidRPr="005F5A2C">
              <w:rPr>
                <w:rFonts w:ascii="Arial" w:eastAsia="Times New Roman" w:hAnsi="Arial" w:cs="Times New Roman"/>
                <w:color w:val="000000"/>
                <w:sz w:val="18"/>
                <w:szCs w:val="18"/>
              </w:rPr>
              <w:t xml:space="preserve"> des </w:t>
            </w:r>
            <w:proofErr w:type="spellStart"/>
            <w:r w:rsidRPr="005F5A2C">
              <w:rPr>
                <w:rFonts w:ascii="Arial" w:eastAsia="Times New Roman" w:hAnsi="Arial" w:cs="Times New Roman"/>
                <w:color w:val="000000"/>
                <w:sz w:val="18"/>
                <w:szCs w:val="18"/>
              </w:rPr>
              <w:t>collectivités</w:t>
            </w:r>
            <w:proofErr w:type="spellEnd"/>
            <w:r w:rsidRPr="005F5A2C">
              <w:rPr>
                <w:rFonts w:ascii="Arial" w:eastAsia="Times New Roman" w:hAnsi="Arial" w:cs="Times New Roman"/>
                <w:color w:val="000000"/>
                <w:sz w:val="18"/>
                <w:szCs w:val="18"/>
              </w:rPr>
              <w:t xml:space="preserve"> territoriales quand bien </w:t>
            </w:r>
            <w:proofErr w:type="spellStart"/>
            <w:r w:rsidRPr="005F5A2C">
              <w:rPr>
                <w:rFonts w:ascii="Arial" w:eastAsia="Times New Roman" w:hAnsi="Arial" w:cs="Times New Roman"/>
                <w:color w:val="000000"/>
                <w:sz w:val="18"/>
                <w:szCs w:val="18"/>
              </w:rPr>
              <w:t>même</w:t>
            </w:r>
            <w:proofErr w:type="spellEnd"/>
            <w:r w:rsidRPr="005F5A2C">
              <w:rPr>
                <w:rFonts w:ascii="Arial" w:eastAsia="Times New Roman" w:hAnsi="Arial" w:cs="Times New Roman"/>
                <w:color w:val="000000"/>
                <w:sz w:val="18"/>
                <w:szCs w:val="18"/>
              </w:rPr>
              <w:t xml:space="preserve"> l’office de tourisme est investi d'une mission de service public et </w:t>
            </w:r>
            <w:proofErr w:type="spellStart"/>
            <w:r w:rsidRPr="005F5A2C">
              <w:rPr>
                <w:rFonts w:ascii="Arial" w:eastAsia="Times New Roman" w:hAnsi="Arial" w:cs="Times New Roman"/>
                <w:color w:val="000000"/>
                <w:sz w:val="18"/>
                <w:szCs w:val="18"/>
              </w:rPr>
              <w:t>bénéficie</w:t>
            </w:r>
            <w:proofErr w:type="spellEnd"/>
            <w:r w:rsidRPr="005F5A2C">
              <w:rPr>
                <w:rFonts w:ascii="Arial" w:eastAsia="Times New Roman" w:hAnsi="Arial" w:cs="Times New Roman"/>
                <w:color w:val="000000"/>
                <w:sz w:val="18"/>
                <w:szCs w:val="18"/>
              </w:rPr>
              <w:t xml:space="preserve"> de financements publics.</w:t>
            </w:r>
          </w:p>
        </w:tc>
        <w:tc>
          <w:tcPr>
            <w:tcW w:w="2814" w:type="dxa"/>
            <w:tcBorders>
              <w:top w:val="nil"/>
              <w:left w:val="nil"/>
              <w:bottom w:val="single" w:sz="4" w:space="0" w:color="auto"/>
              <w:right w:val="single" w:sz="4" w:space="0" w:color="auto"/>
            </w:tcBorders>
            <w:shd w:val="clear" w:color="auto" w:fill="auto"/>
            <w:vAlign w:val="center"/>
            <w:hideMark/>
          </w:tcPr>
          <w:p w14:paraId="0622F90C"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 xml:space="preserve">Les </w:t>
            </w:r>
            <w:proofErr w:type="spellStart"/>
            <w:r w:rsidRPr="005F5A2C">
              <w:rPr>
                <w:rFonts w:ascii="Arial" w:eastAsia="Times New Roman" w:hAnsi="Arial" w:cs="Times New Roman"/>
                <w:color w:val="000000"/>
                <w:sz w:val="18"/>
                <w:szCs w:val="18"/>
              </w:rPr>
              <w:t>collectivités</w:t>
            </w:r>
            <w:proofErr w:type="spellEnd"/>
            <w:r w:rsidRPr="005F5A2C">
              <w:rPr>
                <w:rFonts w:ascii="Arial" w:eastAsia="Times New Roman" w:hAnsi="Arial" w:cs="Times New Roman"/>
                <w:color w:val="000000"/>
                <w:sz w:val="18"/>
                <w:szCs w:val="18"/>
              </w:rPr>
              <w:t xml:space="preserve"> territoriales actionnaires </w:t>
            </w:r>
            <w:proofErr w:type="spellStart"/>
            <w:r w:rsidRPr="005F5A2C">
              <w:rPr>
                <w:rFonts w:ascii="Arial" w:eastAsia="Times New Roman" w:hAnsi="Arial" w:cs="Times New Roman"/>
                <w:color w:val="000000"/>
                <w:sz w:val="18"/>
                <w:szCs w:val="18"/>
              </w:rPr>
              <w:t>maîtrisent</w:t>
            </w:r>
            <w:proofErr w:type="spellEnd"/>
            <w:r w:rsidRPr="005F5A2C">
              <w:rPr>
                <w:rFonts w:ascii="Arial" w:eastAsia="Times New Roman" w:hAnsi="Arial" w:cs="Times New Roman"/>
                <w:color w:val="000000"/>
                <w:sz w:val="18"/>
                <w:szCs w:val="18"/>
              </w:rPr>
              <w:t xml:space="preserve"> les orientations de la SEM par la </w:t>
            </w:r>
            <w:proofErr w:type="spellStart"/>
            <w:r w:rsidRPr="005F5A2C">
              <w:rPr>
                <w:rFonts w:ascii="Arial" w:eastAsia="Times New Roman" w:hAnsi="Arial" w:cs="Times New Roman"/>
                <w:color w:val="000000"/>
                <w:sz w:val="18"/>
                <w:szCs w:val="18"/>
              </w:rPr>
              <w:t>présence</w:t>
            </w:r>
            <w:proofErr w:type="spellEnd"/>
            <w:r w:rsidRPr="005F5A2C">
              <w:rPr>
                <w:rFonts w:ascii="Arial" w:eastAsia="Times New Roman" w:hAnsi="Arial" w:cs="Times New Roman"/>
                <w:color w:val="000000"/>
                <w:sz w:val="18"/>
                <w:szCs w:val="18"/>
              </w:rPr>
              <w:t xml:space="preserve"> des </w:t>
            </w:r>
            <w:proofErr w:type="spellStart"/>
            <w:r w:rsidRPr="005F5A2C">
              <w:rPr>
                <w:rFonts w:ascii="Arial" w:eastAsia="Times New Roman" w:hAnsi="Arial" w:cs="Times New Roman"/>
                <w:color w:val="000000"/>
                <w:sz w:val="18"/>
                <w:szCs w:val="18"/>
              </w:rPr>
              <w:t>élus</w:t>
            </w:r>
            <w:proofErr w:type="spellEnd"/>
            <w:r w:rsidRPr="005F5A2C">
              <w:rPr>
                <w:rFonts w:ascii="Arial" w:eastAsia="Times New Roman" w:hAnsi="Arial" w:cs="Times New Roman"/>
                <w:color w:val="000000"/>
                <w:sz w:val="18"/>
                <w:szCs w:val="18"/>
              </w:rPr>
              <w:t xml:space="preserve"> dans toutes les instances dirigeantes.</w:t>
            </w:r>
          </w:p>
        </w:tc>
        <w:tc>
          <w:tcPr>
            <w:tcW w:w="2251" w:type="dxa"/>
            <w:tcBorders>
              <w:top w:val="nil"/>
              <w:left w:val="nil"/>
              <w:bottom w:val="single" w:sz="4" w:space="0" w:color="auto"/>
              <w:right w:val="single" w:sz="4" w:space="0" w:color="auto"/>
            </w:tcBorders>
            <w:shd w:val="clear" w:color="auto" w:fill="auto"/>
            <w:vAlign w:val="center"/>
            <w:hideMark/>
          </w:tcPr>
          <w:p w14:paraId="06B8E82D"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 xml:space="preserve">Les </w:t>
            </w:r>
            <w:proofErr w:type="spellStart"/>
            <w:r w:rsidRPr="005F5A2C">
              <w:rPr>
                <w:rFonts w:ascii="Arial" w:eastAsia="Times New Roman" w:hAnsi="Arial" w:cs="Times New Roman"/>
                <w:color w:val="000000"/>
                <w:sz w:val="18"/>
                <w:szCs w:val="18"/>
              </w:rPr>
              <w:t>collectivités</w:t>
            </w:r>
            <w:proofErr w:type="spellEnd"/>
            <w:r w:rsidRPr="005F5A2C">
              <w:rPr>
                <w:rFonts w:ascii="Arial" w:eastAsia="Times New Roman" w:hAnsi="Arial" w:cs="Times New Roman"/>
                <w:color w:val="000000"/>
                <w:sz w:val="18"/>
                <w:szCs w:val="18"/>
              </w:rPr>
              <w:t xml:space="preserve"> territoriales actionnaires ont une maitrise totale. </w:t>
            </w:r>
          </w:p>
        </w:tc>
      </w:tr>
      <w:tr w:rsidR="00352EFA" w:rsidRPr="000039C6" w14:paraId="154BF70B" w14:textId="77777777" w:rsidTr="00563CF5">
        <w:trPr>
          <w:trHeight w:val="1447"/>
        </w:trPr>
        <w:tc>
          <w:tcPr>
            <w:tcW w:w="1829" w:type="dxa"/>
            <w:tcBorders>
              <w:top w:val="nil"/>
              <w:left w:val="single" w:sz="4" w:space="0" w:color="auto"/>
              <w:bottom w:val="single" w:sz="4" w:space="0" w:color="auto"/>
              <w:right w:val="single" w:sz="4" w:space="0" w:color="auto"/>
            </w:tcBorders>
            <w:shd w:val="clear" w:color="auto" w:fill="auto"/>
            <w:vAlign w:val="center"/>
            <w:hideMark/>
          </w:tcPr>
          <w:p w14:paraId="36FCDF60" w14:textId="77777777" w:rsidR="00352EFA" w:rsidRPr="005F5A2C" w:rsidRDefault="00352EFA" w:rsidP="00563CF5">
            <w:pP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Actionnaires et partenaires</w:t>
            </w:r>
          </w:p>
        </w:tc>
        <w:tc>
          <w:tcPr>
            <w:tcW w:w="2533" w:type="dxa"/>
            <w:tcBorders>
              <w:top w:val="nil"/>
              <w:left w:val="nil"/>
              <w:bottom w:val="single" w:sz="4" w:space="0" w:color="auto"/>
              <w:right w:val="single" w:sz="4" w:space="0" w:color="auto"/>
            </w:tcBorders>
            <w:shd w:val="clear" w:color="auto" w:fill="auto"/>
            <w:vAlign w:val="center"/>
            <w:hideMark/>
          </w:tcPr>
          <w:p w14:paraId="1E124184"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 xml:space="preserve">Pas d'actionnaires mais des membres, personnes </w:t>
            </w:r>
            <w:proofErr w:type="spellStart"/>
            <w:r w:rsidRPr="005F5A2C">
              <w:rPr>
                <w:rFonts w:ascii="Arial" w:eastAsia="Times New Roman" w:hAnsi="Arial" w:cs="Times New Roman"/>
                <w:color w:val="000000"/>
                <w:sz w:val="18"/>
                <w:szCs w:val="18"/>
              </w:rPr>
              <w:t>privées</w:t>
            </w:r>
            <w:proofErr w:type="spellEnd"/>
            <w:r w:rsidRPr="005F5A2C">
              <w:rPr>
                <w:rFonts w:ascii="Arial" w:eastAsia="Times New Roman" w:hAnsi="Arial" w:cs="Times New Roman"/>
                <w:color w:val="000000"/>
                <w:sz w:val="18"/>
                <w:szCs w:val="18"/>
              </w:rPr>
              <w:t xml:space="preserve"> ou publiques physiques ou morales </w:t>
            </w:r>
          </w:p>
        </w:tc>
        <w:tc>
          <w:tcPr>
            <w:tcW w:w="2814" w:type="dxa"/>
            <w:tcBorders>
              <w:top w:val="nil"/>
              <w:left w:val="nil"/>
              <w:bottom w:val="single" w:sz="4" w:space="0" w:color="auto"/>
              <w:right w:val="single" w:sz="4" w:space="0" w:color="auto"/>
            </w:tcBorders>
            <w:shd w:val="clear" w:color="auto" w:fill="auto"/>
            <w:vAlign w:val="center"/>
            <w:hideMark/>
          </w:tcPr>
          <w:p w14:paraId="3D681E0D"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 xml:space="preserve">Au moins 7 actionnaires dont au moins une personne </w:t>
            </w:r>
            <w:proofErr w:type="spellStart"/>
            <w:r w:rsidRPr="005F5A2C">
              <w:rPr>
                <w:rFonts w:ascii="Arial" w:eastAsia="Times New Roman" w:hAnsi="Arial" w:cs="Times New Roman"/>
                <w:color w:val="000000"/>
                <w:sz w:val="18"/>
                <w:szCs w:val="18"/>
              </w:rPr>
              <w:t>privée</w:t>
            </w:r>
            <w:proofErr w:type="spellEnd"/>
            <w:r w:rsidRPr="005F5A2C">
              <w:rPr>
                <w:rFonts w:ascii="Arial" w:eastAsia="Times New Roman" w:hAnsi="Arial" w:cs="Times New Roman"/>
                <w:color w:val="000000"/>
                <w:sz w:val="18"/>
                <w:szCs w:val="18"/>
              </w:rPr>
              <w:t xml:space="preserve">. Capital: entre 50 et 85% </w:t>
            </w:r>
            <w:proofErr w:type="spellStart"/>
            <w:r w:rsidRPr="005F5A2C">
              <w:rPr>
                <w:rFonts w:ascii="Arial" w:eastAsia="Times New Roman" w:hAnsi="Arial" w:cs="Times New Roman"/>
                <w:color w:val="000000"/>
                <w:sz w:val="18"/>
                <w:szCs w:val="18"/>
              </w:rPr>
              <w:t>détenus</w:t>
            </w:r>
            <w:proofErr w:type="spellEnd"/>
            <w:r w:rsidRPr="005F5A2C">
              <w:rPr>
                <w:rFonts w:ascii="Arial" w:eastAsia="Times New Roman" w:hAnsi="Arial" w:cs="Times New Roman"/>
                <w:color w:val="000000"/>
                <w:sz w:val="18"/>
                <w:szCs w:val="18"/>
              </w:rPr>
              <w:t xml:space="preserve"> par les </w:t>
            </w:r>
            <w:proofErr w:type="spellStart"/>
            <w:r w:rsidRPr="005F5A2C">
              <w:rPr>
                <w:rFonts w:ascii="Arial" w:eastAsia="Times New Roman" w:hAnsi="Arial" w:cs="Times New Roman"/>
                <w:color w:val="000000"/>
                <w:sz w:val="18"/>
                <w:szCs w:val="18"/>
              </w:rPr>
              <w:t>collectivités</w:t>
            </w:r>
            <w:proofErr w:type="spellEnd"/>
            <w:r w:rsidRPr="005F5A2C">
              <w:rPr>
                <w:rFonts w:ascii="Arial" w:eastAsia="Times New Roman" w:hAnsi="Arial" w:cs="Times New Roman"/>
                <w:color w:val="000000"/>
                <w:sz w:val="18"/>
                <w:szCs w:val="18"/>
              </w:rPr>
              <w:t xml:space="preserve"> territoriales ; entre 15 et moins de 50% pour les autres actionnaires. </w:t>
            </w:r>
          </w:p>
        </w:tc>
        <w:tc>
          <w:tcPr>
            <w:tcW w:w="2251" w:type="dxa"/>
            <w:tcBorders>
              <w:top w:val="nil"/>
              <w:left w:val="nil"/>
              <w:bottom w:val="single" w:sz="4" w:space="0" w:color="auto"/>
              <w:right w:val="single" w:sz="4" w:space="0" w:color="auto"/>
            </w:tcBorders>
            <w:shd w:val="clear" w:color="auto" w:fill="auto"/>
            <w:vAlign w:val="center"/>
            <w:hideMark/>
          </w:tcPr>
          <w:p w14:paraId="5E559BEF"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 xml:space="preserve">Au moins 2 </w:t>
            </w:r>
            <w:proofErr w:type="spellStart"/>
            <w:r w:rsidRPr="005F5A2C">
              <w:rPr>
                <w:rFonts w:ascii="Arial" w:eastAsia="Times New Roman" w:hAnsi="Arial" w:cs="Times New Roman"/>
                <w:color w:val="000000"/>
                <w:sz w:val="18"/>
                <w:szCs w:val="18"/>
              </w:rPr>
              <w:t>collectivités</w:t>
            </w:r>
            <w:proofErr w:type="spellEnd"/>
            <w:r w:rsidRPr="005F5A2C">
              <w:rPr>
                <w:rFonts w:ascii="Arial" w:eastAsia="Times New Roman" w:hAnsi="Arial" w:cs="Times New Roman"/>
                <w:color w:val="000000"/>
                <w:sz w:val="18"/>
                <w:szCs w:val="18"/>
              </w:rPr>
              <w:t xml:space="preserve"> locales actionnaires. Capital: 100% </w:t>
            </w:r>
            <w:proofErr w:type="spellStart"/>
            <w:r w:rsidRPr="005F5A2C">
              <w:rPr>
                <w:rFonts w:ascii="Arial" w:eastAsia="Times New Roman" w:hAnsi="Arial" w:cs="Times New Roman"/>
                <w:color w:val="000000"/>
                <w:sz w:val="18"/>
                <w:szCs w:val="18"/>
              </w:rPr>
              <w:t>collectivités</w:t>
            </w:r>
            <w:proofErr w:type="spellEnd"/>
            <w:r w:rsidRPr="005F5A2C">
              <w:rPr>
                <w:rFonts w:ascii="Arial" w:eastAsia="Times New Roman" w:hAnsi="Arial" w:cs="Times New Roman"/>
                <w:color w:val="000000"/>
                <w:sz w:val="18"/>
                <w:szCs w:val="18"/>
              </w:rPr>
              <w:t xml:space="preserve"> territoriales et leurs groupements.  </w:t>
            </w:r>
          </w:p>
        </w:tc>
      </w:tr>
      <w:tr w:rsidR="00352EFA" w:rsidRPr="000039C6" w14:paraId="559BC9A9" w14:textId="77777777" w:rsidTr="00563CF5">
        <w:trPr>
          <w:trHeight w:val="1127"/>
        </w:trPr>
        <w:tc>
          <w:tcPr>
            <w:tcW w:w="1829" w:type="dxa"/>
            <w:tcBorders>
              <w:top w:val="nil"/>
              <w:left w:val="single" w:sz="4" w:space="0" w:color="auto"/>
              <w:bottom w:val="single" w:sz="4" w:space="0" w:color="auto"/>
              <w:right w:val="single" w:sz="4" w:space="0" w:color="auto"/>
            </w:tcBorders>
            <w:shd w:val="clear" w:color="auto" w:fill="auto"/>
            <w:noWrap/>
            <w:vAlign w:val="center"/>
            <w:hideMark/>
          </w:tcPr>
          <w:p w14:paraId="1E5124F5" w14:textId="77777777" w:rsidR="00352EFA" w:rsidRPr="005F5A2C" w:rsidRDefault="00352EFA" w:rsidP="00563CF5">
            <w:pP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Organes dirigeants</w:t>
            </w:r>
          </w:p>
        </w:tc>
        <w:tc>
          <w:tcPr>
            <w:tcW w:w="2533" w:type="dxa"/>
            <w:tcBorders>
              <w:top w:val="nil"/>
              <w:left w:val="nil"/>
              <w:bottom w:val="single" w:sz="4" w:space="0" w:color="auto"/>
              <w:right w:val="single" w:sz="4" w:space="0" w:color="auto"/>
            </w:tcBorders>
            <w:shd w:val="clear" w:color="auto" w:fill="auto"/>
            <w:noWrap/>
            <w:vAlign w:val="center"/>
            <w:hideMark/>
          </w:tcPr>
          <w:p w14:paraId="2A039B2E"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Prévus par les statuts. Libre choix.</w:t>
            </w:r>
          </w:p>
        </w:tc>
        <w:tc>
          <w:tcPr>
            <w:tcW w:w="2814" w:type="dxa"/>
            <w:tcBorders>
              <w:top w:val="nil"/>
              <w:left w:val="nil"/>
              <w:bottom w:val="single" w:sz="4" w:space="0" w:color="auto"/>
              <w:right w:val="single" w:sz="4" w:space="0" w:color="auto"/>
            </w:tcBorders>
            <w:shd w:val="clear" w:color="auto" w:fill="auto"/>
            <w:vAlign w:val="center"/>
            <w:hideMark/>
          </w:tcPr>
          <w:p w14:paraId="6764F4D2"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Conseil d'administration ou directoire et conseil de surveillance selon la modalité de gestion choisie pour la société.</w:t>
            </w:r>
          </w:p>
        </w:tc>
        <w:tc>
          <w:tcPr>
            <w:tcW w:w="2251" w:type="dxa"/>
            <w:tcBorders>
              <w:top w:val="nil"/>
              <w:left w:val="nil"/>
              <w:bottom w:val="single" w:sz="4" w:space="0" w:color="auto"/>
              <w:right w:val="single" w:sz="4" w:space="0" w:color="auto"/>
            </w:tcBorders>
            <w:shd w:val="clear" w:color="auto" w:fill="auto"/>
            <w:vAlign w:val="center"/>
            <w:hideMark/>
          </w:tcPr>
          <w:p w14:paraId="27111693"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Conseil d'administration ou directoire et conseil de surveillance selon la modalité de gestion choisie pour la société.</w:t>
            </w:r>
          </w:p>
        </w:tc>
      </w:tr>
      <w:tr w:rsidR="00352EFA" w:rsidRPr="000039C6" w14:paraId="1DB3E46D" w14:textId="77777777" w:rsidTr="00563CF5">
        <w:trPr>
          <w:trHeight w:val="482"/>
        </w:trPr>
        <w:tc>
          <w:tcPr>
            <w:tcW w:w="1829" w:type="dxa"/>
            <w:tcBorders>
              <w:top w:val="nil"/>
              <w:left w:val="single" w:sz="4" w:space="0" w:color="auto"/>
              <w:bottom w:val="single" w:sz="4" w:space="0" w:color="auto"/>
              <w:right w:val="single" w:sz="4" w:space="0" w:color="auto"/>
            </w:tcBorders>
            <w:shd w:val="clear" w:color="auto" w:fill="auto"/>
            <w:noWrap/>
            <w:vAlign w:val="center"/>
            <w:hideMark/>
          </w:tcPr>
          <w:p w14:paraId="54944471" w14:textId="77777777" w:rsidR="00352EFA" w:rsidRPr="005F5A2C" w:rsidRDefault="00352EFA" w:rsidP="00563CF5">
            <w:pP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Représentant</w:t>
            </w:r>
          </w:p>
        </w:tc>
        <w:tc>
          <w:tcPr>
            <w:tcW w:w="2533" w:type="dxa"/>
            <w:tcBorders>
              <w:top w:val="nil"/>
              <w:left w:val="nil"/>
              <w:bottom w:val="single" w:sz="4" w:space="0" w:color="auto"/>
              <w:right w:val="single" w:sz="4" w:space="0" w:color="auto"/>
            </w:tcBorders>
            <w:shd w:val="clear" w:color="auto" w:fill="auto"/>
            <w:noWrap/>
            <w:vAlign w:val="center"/>
            <w:hideMark/>
          </w:tcPr>
          <w:p w14:paraId="57127A0B"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Président</w:t>
            </w:r>
          </w:p>
        </w:tc>
        <w:tc>
          <w:tcPr>
            <w:tcW w:w="2814" w:type="dxa"/>
            <w:tcBorders>
              <w:top w:val="nil"/>
              <w:left w:val="nil"/>
              <w:bottom w:val="single" w:sz="4" w:space="0" w:color="auto"/>
              <w:right w:val="single" w:sz="4" w:space="0" w:color="auto"/>
            </w:tcBorders>
            <w:shd w:val="clear" w:color="auto" w:fill="auto"/>
            <w:vAlign w:val="center"/>
            <w:hideMark/>
          </w:tcPr>
          <w:p w14:paraId="7AE0CD69"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Directeur général ou président du directoire</w:t>
            </w:r>
          </w:p>
        </w:tc>
        <w:tc>
          <w:tcPr>
            <w:tcW w:w="2251" w:type="dxa"/>
            <w:tcBorders>
              <w:top w:val="nil"/>
              <w:left w:val="nil"/>
              <w:bottom w:val="single" w:sz="4" w:space="0" w:color="auto"/>
              <w:right w:val="single" w:sz="4" w:space="0" w:color="auto"/>
            </w:tcBorders>
            <w:shd w:val="clear" w:color="auto" w:fill="auto"/>
            <w:vAlign w:val="center"/>
            <w:hideMark/>
          </w:tcPr>
          <w:p w14:paraId="1D35380C" w14:textId="77777777" w:rsidR="00352EFA" w:rsidRPr="005F5A2C" w:rsidRDefault="00352EFA"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Directeur général ou président du directoire</w:t>
            </w:r>
          </w:p>
        </w:tc>
      </w:tr>
    </w:tbl>
    <w:p w14:paraId="68204692" w14:textId="29B08E15" w:rsidR="00315806" w:rsidRDefault="00315806" w:rsidP="00B46D73">
      <w:pPr>
        <w:jc w:val="both"/>
        <w:rPr>
          <w:rFonts w:asciiTheme="majorHAnsi" w:hAnsiTheme="majorHAnsi"/>
          <w:sz w:val="20"/>
          <w:szCs w:val="20"/>
        </w:rPr>
      </w:pPr>
    </w:p>
    <w:p w14:paraId="566F0B6F" w14:textId="77777777" w:rsidR="00352EFA" w:rsidRDefault="00352EFA" w:rsidP="00B46D73">
      <w:pPr>
        <w:jc w:val="both"/>
        <w:rPr>
          <w:rFonts w:asciiTheme="majorHAnsi" w:hAnsiTheme="majorHAnsi"/>
          <w:sz w:val="20"/>
          <w:szCs w:val="20"/>
        </w:rPr>
      </w:pPr>
    </w:p>
    <w:p w14:paraId="7D168679" w14:textId="77777777" w:rsidR="00352EFA" w:rsidRDefault="00352EFA" w:rsidP="00B46D73">
      <w:pPr>
        <w:jc w:val="both"/>
        <w:rPr>
          <w:rFonts w:asciiTheme="majorHAnsi" w:hAnsiTheme="majorHAnsi"/>
          <w:sz w:val="20"/>
          <w:szCs w:val="20"/>
        </w:rPr>
      </w:pPr>
    </w:p>
    <w:p w14:paraId="74222AE7" w14:textId="77777777" w:rsidR="00EA24FF" w:rsidRDefault="00EA24FF" w:rsidP="00B46D73">
      <w:pPr>
        <w:jc w:val="both"/>
        <w:rPr>
          <w:rFonts w:asciiTheme="majorHAnsi" w:hAnsiTheme="majorHAnsi"/>
          <w:sz w:val="20"/>
          <w:szCs w:val="20"/>
        </w:rPr>
      </w:pPr>
    </w:p>
    <w:tbl>
      <w:tblPr>
        <w:tblpPr w:leftFromText="141" w:rightFromText="141" w:horzAnchor="margin" w:tblpY="450"/>
        <w:tblW w:w="9498" w:type="dxa"/>
        <w:tblCellMar>
          <w:left w:w="70" w:type="dxa"/>
          <w:right w:w="70" w:type="dxa"/>
        </w:tblCellMar>
        <w:tblLook w:val="04A0" w:firstRow="1" w:lastRow="0" w:firstColumn="1" w:lastColumn="0" w:noHBand="0" w:noVBand="1"/>
      </w:tblPr>
      <w:tblGrid>
        <w:gridCol w:w="1843"/>
        <w:gridCol w:w="2552"/>
        <w:gridCol w:w="2835"/>
        <w:gridCol w:w="2268"/>
      </w:tblGrid>
      <w:tr w:rsidR="00EA24FF" w:rsidRPr="000039C6" w14:paraId="6EB34447" w14:textId="77777777" w:rsidTr="00563CF5">
        <w:trPr>
          <w:trHeight w:val="315"/>
        </w:trPr>
        <w:tc>
          <w:tcPr>
            <w:tcW w:w="9498"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88FC631" w14:textId="77777777" w:rsidR="00EA24FF" w:rsidRPr="005F5A2C" w:rsidRDefault="00EA24FF" w:rsidP="00563CF5">
            <w:pPr>
              <w:jc w:val="center"/>
              <w:rPr>
                <w:rFonts w:ascii="Calibri" w:eastAsia="Times New Roman" w:hAnsi="Calibri" w:cs="Times New Roman"/>
                <w:b/>
                <w:bCs/>
                <w:i/>
                <w:iCs/>
                <w:color w:val="000000"/>
                <w:sz w:val="18"/>
                <w:szCs w:val="18"/>
              </w:rPr>
            </w:pPr>
            <w:r w:rsidRPr="005F5A2C">
              <w:rPr>
                <w:rFonts w:ascii="Calibri" w:eastAsia="Times New Roman" w:hAnsi="Calibri" w:cs="Times New Roman"/>
                <w:b/>
                <w:bCs/>
                <w:i/>
                <w:iCs/>
                <w:color w:val="000000"/>
                <w:sz w:val="18"/>
                <w:szCs w:val="18"/>
              </w:rPr>
              <w:lastRenderedPageBreak/>
              <w:t>Modalités d'intervention</w:t>
            </w:r>
          </w:p>
        </w:tc>
      </w:tr>
      <w:tr w:rsidR="00EA24FF" w:rsidRPr="000039C6" w14:paraId="46D0170C" w14:textId="77777777" w:rsidTr="00563CF5">
        <w:trPr>
          <w:trHeight w:val="1215"/>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6AB6085B" w14:textId="77777777" w:rsidR="00EA24FF" w:rsidRDefault="00EA24FF" w:rsidP="00563CF5">
            <w:pPr>
              <w:rPr>
                <w:rFonts w:ascii="Arial" w:eastAsia="Times New Roman" w:hAnsi="Arial" w:cs="Times New Roman"/>
                <w:color w:val="000000"/>
                <w:sz w:val="16"/>
                <w:szCs w:val="16"/>
              </w:rPr>
            </w:pPr>
            <w:r w:rsidRPr="001E6859">
              <w:rPr>
                <w:rFonts w:ascii="Arial" w:eastAsia="Times New Roman" w:hAnsi="Arial" w:cs="Times New Roman"/>
                <w:color w:val="000000"/>
                <w:sz w:val="16"/>
                <w:szCs w:val="16"/>
              </w:rPr>
              <w:t>Relations contractuelles avec les collectivités territoriales</w:t>
            </w:r>
          </w:p>
          <w:p w14:paraId="6E4F4902" w14:textId="77777777" w:rsidR="001E6859" w:rsidRPr="001E6859" w:rsidRDefault="001E6859" w:rsidP="00563CF5">
            <w:pPr>
              <w:rPr>
                <w:rFonts w:ascii="Arial" w:eastAsia="Times New Roman" w:hAnsi="Arial" w:cs="Times New Roman"/>
                <w:color w:val="000000"/>
                <w:sz w:val="16"/>
                <w:szCs w:val="16"/>
              </w:rPr>
            </w:pPr>
          </w:p>
        </w:tc>
        <w:tc>
          <w:tcPr>
            <w:tcW w:w="2552" w:type="dxa"/>
            <w:tcBorders>
              <w:top w:val="nil"/>
              <w:left w:val="nil"/>
              <w:bottom w:val="single" w:sz="4" w:space="0" w:color="auto"/>
              <w:right w:val="single" w:sz="4" w:space="0" w:color="auto"/>
            </w:tcBorders>
            <w:shd w:val="clear" w:color="auto" w:fill="auto"/>
            <w:vAlign w:val="bottom"/>
            <w:hideMark/>
          </w:tcPr>
          <w:p w14:paraId="646B700F" w14:textId="77777777" w:rsidR="00EA24FF" w:rsidRDefault="00EA24FF" w:rsidP="00563CF5">
            <w:pPr>
              <w:rPr>
                <w:rFonts w:ascii="Arial" w:eastAsia="Times New Roman" w:hAnsi="Arial" w:cs="Times New Roman"/>
                <w:color w:val="000000"/>
                <w:sz w:val="16"/>
                <w:szCs w:val="16"/>
              </w:rPr>
            </w:pPr>
            <w:r w:rsidRPr="001E6859">
              <w:rPr>
                <w:rFonts w:ascii="Arial" w:eastAsia="Times New Roman" w:hAnsi="Arial" w:cs="Times New Roman"/>
                <w:color w:val="000000"/>
                <w:sz w:val="16"/>
                <w:szCs w:val="16"/>
              </w:rPr>
              <w:t xml:space="preserve">Mise en concurrence pour des </w:t>
            </w:r>
            <w:proofErr w:type="spellStart"/>
            <w:r w:rsidRPr="001E6859">
              <w:rPr>
                <w:rFonts w:ascii="Arial" w:eastAsia="Times New Roman" w:hAnsi="Arial" w:cs="Times New Roman"/>
                <w:color w:val="000000"/>
                <w:sz w:val="16"/>
                <w:szCs w:val="16"/>
              </w:rPr>
              <w:t>activités</w:t>
            </w:r>
            <w:proofErr w:type="spellEnd"/>
            <w:r w:rsidRPr="001E6859">
              <w:rPr>
                <w:rFonts w:ascii="Arial" w:eastAsia="Times New Roman" w:hAnsi="Arial" w:cs="Times New Roman"/>
                <w:color w:val="000000"/>
                <w:sz w:val="16"/>
                <w:szCs w:val="16"/>
              </w:rPr>
              <w:t xml:space="preserve"> autres que celles </w:t>
            </w:r>
            <w:proofErr w:type="spellStart"/>
            <w:r w:rsidRPr="001E6859">
              <w:rPr>
                <w:rFonts w:ascii="Arial" w:eastAsia="Times New Roman" w:hAnsi="Arial" w:cs="Times New Roman"/>
                <w:color w:val="000000"/>
                <w:sz w:val="16"/>
                <w:szCs w:val="16"/>
              </w:rPr>
              <w:t>résultant</w:t>
            </w:r>
            <w:proofErr w:type="spellEnd"/>
            <w:r w:rsidRPr="001E6859">
              <w:rPr>
                <w:rFonts w:ascii="Arial" w:eastAsia="Times New Roman" w:hAnsi="Arial" w:cs="Times New Roman"/>
                <w:color w:val="000000"/>
                <w:sz w:val="16"/>
                <w:szCs w:val="16"/>
              </w:rPr>
              <w:t xml:space="preserve"> de la mission d’office de tourisme </w:t>
            </w:r>
            <w:proofErr w:type="spellStart"/>
            <w:r w:rsidRPr="001E6859">
              <w:rPr>
                <w:rFonts w:ascii="Arial" w:eastAsia="Times New Roman" w:hAnsi="Arial" w:cs="Times New Roman"/>
                <w:color w:val="000000"/>
                <w:sz w:val="16"/>
                <w:szCs w:val="16"/>
              </w:rPr>
              <w:t>définie</w:t>
            </w:r>
            <w:proofErr w:type="spellEnd"/>
            <w:r w:rsidRPr="001E6859">
              <w:rPr>
                <w:rFonts w:ascii="Arial" w:eastAsia="Times New Roman" w:hAnsi="Arial" w:cs="Times New Roman"/>
                <w:color w:val="000000"/>
                <w:sz w:val="16"/>
                <w:szCs w:val="16"/>
              </w:rPr>
              <w:t xml:space="preserve"> par le Code du tourisme. </w:t>
            </w:r>
          </w:p>
          <w:p w14:paraId="72B0BD3F" w14:textId="77777777" w:rsidR="001E6859" w:rsidRPr="001E6859" w:rsidRDefault="001E6859" w:rsidP="00563CF5">
            <w:pPr>
              <w:rPr>
                <w:rFonts w:ascii="Arial" w:eastAsia="Times New Roman" w:hAnsi="Arial" w:cs="Times New Roman"/>
                <w:color w:val="000000"/>
                <w:sz w:val="16"/>
                <w:szCs w:val="16"/>
              </w:rPr>
            </w:pPr>
          </w:p>
        </w:tc>
        <w:tc>
          <w:tcPr>
            <w:tcW w:w="2835" w:type="dxa"/>
            <w:tcBorders>
              <w:top w:val="nil"/>
              <w:left w:val="nil"/>
              <w:bottom w:val="single" w:sz="4" w:space="0" w:color="auto"/>
              <w:right w:val="single" w:sz="4" w:space="0" w:color="auto"/>
            </w:tcBorders>
            <w:shd w:val="clear" w:color="auto" w:fill="auto"/>
            <w:vAlign w:val="bottom"/>
            <w:hideMark/>
          </w:tcPr>
          <w:p w14:paraId="08B6E9F6" w14:textId="77777777" w:rsidR="00EA24FF" w:rsidRPr="005F5A2C" w:rsidRDefault="00EA24FF" w:rsidP="00563CF5">
            <w:pP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 xml:space="preserve">Mise en concurrence pour des </w:t>
            </w:r>
            <w:proofErr w:type="spellStart"/>
            <w:r w:rsidRPr="005F5A2C">
              <w:rPr>
                <w:rFonts w:ascii="Arial" w:eastAsia="Times New Roman" w:hAnsi="Arial" w:cs="Times New Roman"/>
                <w:color w:val="000000"/>
                <w:sz w:val="18"/>
                <w:szCs w:val="18"/>
              </w:rPr>
              <w:t>activités</w:t>
            </w:r>
            <w:proofErr w:type="spellEnd"/>
            <w:r w:rsidRPr="005F5A2C">
              <w:rPr>
                <w:rFonts w:ascii="Arial" w:eastAsia="Times New Roman" w:hAnsi="Arial" w:cs="Times New Roman"/>
                <w:color w:val="000000"/>
                <w:sz w:val="18"/>
                <w:szCs w:val="18"/>
              </w:rPr>
              <w:t xml:space="preserve"> autres que celles </w:t>
            </w:r>
            <w:proofErr w:type="spellStart"/>
            <w:r w:rsidRPr="005F5A2C">
              <w:rPr>
                <w:rFonts w:ascii="Arial" w:eastAsia="Times New Roman" w:hAnsi="Arial" w:cs="Times New Roman"/>
                <w:color w:val="000000"/>
                <w:sz w:val="18"/>
                <w:szCs w:val="18"/>
              </w:rPr>
              <w:t>résultant</w:t>
            </w:r>
            <w:proofErr w:type="spellEnd"/>
            <w:r w:rsidRPr="005F5A2C">
              <w:rPr>
                <w:rFonts w:ascii="Arial" w:eastAsia="Times New Roman" w:hAnsi="Arial" w:cs="Times New Roman"/>
                <w:color w:val="000000"/>
                <w:sz w:val="18"/>
                <w:szCs w:val="18"/>
              </w:rPr>
              <w:t xml:space="preserve"> de la mission d’office de tourisme </w:t>
            </w:r>
            <w:proofErr w:type="spellStart"/>
            <w:r w:rsidRPr="005F5A2C">
              <w:rPr>
                <w:rFonts w:ascii="Arial" w:eastAsia="Times New Roman" w:hAnsi="Arial" w:cs="Times New Roman"/>
                <w:color w:val="000000"/>
                <w:sz w:val="18"/>
                <w:szCs w:val="18"/>
              </w:rPr>
              <w:t>définie</w:t>
            </w:r>
            <w:proofErr w:type="spellEnd"/>
            <w:r w:rsidRPr="005F5A2C">
              <w:rPr>
                <w:rFonts w:ascii="Arial" w:eastAsia="Times New Roman" w:hAnsi="Arial" w:cs="Times New Roman"/>
                <w:color w:val="000000"/>
                <w:sz w:val="18"/>
                <w:szCs w:val="18"/>
              </w:rPr>
              <w:t xml:space="preserve"> par le Code du tourisme. </w:t>
            </w:r>
          </w:p>
          <w:p w14:paraId="01590CE8" w14:textId="77777777" w:rsidR="001E6859" w:rsidRPr="005F5A2C" w:rsidRDefault="001E6859" w:rsidP="00563CF5">
            <w:pPr>
              <w:rPr>
                <w:rFonts w:ascii="Arial" w:eastAsia="Times New Roman" w:hAnsi="Arial" w:cs="Times New Roman"/>
                <w:color w:val="000000"/>
                <w:sz w:val="18"/>
                <w:szCs w:val="18"/>
              </w:rPr>
            </w:pPr>
          </w:p>
        </w:tc>
        <w:tc>
          <w:tcPr>
            <w:tcW w:w="2268" w:type="dxa"/>
            <w:tcBorders>
              <w:top w:val="nil"/>
              <w:left w:val="nil"/>
              <w:bottom w:val="single" w:sz="4" w:space="0" w:color="auto"/>
              <w:right w:val="single" w:sz="4" w:space="0" w:color="auto"/>
            </w:tcBorders>
            <w:shd w:val="clear" w:color="auto" w:fill="auto"/>
            <w:vAlign w:val="center"/>
            <w:hideMark/>
          </w:tcPr>
          <w:p w14:paraId="5050CCDD" w14:textId="77777777" w:rsidR="00EA24FF" w:rsidRPr="005F5A2C" w:rsidRDefault="00EA24FF" w:rsidP="00563CF5">
            <w:pP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 xml:space="preserve">Pas de mise en concurrence </w:t>
            </w:r>
          </w:p>
        </w:tc>
      </w:tr>
      <w:tr w:rsidR="00EA24FF" w:rsidRPr="000039C6" w14:paraId="71F7DE1F" w14:textId="77777777" w:rsidTr="00563CF5">
        <w:trPr>
          <w:trHeight w:val="72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228E2940" w14:textId="77777777" w:rsidR="00EA24FF" w:rsidRPr="001E6859" w:rsidRDefault="00EA24FF" w:rsidP="00563CF5">
            <w:pPr>
              <w:rPr>
                <w:rFonts w:ascii="Arial" w:eastAsia="Times New Roman" w:hAnsi="Arial" w:cs="Times New Roman"/>
                <w:color w:val="000000"/>
                <w:sz w:val="16"/>
                <w:szCs w:val="16"/>
              </w:rPr>
            </w:pPr>
            <w:r w:rsidRPr="001E6859">
              <w:rPr>
                <w:rFonts w:ascii="Arial" w:eastAsia="Times New Roman" w:hAnsi="Arial" w:cs="Times New Roman"/>
                <w:color w:val="000000"/>
                <w:sz w:val="16"/>
                <w:szCs w:val="16"/>
              </w:rPr>
              <w:t>Commercialisation de prestations touristiques</w:t>
            </w:r>
          </w:p>
        </w:tc>
        <w:tc>
          <w:tcPr>
            <w:tcW w:w="2552" w:type="dxa"/>
            <w:tcBorders>
              <w:top w:val="nil"/>
              <w:left w:val="nil"/>
              <w:bottom w:val="single" w:sz="4" w:space="0" w:color="auto"/>
              <w:right w:val="single" w:sz="4" w:space="0" w:color="auto"/>
            </w:tcBorders>
            <w:shd w:val="clear" w:color="auto" w:fill="auto"/>
            <w:vAlign w:val="center"/>
            <w:hideMark/>
          </w:tcPr>
          <w:p w14:paraId="42D14EAC" w14:textId="77777777" w:rsidR="00EA24FF" w:rsidRPr="001E6859" w:rsidRDefault="00EA24FF" w:rsidP="00563CF5">
            <w:pPr>
              <w:jc w:val="center"/>
              <w:rPr>
                <w:rFonts w:ascii="Arial" w:eastAsia="Times New Roman" w:hAnsi="Arial" w:cs="Times New Roman"/>
                <w:color w:val="000000"/>
                <w:sz w:val="16"/>
                <w:szCs w:val="16"/>
              </w:rPr>
            </w:pPr>
            <w:r w:rsidRPr="001E6859">
              <w:rPr>
                <w:rFonts w:ascii="Arial" w:eastAsia="Times New Roman" w:hAnsi="Arial" w:cs="Times New Roman"/>
                <w:color w:val="000000"/>
                <w:sz w:val="16"/>
                <w:szCs w:val="16"/>
              </w:rPr>
              <w:t>Oui. (doit veiller au respect du droit de la concurrence) + inscription dans les statuts.</w:t>
            </w:r>
          </w:p>
        </w:tc>
        <w:tc>
          <w:tcPr>
            <w:tcW w:w="2835" w:type="dxa"/>
            <w:tcBorders>
              <w:top w:val="nil"/>
              <w:left w:val="nil"/>
              <w:bottom w:val="single" w:sz="4" w:space="0" w:color="auto"/>
              <w:right w:val="single" w:sz="4" w:space="0" w:color="auto"/>
            </w:tcBorders>
            <w:shd w:val="clear" w:color="auto" w:fill="auto"/>
            <w:vAlign w:val="center"/>
            <w:hideMark/>
          </w:tcPr>
          <w:p w14:paraId="72C3EED4" w14:textId="77777777" w:rsidR="00EA24FF" w:rsidRPr="005F5A2C" w:rsidRDefault="00EA24FF"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 xml:space="preserve">Oui. (doit veiller au respect du droit de la concurrence) + inscription dans les statuts. </w:t>
            </w:r>
          </w:p>
        </w:tc>
        <w:tc>
          <w:tcPr>
            <w:tcW w:w="2268" w:type="dxa"/>
            <w:tcBorders>
              <w:top w:val="nil"/>
              <w:left w:val="nil"/>
              <w:bottom w:val="single" w:sz="4" w:space="0" w:color="auto"/>
              <w:right w:val="single" w:sz="4" w:space="0" w:color="auto"/>
            </w:tcBorders>
            <w:shd w:val="clear" w:color="auto" w:fill="auto"/>
            <w:noWrap/>
            <w:vAlign w:val="center"/>
            <w:hideMark/>
          </w:tcPr>
          <w:p w14:paraId="61AE2CC1" w14:textId="77777777" w:rsidR="00EA24FF" w:rsidRPr="005F5A2C" w:rsidRDefault="00EA24FF"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Oui. Inscription dans les statuts.</w:t>
            </w:r>
          </w:p>
        </w:tc>
      </w:tr>
      <w:tr w:rsidR="00EA24FF" w:rsidRPr="000039C6" w14:paraId="2C04807E" w14:textId="77777777" w:rsidTr="00563CF5">
        <w:trPr>
          <w:trHeight w:val="315"/>
        </w:trPr>
        <w:tc>
          <w:tcPr>
            <w:tcW w:w="9498"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D114EAF" w14:textId="77777777" w:rsidR="00EA24FF" w:rsidRPr="005F5A2C" w:rsidRDefault="00EA24FF" w:rsidP="00563CF5">
            <w:pPr>
              <w:jc w:val="center"/>
              <w:rPr>
                <w:rFonts w:ascii="Arial" w:eastAsia="Times New Roman" w:hAnsi="Arial" w:cs="Times New Roman"/>
                <w:b/>
                <w:bCs/>
                <w:i/>
                <w:iCs/>
                <w:color w:val="000000"/>
                <w:sz w:val="18"/>
                <w:szCs w:val="18"/>
              </w:rPr>
            </w:pPr>
            <w:r w:rsidRPr="005F5A2C">
              <w:rPr>
                <w:rFonts w:ascii="Arial" w:eastAsia="Times New Roman" w:hAnsi="Arial" w:cs="Times New Roman"/>
                <w:b/>
                <w:bCs/>
                <w:i/>
                <w:iCs/>
                <w:color w:val="000000"/>
                <w:sz w:val="18"/>
                <w:szCs w:val="18"/>
              </w:rPr>
              <w:t>Aspects comptables et fiscaux</w:t>
            </w:r>
          </w:p>
        </w:tc>
      </w:tr>
      <w:tr w:rsidR="00EA24FF" w:rsidRPr="000039C6" w14:paraId="05EFE366" w14:textId="77777777" w:rsidTr="00563CF5">
        <w:trPr>
          <w:trHeight w:val="9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3C23159" w14:textId="77777777" w:rsidR="00EA24FF" w:rsidRPr="001E6859" w:rsidRDefault="00EA24FF" w:rsidP="00563CF5">
            <w:pPr>
              <w:rPr>
                <w:rFonts w:ascii="Arial" w:eastAsia="Times New Roman" w:hAnsi="Arial" w:cs="Times New Roman"/>
                <w:color w:val="000000"/>
                <w:sz w:val="16"/>
                <w:szCs w:val="16"/>
              </w:rPr>
            </w:pPr>
            <w:r w:rsidRPr="001E6859">
              <w:rPr>
                <w:rFonts w:ascii="Arial" w:eastAsia="Times New Roman" w:hAnsi="Arial" w:cs="Times New Roman"/>
                <w:color w:val="000000"/>
                <w:sz w:val="16"/>
                <w:szCs w:val="16"/>
              </w:rPr>
              <w:t>Budget</w:t>
            </w:r>
          </w:p>
        </w:tc>
        <w:tc>
          <w:tcPr>
            <w:tcW w:w="2552" w:type="dxa"/>
            <w:tcBorders>
              <w:top w:val="nil"/>
              <w:left w:val="nil"/>
              <w:bottom w:val="single" w:sz="4" w:space="0" w:color="auto"/>
              <w:right w:val="single" w:sz="4" w:space="0" w:color="auto"/>
            </w:tcBorders>
            <w:shd w:val="clear" w:color="auto" w:fill="auto"/>
            <w:vAlign w:val="center"/>
            <w:hideMark/>
          </w:tcPr>
          <w:p w14:paraId="0BEBF96E" w14:textId="77777777" w:rsidR="00EA24FF" w:rsidRPr="005F5A2C" w:rsidRDefault="00EA24FF"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 xml:space="preserve">Budget propre </w:t>
            </w:r>
            <w:proofErr w:type="spellStart"/>
            <w:r w:rsidRPr="005F5A2C">
              <w:rPr>
                <w:rFonts w:ascii="Arial" w:eastAsia="Times New Roman" w:hAnsi="Arial" w:cs="Times New Roman"/>
                <w:color w:val="000000"/>
                <w:sz w:val="18"/>
                <w:szCs w:val="18"/>
              </w:rPr>
              <w:t>prépare</w:t>
            </w:r>
            <w:proofErr w:type="spellEnd"/>
            <w:r w:rsidRPr="005F5A2C">
              <w:rPr>
                <w:rFonts w:ascii="Arial" w:eastAsia="Times New Roman" w:hAnsi="Arial" w:cs="Times New Roman"/>
                <w:color w:val="000000"/>
                <w:sz w:val="18"/>
                <w:szCs w:val="18"/>
              </w:rPr>
              <w:t xml:space="preserve">́ et adopté </w:t>
            </w:r>
            <w:proofErr w:type="spellStart"/>
            <w:r w:rsidRPr="005F5A2C">
              <w:rPr>
                <w:rFonts w:ascii="Arial" w:eastAsia="Times New Roman" w:hAnsi="Arial" w:cs="Times New Roman"/>
                <w:color w:val="000000"/>
                <w:sz w:val="18"/>
                <w:szCs w:val="18"/>
              </w:rPr>
              <w:t>conformément</w:t>
            </w:r>
            <w:proofErr w:type="spellEnd"/>
            <w:r w:rsidRPr="005F5A2C">
              <w:rPr>
                <w:rFonts w:ascii="Arial" w:eastAsia="Times New Roman" w:hAnsi="Arial" w:cs="Times New Roman"/>
                <w:color w:val="000000"/>
                <w:sz w:val="18"/>
                <w:szCs w:val="18"/>
              </w:rPr>
              <w:t xml:space="preserve"> aux statuts. Pas de reversement direct de la taxe de </w:t>
            </w:r>
            <w:proofErr w:type="spellStart"/>
            <w:r w:rsidRPr="005F5A2C">
              <w:rPr>
                <w:rFonts w:ascii="Arial" w:eastAsia="Times New Roman" w:hAnsi="Arial" w:cs="Times New Roman"/>
                <w:color w:val="000000"/>
                <w:sz w:val="18"/>
                <w:szCs w:val="18"/>
              </w:rPr>
              <w:t>séjour</w:t>
            </w:r>
            <w:proofErr w:type="spellEnd"/>
            <w:r w:rsidRPr="005F5A2C">
              <w:rPr>
                <w:rFonts w:ascii="Arial" w:eastAsia="Times New Roman" w:hAnsi="Arial" w:cs="Times New Roman"/>
                <w:color w:val="000000"/>
                <w:sz w:val="18"/>
                <w:szCs w:val="18"/>
              </w:rPr>
              <w:t>.</w:t>
            </w:r>
          </w:p>
        </w:tc>
        <w:tc>
          <w:tcPr>
            <w:tcW w:w="2835" w:type="dxa"/>
            <w:tcBorders>
              <w:top w:val="nil"/>
              <w:left w:val="nil"/>
              <w:bottom w:val="single" w:sz="4" w:space="0" w:color="auto"/>
              <w:right w:val="single" w:sz="4" w:space="0" w:color="auto"/>
            </w:tcBorders>
            <w:shd w:val="clear" w:color="auto" w:fill="auto"/>
            <w:vAlign w:val="center"/>
            <w:hideMark/>
          </w:tcPr>
          <w:p w14:paraId="76CC991F" w14:textId="77777777" w:rsidR="00EA24FF" w:rsidRPr="005F5A2C" w:rsidRDefault="00EA24FF"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 xml:space="preserve">Budget propre. Pas de reversement direct de la taxe de </w:t>
            </w:r>
            <w:proofErr w:type="spellStart"/>
            <w:r w:rsidRPr="005F5A2C">
              <w:rPr>
                <w:rFonts w:ascii="Arial" w:eastAsia="Times New Roman" w:hAnsi="Arial" w:cs="Times New Roman"/>
                <w:color w:val="000000"/>
                <w:sz w:val="18"/>
                <w:szCs w:val="18"/>
              </w:rPr>
              <w:t>séjour</w:t>
            </w:r>
            <w:proofErr w:type="spellEnd"/>
            <w:r w:rsidRPr="005F5A2C">
              <w:rPr>
                <w:rFonts w:ascii="Arial" w:eastAsia="Times New Roman" w:hAnsi="Arial" w:cs="Times New Roman"/>
                <w:color w:val="000000"/>
                <w:sz w:val="18"/>
                <w:szCs w:val="18"/>
              </w:rPr>
              <w:t xml:space="preserve">. </w:t>
            </w:r>
          </w:p>
        </w:tc>
        <w:tc>
          <w:tcPr>
            <w:tcW w:w="2268" w:type="dxa"/>
            <w:tcBorders>
              <w:top w:val="nil"/>
              <w:left w:val="nil"/>
              <w:bottom w:val="single" w:sz="4" w:space="0" w:color="auto"/>
              <w:right w:val="single" w:sz="4" w:space="0" w:color="auto"/>
            </w:tcBorders>
            <w:shd w:val="clear" w:color="auto" w:fill="auto"/>
            <w:vAlign w:val="center"/>
            <w:hideMark/>
          </w:tcPr>
          <w:p w14:paraId="221B21E4" w14:textId="77777777" w:rsidR="00EA24FF" w:rsidRPr="005F5A2C" w:rsidRDefault="00EA24FF"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 xml:space="preserve">Budget propre. Pas de reversement direct de la taxe de </w:t>
            </w:r>
            <w:proofErr w:type="spellStart"/>
            <w:r w:rsidRPr="005F5A2C">
              <w:rPr>
                <w:rFonts w:ascii="Arial" w:eastAsia="Times New Roman" w:hAnsi="Arial" w:cs="Times New Roman"/>
                <w:color w:val="000000"/>
                <w:sz w:val="18"/>
                <w:szCs w:val="18"/>
              </w:rPr>
              <w:t>séjour</w:t>
            </w:r>
            <w:proofErr w:type="spellEnd"/>
            <w:r w:rsidRPr="005F5A2C">
              <w:rPr>
                <w:rFonts w:ascii="Arial" w:eastAsia="Times New Roman" w:hAnsi="Arial" w:cs="Times New Roman"/>
                <w:color w:val="000000"/>
                <w:sz w:val="18"/>
                <w:szCs w:val="18"/>
              </w:rPr>
              <w:t xml:space="preserve">. </w:t>
            </w:r>
          </w:p>
        </w:tc>
      </w:tr>
      <w:tr w:rsidR="00EA24FF" w:rsidRPr="000039C6" w14:paraId="699F7E1C" w14:textId="77777777" w:rsidTr="00563CF5">
        <w:trPr>
          <w:trHeight w:val="31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EF3830A" w14:textId="77777777" w:rsidR="00EA24FF" w:rsidRPr="001E6859" w:rsidRDefault="00EA24FF" w:rsidP="00563CF5">
            <w:pPr>
              <w:rPr>
                <w:rFonts w:ascii="Arial" w:eastAsia="Times New Roman" w:hAnsi="Arial" w:cs="Times New Roman"/>
                <w:color w:val="000000"/>
                <w:sz w:val="16"/>
                <w:szCs w:val="16"/>
              </w:rPr>
            </w:pPr>
            <w:r w:rsidRPr="001E6859">
              <w:rPr>
                <w:rFonts w:ascii="Arial" w:eastAsia="Times New Roman" w:hAnsi="Arial" w:cs="Times New Roman"/>
                <w:color w:val="000000"/>
                <w:sz w:val="16"/>
                <w:szCs w:val="16"/>
              </w:rPr>
              <w:t xml:space="preserve">Comptabilité </w:t>
            </w:r>
          </w:p>
        </w:tc>
        <w:tc>
          <w:tcPr>
            <w:tcW w:w="2552" w:type="dxa"/>
            <w:tcBorders>
              <w:top w:val="nil"/>
              <w:left w:val="nil"/>
              <w:bottom w:val="single" w:sz="4" w:space="0" w:color="auto"/>
              <w:right w:val="single" w:sz="4" w:space="0" w:color="auto"/>
            </w:tcBorders>
            <w:shd w:val="clear" w:color="auto" w:fill="auto"/>
            <w:noWrap/>
            <w:vAlign w:val="bottom"/>
            <w:hideMark/>
          </w:tcPr>
          <w:p w14:paraId="3EF6FF4F" w14:textId="77777777" w:rsidR="00EA24FF" w:rsidRPr="005F5A2C" w:rsidRDefault="00EA24FF"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Privée</w:t>
            </w:r>
          </w:p>
        </w:tc>
        <w:tc>
          <w:tcPr>
            <w:tcW w:w="2835" w:type="dxa"/>
            <w:tcBorders>
              <w:top w:val="nil"/>
              <w:left w:val="nil"/>
              <w:bottom w:val="single" w:sz="4" w:space="0" w:color="auto"/>
              <w:right w:val="single" w:sz="4" w:space="0" w:color="auto"/>
            </w:tcBorders>
            <w:shd w:val="clear" w:color="auto" w:fill="auto"/>
            <w:noWrap/>
            <w:vAlign w:val="bottom"/>
            <w:hideMark/>
          </w:tcPr>
          <w:p w14:paraId="24AD4A06" w14:textId="77777777" w:rsidR="00EA24FF" w:rsidRPr="005F5A2C" w:rsidRDefault="00EA24FF"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Privée</w:t>
            </w:r>
          </w:p>
        </w:tc>
        <w:tc>
          <w:tcPr>
            <w:tcW w:w="2268" w:type="dxa"/>
            <w:tcBorders>
              <w:top w:val="nil"/>
              <w:left w:val="nil"/>
              <w:bottom w:val="single" w:sz="4" w:space="0" w:color="auto"/>
              <w:right w:val="single" w:sz="4" w:space="0" w:color="auto"/>
            </w:tcBorders>
            <w:shd w:val="clear" w:color="auto" w:fill="auto"/>
            <w:noWrap/>
            <w:vAlign w:val="bottom"/>
            <w:hideMark/>
          </w:tcPr>
          <w:p w14:paraId="26FD973B" w14:textId="77777777" w:rsidR="00EA24FF" w:rsidRPr="005F5A2C" w:rsidRDefault="00EA24FF" w:rsidP="00563CF5">
            <w:pPr>
              <w:jc w:val="center"/>
              <w:rPr>
                <w:rFonts w:ascii="Arial" w:eastAsia="Times New Roman" w:hAnsi="Arial" w:cs="Times New Roman"/>
                <w:color w:val="000000"/>
                <w:sz w:val="18"/>
                <w:szCs w:val="18"/>
              </w:rPr>
            </w:pPr>
            <w:r w:rsidRPr="005F5A2C">
              <w:rPr>
                <w:rFonts w:ascii="Arial" w:eastAsia="Times New Roman" w:hAnsi="Arial" w:cs="Times New Roman"/>
                <w:color w:val="000000"/>
                <w:sz w:val="18"/>
                <w:szCs w:val="18"/>
              </w:rPr>
              <w:t>Privée</w:t>
            </w:r>
          </w:p>
        </w:tc>
      </w:tr>
      <w:tr w:rsidR="00EA24FF" w:rsidRPr="009675AA" w14:paraId="7B28D47E" w14:textId="77777777" w:rsidTr="00563CF5">
        <w:trPr>
          <w:trHeight w:val="315"/>
        </w:trPr>
        <w:tc>
          <w:tcPr>
            <w:tcW w:w="9498" w:type="dxa"/>
            <w:gridSpan w:val="4"/>
            <w:tcBorders>
              <w:top w:val="nil"/>
              <w:left w:val="nil"/>
              <w:bottom w:val="nil"/>
              <w:right w:val="nil"/>
            </w:tcBorders>
            <w:shd w:val="clear" w:color="auto" w:fill="auto"/>
            <w:noWrap/>
            <w:vAlign w:val="bottom"/>
            <w:hideMark/>
          </w:tcPr>
          <w:p w14:paraId="7C421ED7" w14:textId="77777777" w:rsidR="000928E8" w:rsidRDefault="000928E8" w:rsidP="00563CF5">
            <w:pPr>
              <w:rPr>
                <w:rFonts w:ascii="Arial" w:eastAsia="Times New Roman" w:hAnsi="Arial" w:cs="Times New Roman"/>
                <w:i/>
                <w:iCs/>
                <w:color w:val="000000"/>
                <w:sz w:val="20"/>
                <w:szCs w:val="20"/>
              </w:rPr>
            </w:pPr>
          </w:p>
          <w:p w14:paraId="26B5E38C" w14:textId="7D225618" w:rsidR="00EA24FF" w:rsidRPr="005F5A2C" w:rsidRDefault="00EA24FF" w:rsidP="00563CF5">
            <w:pPr>
              <w:rPr>
                <w:rFonts w:ascii="Arial" w:eastAsia="Times New Roman" w:hAnsi="Arial" w:cs="Times New Roman"/>
                <w:i/>
                <w:iCs/>
                <w:color w:val="000000"/>
                <w:sz w:val="20"/>
                <w:szCs w:val="20"/>
              </w:rPr>
            </w:pPr>
            <w:r w:rsidRPr="005F5A2C">
              <w:rPr>
                <w:rFonts w:ascii="Arial" w:eastAsia="Times New Roman" w:hAnsi="Arial" w:cs="Times New Roman"/>
                <w:i/>
                <w:iCs/>
                <w:color w:val="000000"/>
                <w:sz w:val="20"/>
                <w:szCs w:val="20"/>
              </w:rPr>
              <w:t xml:space="preserve">Offices de tourisme de </w:t>
            </w:r>
            <w:r w:rsidR="0088786A">
              <w:rPr>
                <w:rFonts w:ascii="Arial" w:eastAsia="Times New Roman" w:hAnsi="Arial" w:cs="Times New Roman"/>
                <w:i/>
                <w:iCs/>
                <w:color w:val="000000"/>
                <w:sz w:val="20"/>
                <w:szCs w:val="20"/>
              </w:rPr>
              <w:t>France,</w:t>
            </w:r>
            <w:r w:rsidRPr="005F5A2C">
              <w:rPr>
                <w:rFonts w:ascii="Arial" w:eastAsia="Times New Roman" w:hAnsi="Arial" w:cs="Times New Roman"/>
                <w:i/>
                <w:iCs/>
                <w:color w:val="000000"/>
                <w:sz w:val="20"/>
                <w:szCs w:val="20"/>
              </w:rPr>
              <w:t xml:space="preserve"> fiche juridique n°58 juin 2015</w:t>
            </w:r>
          </w:p>
          <w:p w14:paraId="6C0F2CD3" w14:textId="77777777" w:rsidR="00211BA8" w:rsidRDefault="00211BA8" w:rsidP="00563CF5">
            <w:pPr>
              <w:rPr>
                <w:rFonts w:ascii="Arial" w:eastAsia="Times New Roman" w:hAnsi="Arial" w:cs="Times New Roman"/>
                <w:i/>
                <w:iCs/>
                <w:color w:val="000000"/>
                <w:sz w:val="20"/>
                <w:szCs w:val="20"/>
              </w:rPr>
            </w:pPr>
          </w:p>
          <w:p w14:paraId="4BCA58F5" w14:textId="77777777" w:rsidR="009D4769" w:rsidRDefault="009D4769" w:rsidP="00052947">
            <w:pPr>
              <w:jc w:val="both"/>
              <w:rPr>
                <w:rFonts w:ascii="Arial" w:eastAsia="Times New Roman" w:hAnsi="Arial" w:cs="Times New Roman"/>
                <w:b/>
                <w:i/>
                <w:iCs/>
                <w:color w:val="000000"/>
                <w:sz w:val="22"/>
                <w:szCs w:val="22"/>
              </w:rPr>
            </w:pPr>
          </w:p>
          <w:p w14:paraId="6B31B899" w14:textId="198FEF1B" w:rsidR="00052947" w:rsidRPr="0088786A" w:rsidRDefault="00211BA8" w:rsidP="00CA0215">
            <w:pPr>
              <w:pBdr>
                <w:top w:val="single" w:sz="4" w:space="1" w:color="auto"/>
                <w:left w:val="single" w:sz="4" w:space="4" w:color="auto"/>
                <w:bottom w:val="single" w:sz="4" w:space="1" w:color="auto"/>
                <w:right w:val="single" w:sz="4" w:space="4" w:color="auto"/>
              </w:pBdr>
              <w:jc w:val="both"/>
              <w:rPr>
                <w:rFonts w:ascii="Arial" w:hAnsi="Arial" w:cs="Arial"/>
                <w:b/>
              </w:rPr>
            </w:pPr>
            <w:r w:rsidRPr="00CA0215">
              <w:rPr>
                <w:rFonts w:ascii="Arial" w:eastAsia="Times New Roman" w:hAnsi="Arial" w:cs="Times New Roman"/>
                <w:b/>
                <w:iCs/>
                <w:color w:val="000000"/>
              </w:rPr>
              <w:t>ANNEXE 3</w:t>
            </w:r>
            <w:r w:rsidRPr="0088786A">
              <w:rPr>
                <w:rFonts w:ascii="Arial" w:eastAsia="Times New Roman" w:hAnsi="Arial" w:cs="Times New Roman"/>
                <w:b/>
                <w:iCs/>
                <w:color w:val="000000"/>
              </w:rPr>
              <w:t xml:space="preserve"> </w:t>
            </w:r>
            <w:r w:rsidR="00125D10" w:rsidRPr="0088786A">
              <w:rPr>
                <w:rFonts w:ascii="Arial" w:eastAsia="Times New Roman" w:hAnsi="Arial" w:cs="Times New Roman"/>
                <w:b/>
                <w:iCs/>
                <w:color w:val="000000"/>
              </w:rPr>
              <w:t>-</w:t>
            </w:r>
            <w:r w:rsidR="00052947" w:rsidRPr="0088786A">
              <w:rPr>
                <w:rFonts w:ascii="Arial" w:hAnsi="Arial" w:cs="Arial"/>
                <w:b/>
              </w:rPr>
              <w:t xml:space="preserve"> Eléments de diagnostic stratégique : SWOT </w:t>
            </w:r>
            <w:r w:rsidR="0088786A">
              <w:rPr>
                <w:rFonts w:ascii="Arial" w:hAnsi="Arial" w:cs="Arial"/>
                <w:b/>
              </w:rPr>
              <w:t>de l’</w:t>
            </w:r>
            <w:r w:rsidR="00052947" w:rsidRPr="0088786A">
              <w:rPr>
                <w:rFonts w:ascii="Arial" w:hAnsi="Arial" w:cs="Arial"/>
                <w:b/>
              </w:rPr>
              <w:t xml:space="preserve">OTI de la POL. </w:t>
            </w:r>
          </w:p>
          <w:p w14:paraId="6D5A40C5" w14:textId="7019162D" w:rsidR="00052947" w:rsidRPr="0088786A" w:rsidRDefault="00052947" w:rsidP="00CA0215">
            <w:pPr>
              <w:pBdr>
                <w:top w:val="single" w:sz="4" w:space="1" w:color="auto"/>
                <w:left w:val="single" w:sz="4" w:space="4" w:color="auto"/>
                <w:bottom w:val="single" w:sz="4" w:space="1" w:color="auto"/>
                <w:right w:val="single" w:sz="4" w:space="4" w:color="auto"/>
              </w:pBdr>
              <w:jc w:val="both"/>
              <w:rPr>
                <w:rFonts w:ascii="Arial" w:hAnsi="Arial" w:cs="Arial"/>
                <w:b/>
              </w:rPr>
            </w:pPr>
            <w:proofErr w:type="spellStart"/>
            <w:r w:rsidRPr="0088786A">
              <w:rPr>
                <w:rFonts w:ascii="Arial" w:hAnsi="Arial" w:cs="Arial"/>
                <w:b/>
              </w:rPr>
              <w:t>Tourism</w:t>
            </w:r>
            <w:proofErr w:type="spellEnd"/>
            <w:r w:rsidRPr="0088786A">
              <w:rPr>
                <w:rFonts w:ascii="Arial" w:hAnsi="Arial" w:cs="Arial"/>
                <w:b/>
              </w:rPr>
              <w:t xml:space="preserve"> </w:t>
            </w:r>
            <w:proofErr w:type="spellStart"/>
            <w:r w:rsidRPr="0088786A">
              <w:rPr>
                <w:rFonts w:ascii="Arial" w:hAnsi="Arial" w:cs="Arial"/>
                <w:b/>
              </w:rPr>
              <w:t>Strategies</w:t>
            </w:r>
            <w:proofErr w:type="spellEnd"/>
            <w:r w:rsidRPr="0088786A">
              <w:rPr>
                <w:rFonts w:ascii="Arial" w:hAnsi="Arial" w:cs="Arial"/>
                <w:b/>
              </w:rPr>
              <w:t xml:space="preserve"> 2018</w:t>
            </w:r>
            <w:r w:rsidR="00AD7C54" w:rsidRPr="0088786A">
              <w:rPr>
                <w:rFonts w:ascii="Arial" w:hAnsi="Arial" w:cs="Arial"/>
                <w:b/>
              </w:rPr>
              <w:t>.</w:t>
            </w:r>
          </w:p>
          <w:p w14:paraId="6406FD1B" w14:textId="686CD4E4" w:rsidR="00EA24FF" w:rsidRPr="00A86557" w:rsidRDefault="00EA24FF" w:rsidP="00563CF5">
            <w:pPr>
              <w:pStyle w:val="Sansinterligne"/>
              <w:rPr>
                <w:rFonts w:ascii="Arial" w:hAnsi="Arial" w:cs="Arial"/>
                <w:b/>
              </w:rPr>
            </w:pPr>
          </w:p>
        </w:tc>
      </w:tr>
    </w:tbl>
    <w:p w14:paraId="5DD4D7CD" w14:textId="77777777" w:rsidR="00EA24FF" w:rsidRDefault="00EA24FF" w:rsidP="00B46D73">
      <w:pPr>
        <w:jc w:val="both"/>
        <w:rPr>
          <w:rFonts w:asciiTheme="majorHAnsi" w:hAnsiTheme="majorHAnsi"/>
          <w:sz w:val="20"/>
          <w:szCs w:val="20"/>
        </w:rPr>
      </w:pPr>
    </w:p>
    <w:tbl>
      <w:tblPr>
        <w:tblStyle w:val="Grilledutableau"/>
        <w:tblW w:w="9351" w:type="dxa"/>
        <w:tblLook w:val="04A0" w:firstRow="1" w:lastRow="0" w:firstColumn="1" w:lastColumn="0" w:noHBand="0" w:noVBand="1"/>
      </w:tblPr>
      <w:tblGrid>
        <w:gridCol w:w="2547"/>
        <w:gridCol w:w="3402"/>
        <w:gridCol w:w="3402"/>
      </w:tblGrid>
      <w:tr w:rsidR="00211BA8" w:rsidRPr="0072632D" w14:paraId="12D3C7F4" w14:textId="77777777" w:rsidTr="00563CF5">
        <w:tc>
          <w:tcPr>
            <w:tcW w:w="2547" w:type="dxa"/>
            <w:vAlign w:val="center"/>
          </w:tcPr>
          <w:p w14:paraId="4F699F61" w14:textId="77777777" w:rsidR="00211BA8" w:rsidRPr="0072632D" w:rsidRDefault="00211BA8" w:rsidP="00563CF5">
            <w:pPr>
              <w:rPr>
                <w:sz w:val="20"/>
              </w:rPr>
            </w:pPr>
          </w:p>
        </w:tc>
        <w:tc>
          <w:tcPr>
            <w:tcW w:w="3402" w:type="dxa"/>
            <w:shd w:val="clear" w:color="auto" w:fill="D9D9D9" w:themeFill="background1" w:themeFillShade="D9"/>
          </w:tcPr>
          <w:p w14:paraId="22143F2E" w14:textId="77777777" w:rsidR="00211BA8" w:rsidRPr="0072632D" w:rsidRDefault="00211BA8" w:rsidP="00563CF5">
            <w:pPr>
              <w:jc w:val="center"/>
              <w:rPr>
                <w:b/>
                <w:sz w:val="20"/>
              </w:rPr>
            </w:pPr>
            <w:r w:rsidRPr="0072632D">
              <w:rPr>
                <w:b/>
                <w:sz w:val="20"/>
              </w:rPr>
              <w:t>ATOUTS</w:t>
            </w:r>
          </w:p>
        </w:tc>
        <w:tc>
          <w:tcPr>
            <w:tcW w:w="3402" w:type="dxa"/>
            <w:shd w:val="clear" w:color="auto" w:fill="D9D9D9" w:themeFill="background1" w:themeFillShade="D9"/>
          </w:tcPr>
          <w:p w14:paraId="7DC8939C" w14:textId="77777777" w:rsidR="00211BA8" w:rsidRPr="0072632D" w:rsidRDefault="00211BA8" w:rsidP="00563CF5">
            <w:pPr>
              <w:jc w:val="center"/>
              <w:rPr>
                <w:b/>
                <w:sz w:val="20"/>
              </w:rPr>
            </w:pPr>
            <w:r w:rsidRPr="0072632D">
              <w:rPr>
                <w:b/>
                <w:sz w:val="20"/>
              </w:rPr>
              <w:t>FAIBLESSES</w:t>
            </w:r>
          </w:p>
        </w:tc>
      </w:tr>
      <w:tr w:rsidR="00211BA8" w:rsidRPr="009D4769" w14:paraId="2B1D5E19" w14:textId="77777777" w:rsidTr="00563CF5">
        <w:tc>
          <w:tcPr>
            <w:tcW w:w="2547" w:type="dxa"/>
            <w:vAlign w:val="center"/>
          </w:tcPr>
          <w:p w14:paraId="61AA8DEA" w14:textId="77777777" w:rsidR="00211BA8" w:rsidRPr="009D4769" w:rsidRDefault="00211BA8" w:rsidP="00563CF5">
            <w:pPr>
              <w:rPr>
                <w:rFonts w:ascii="Arial" w:hAnsi="Arial"/>
                <w:sz w:val="18"/>
                <w:szCs w:val="18"/>
              </w:rPr>
            </w:pPr>
            <w:r w:rsidRPr="009D4769">
              <w:rPr>
                <w:rFonts w:ascii="Arial" w:hAnsi="Arial"/>
                <w:sz w:val="18"/>
                <w:szCs w:val="18"/>
              </w:rPr>
              <w:t>Position géographique et accessibilité</w:t>
            </w:r>
          </w:p>
        </w:tc>
        <w:tc>
          <w:tcPr>
            <w:tcW w:w="3402" w:type="dxa"/>
          </w:tcPr>
          <w:p w14:paraId="671345A3" w14:textId="77777777" w:rsidR="00211BA8" w:rsidRPr="009D4769" w:rsidRDefault="00211BA8" w:rsidP="00563CF5">
            <w:pPr>
              <w:pStyle w:val="Pardeliste"/>
              <w:numPr>
                <w:ilvl w:val="0"/>
                <w:numId w:val="29"/>
              </w:numPr>
              <w:ind w:left="175" w:hanging="218"/>
              <w:rPr>
                <w:rFonts w:ascii="Arial" w:hAnsi="Arial"/>
                <w:sz w:val="18"/>
                <w:szCs w:val="18"/>
              </w:rPr>
            </w:pPr>
            <w:r w:rsidRPr="009D4769">
              <w:rPr>
                <w:rFonts w:ascii="Arial" w:hAnsi="Arial"/>
                <w:sz w:val="18"/>
                <w:szCs w:val="18"/>
              </w:rPr>
              <w:t xml:space="preserve">Territoire bien desservi : axe routier Limoges / </w:t>
            </w:r>
            <w:proofErr w:type="spellStart"/>
            <w:r w:rsidRPr="009D4769">
              <w:rPr>
                <w:rFonts w:ascii="Arial" w:hAnsi="Arial"/>
                <w:sz w:val="18"/>
                <w:szCs w:val="18"/>
              </w:rPr>
              <w:t>Angoulème</w:t>
            </w:r>
            <w:proofErr w:type="spellEnd"/>
            <w:r w:rsidRPr="009D4769">
              <w:rPr>
                <w:rFonts w:ascii="Arial" w:hAnsi="Arial"/>
                <w:sz w:val="18"/>
                <w:szCs w:val="18"/>
              </w:rPr>
              <w:t xml:space="preserve"> (N141)</w:t>
            </w:r>
          </w:p>
          <w:p w14:paraId="6963732D" w14:textId="77777777" w:rsidR="00211BA8" w:rsidRPr="009D4769" w:rsidRDefault="00211BA8" w:rsidP="00563CF5">
            <w:pPr>
              <w:pStyle w:val="Pardeliste"/>
              <w:numPr>
                <w:ilvl w:val="0"/>
                <w:numId w:val="29"/>
              </w:numPr>
              <w:ind w:left="175" w:hanging="218"/>
              <w:rPr>
                <w:rFonts w:ascii="Arial" w:hAnsi="Arial"/>
                <w:sz w:val="18"/>
                <w:szCs w:val="18"/>
              </w:rPr>
            </w:pPr>
            <w:r w:rsidRPr="009D4769">
              <w:rPr>
                <w:rFonts w:ascii="Arial" w:hAnsi="Arial"/>
                <w:sz w:val="18"/>
                <w:szCs w:val="18"/>
              </w:rPr>
              <w:t>Proximité avec Limoges (20 mn en voiture)</w:t>
            </w:r>
          </w:p>
          <w:p w14:paraId="274673F2" w14:textId="77777777" w:rsidR="00211BA8" w:rsidRPr="009D4769" w:rsidRDefault="00211BA8" w:rsidP="00563CF5">
            <w:pPr>
              <w:pStyle w:val="Pardeliste"/>
              <w:numPr>
                <w:ilvl w:val="0"/>
                <w:numId w:val="29"/>
              </w:numPr>
              <w:ind w:left="175" w:hanging="218"/>
              <w:rPr>
                <w:rFonts w:ascii="Arial" w:hAnsi="Arial"/>
                <w:sz w:val="18"/>
                <w:szCs w:val="18"/>
              </w:rPr>
            </w:pPr>
            <w:r w:rsidRPr="009D4769">
              <w:rPr>
                <w:rFonts w:ascii="Arial" w:hAnsi="Arial"/>
                <w:sz w:val="18"/>
                <w:szCs w:val="18"/>
              </w:rPr>
              <w:t>Villes Porte du PNR Périgord Limousin</w:t>
            </w:r>
          </w:p>
        </w:tc>
        <w:tc>
          <w:tcPr>
            <w:tcW w:w="3402" w:type="dxa"/>
          </w:tcPr>
          <w:p w14:paraId="54DAC249" w14:textId="77777777" w:rsidR="00211BA8" w:rsidRPr="009D4769" w:rsidRDefault="00211BA8" w:rsidP="00563CF5">
            <w:pPr>
              <w:pStyle w:val="Pardeliste"/>
              <w:numPr>
                <w:ilvl w:val="0"/>
                <w:numId w:val="28"/>
              </w:numPr>
              <w:ind w:left="175" w:hanging="218"/>
              <w:rPr>
                <w:rFonts w:ascii="Arial" w:hAnsi="Arial"/>
                <w:sz w:val="18"/>
                <w:szCs w:val="18"/>
              </w:rPr>
            </w:pPr>
            <w:r w:rsidRPr="009D4769">
              <w:rPr>
                <w:rFonts w:ascii="Arial" w:hAnsi="Arial"/>
                <w:sz w:val="18"/>
                <w:szCs w:val="18"/>
              </w:rPr>
              <w:t xml:space="preserve">Mobilité interne limitée sans voiture </w:t>
            </w:r>
          </w:p>
          <w:p w14:paraId="675C4D46" w14:textId="77777777" w:rsidR="00211BA8" w:rsidRPr="009D4769" w:rsidRDefault="00211BA8" w:rsidP="00563CF5">
            <w:pPr>
              <w:pStyle w:val="Pardeliste"/>
              <w:numPr>
                <w:ilvl w:val="0"/>
                <w:numId w:val="28"/>
              </w:numPr>
              <w:ind w:left="175" w:hanging="218"/>
              <w:rPr>
                <w:rFonts w:ascii="Arial" w:hAnsi="Arial"/>
                <w:sz w:val="18"/>
                <w:szCs w:val="18"/>
              </w:rPr>
            </w:pPr>
            <w:r w:rsidRPr="009D4769">
              <w:rPr>
                <w:rFonts w:ascii="Arial" w:hAnsi="Arial"/>
                <w:sz w:val="18"/>
                <w:szCs w:val="18"/>
              </w:rPr>
              <w:t>Transports en commun peu développés</w:t>
            </w:r>
          </w:p>
          <w:p w14:paraId="5B0D5FB4" w14:textId="77777777" w:rsidR="00211BA8" w:rsidRPr="009D4769" w:rsidRDefault="00211BA8" w:rsidP="00563CF5">
            <w:pPr>
              <w:pStyle w:val="Pardeliste"/>
              <w:numPr>
                <w:ilvl w:val="0"/>
                <w:numId w:val="28"/>
              </w:numPr>
              <w:ind w:left="175" w:hanging="218"/>
              <w:rPr>
                <w:rFonts w:ascii="Arial" w:hAnsi="Arial"/>
                <w:sz w:val="18"/>
                <w:szCs w:val="18"/>
              </w:rPr>
            </w:pPr>
            <w:r w:rsidRPr="009D4769">
              <w:rPr>
                <w:rFonts w:ascii="Arial" w:hAnsi="Arial"/>
                <w:sz w:val="18"/>
                <w:szCs w:val="18"/>
              </w:rPr>
              <w:t>Ligne SNCF Limoges/</w:t>
            </w:r>
            <w:proofErr w:type="spellStart"/>
            <w:r w:rsidRPr="009D4769">
              <w:rPr>
                <w:rFonts w:ascii="Arial" w:hAnsi="Arial"/>
                <w:sz w:val="18"/>
                <w:szCs w:val="18"/>
              </w:rPr>
              <w:t>Angoulème</w:t>
            </w:r>
            <w:proofErr w:type="spellEnd"/>
            <w:r w:rsidRPr="009D4769">
              <w:rPr>
                <w:rFonts w:ascii="Arial" w:hAnsi="Arial"/>
                <w:sz w:val="18"/>
                <w:szCs w:val="18"/>
              </w:rPr>
              <w:t xml:space="preserve"> suspendue temporairement</w:t>
            </w:r>
          </w:p>
        </w:tc>
      </w:tr>
      <w:tr w:rsidR="00211BA8" w:rsidRPr="009D4769" w14:paraId="4BD458AB" w14:textId="77777777" w:rsidTr="00563CF5">
        <w:tc>
          <w:tcPr>
            <w:tcW w:w="2547" w:type="dxa"/>
            <w:vAlign w:val="center"/>
          </w:tcPr>
          <w:p w14:paraId="20AFB987" w14:textId="77777777" w:rsidR="00211BA8" w:rsidRPr="009D4769" w:rsidRDefault="00211BA8" w:rsidP="00563CF5">
            <w:pPr>
              <w:rPr>
                <w:rFonts w:ascii="Arial" w:hAnsi="Arial"/>
                <w:sz w:val="18"/>
                <w:szCs w:val="18"/>
              </w:rPr>
            </w:pPr>
            <w:r w:rsidRPr="009D4769">
              <w:rPr>
                <w:rFonts w:ascii="Arial" w:hAnsi="Arial"/>
                <w:sz w:val="18"/>
                <w:szCs w:val="18"/>
              </w:rPr>
              <w:t>Offre touristique</w:t>
            </w:r>
          </w:p>
        </w:tc>
        <w:tc>
          <w:tcPr>
            <w:tcW w:w="3402" w:type="dxa"/>
          </w:tcPr>
          <w:p w14:paraId="106D3EB9" w14:textId="77777777" w:rsidR="00211BA8" w:rsidRPr="009D4769" w:rsidRDefault="00211BA8" w:rsidP="00563CF5">
            <w:pPr>
              <w:pStyle w:val="Pardeliste"/>
              <w:numPr>
                <w:ilvl w:val="0"/>
                <w:numId w:val="30"/>
              </w:numPr>
              <w:ind w:left="175" w:hanging="218"/>
              <w:rPr>
                <w:rFonts w:ascii="Arial" w:hAnsi="Arial"/>
                <w:sz w:val="18"/>
                <w:szCs w:val="18"/>
              </w:rPr>
            </w:pPr>
            <w:r w:rsidRPr="009D4769">
              <w:rPr>
                <w:rFonts w:ascii="Arial" w:hAnsi="Arial"/>
                <w:sz w:val="18"/>
                <w:szCs w:val="18"/>
              </w:rPr>
              <w:t>Un concentré du Limousin : patrimoine, châteaux, gastronomie, porcelaine, randonnées</w:t>
            </w:r>
          </w:p>
          <w:p w14:paraId="4A0BE80B" w14:textId="77777777" w:rsidR="00211BA8" w:rsidRPr="009D4769" w:rsidRDefault="00211BA8" w:rsidP="00563CF5">
            <w:pPr>
              <w:pStyle w:val="Pardeliste"/>
              <w:numPr>
                <w:ilvl w:val="0"/>
                <w:numId w:val="30"/>
              </w:numPr>
              <w:ind w:left="175" w:hanging="218"/>
              <w:rPr>
                <w:rFonts w:ascii="Arial" w:hAnsi="Arial"/>
                <w:sz w:val="18"/>
                <w:szCs w:val="18"/>
              </w:rPr>
            </w:pPr>
            <w:r w:rsidRPr="009D4769">
              <w:rPr>
                <w:rFonts w:ascii="Arial" w:hAnsi="Arial"/>
                <w:sz w:val="18"/>
                <w:szCs w:val="18"/>
              </w:rPr>
              <w:t xml:space="preserve">Labels : tourisme et handicaps ; Qualité tourisme ; Chouette Nature ; </w:t>
            </w:r>
            <w:proofErr w:type="spellStart"/>
            <w:r w:rsidRPr="009D4769">
              <w:rPr>
                <w:rFonts w:ascii="Arial" w:hAnsi="Arial"/>
                <w:sz w:val="18"/>
                <w:szCs w:val="18"/>
              </w:rPr>
              <w:t>Ecocert</w:t>
            </w:r>
            <w:proofErr w:type="spellEnd"/>
            <w:r w:rsidRPr="009D4769">
              <w:rPr>
                <w:rFonts w:ascii="Arial" w:hAnsi="Arial"/>
                <w:sz w:val="18"/>
                <w:szCs w:val="18"/>
              </w:rPr>
              <w:t> ; Ville et Métiers d’Art, ville Sportive et Active</w:t>
            </w:r>
          </w:p>
          <w:p w14:paraId="45D1C79C" w14:textId="77777777" w:rsidR="00211BA8" w:rsidRPr="009D4769" w:rsidRDefault="00211BA8" w:rsidP="00563CF5">
            <w:pPr>
              <w:pStyle w:val="Pardeliste"/>
              <w:numPr>
                <w:ilvl w:val="0"/>
                <w:numId w:val="30"/>
              </w:numPr>
              <w:ind w:left="175" w:hanging="218"/>
              <w:rPr>
                <w:rFonts w:ascii="Arial" w:hAnsi="Arial"/>
                <w:sz w:val="18"/>
                <w:szCs w:val="18"/>
              </w:rPr>
            </w:pPr>
            <w:r w:rsidRPr="009D4769">
              <w:rPr>
                <w:rFonts w:ascii="Arial" w:hAnsi="Arial"/>
                <w:sz w:val="18"/>
                <w:szCs w:val="18"/>
              </w:rPr>
              <w:t>Dynamique culturelle forte portée par de nombreuses associations</w:t>
            </w:r>
          </w:p>
          <w:p w14:paraId="1BE38ECE" w14:textId="77777777" w:rsidR="00211BA8" w:rsidRPr="009D4769" w:rsidRDefault="00211BA8" w:rsidP="00563CF5">
            <w:pPr>
              <w:pStyle w:val="Pardeliste"/>
              <w:numPr>
                <w:ilvl w:val="0"/>
                <w:numId w:val="30"/>
              </w:numPr>
              <w:ind w:left="175" w:hanging="218"/>
              <w:rPr>
                <w:rFonts w:ascii="Arial" w:hAnsi="Arial"/>
                <w:sz w:val="18"/>
                <w:szCs w:val="18"/>
              </w:rPr>
            </w:pPr>
            <w:r w:rsidRPr="009D4769">
              <w:rPr>
                <w:rFonts w:ascii="Arial" w:hAnsi="Arial"/>
                <w:sz w:val="18"/>
                <w:szCs w:val="18"/>
              </w:rPr>
              <w:t>Territoire animé à l’année</w:t>
            </w:r>
          </w:p>
          <w:p w14:paraId="03EA343B" w14:textId="77777777" w:rsidR="00211BA8" w:rsidRPr="009D4769" w:rsidRDefault="00211BA8" w:rsidP="00563CF5">
            <w:pPr>
              <w:pStyle w:val="Pardeliste"/>
              <w:numPr>
                <w:ilvl w:val="0"/>
                <w:numId w:val="30"/>
              </w:numPr>
              <w:ind w:left="175" w:hanging="218"/>
              <w:rPr>
                <w:rFonts w:ascii="Arial" w:hAnsi="Arial"/>
                <w:sz w:val="18"/>
                <w:szCs w:val="18"/>
              </w:rPr>
            </w:pPr>
            <w:r w:rsidRPr="009D4769">
              <w:rPr>
                <w:rFonts w:ascii="Arial" w:hAnsi="Arial"/>
                <w:sz w:val="18"/>
                <w:szCs w:val="18"/>
              </w:rPr>
              <w:t>Marchés de producteurs et hebdomadaires ; foire mensuelle</w:t>
            </w:r>
          </w:p>
          <w:p w14:paraId="4AE2622C" w14:textId="77777777" w:rsidR="00211BA8" w:rsidRPr="009D4769" w:rsidRDefault="00211BA8" w:rsidP="00563CF5">
            <w:pPr>
              <w:pStyle w:val="Pardeliste"/>
              <w:numPr>
                <w:ilvl w:val="0"/>
                <w:numId w:val="30"/>
              </w:numPr>
              <w:ind w:left="175" w:hanging="218"/>
              <w:rPr>
                <w:rFonts w:ascii="Arial" w:hAnsi="Arial"/>
                <w:sz w:val="18"/>
                <w:szCs w:val="18"/>
              </w:rPr>
            </w:pPr>
            <w:r w:rsidRPr="009D4769">
              <w:rPr>
                <w:rFonts w:ascii="Arial" w:hAnsi="Arial"/>
                <w:sz w:val="18"/>
                <w:szCs w:val="18"/>
              </w:rPr>
              <w:t>Magasins d’usine et savoir-faire : gants de luxe ; chaussures ; porcelaine ; émaux</w:t>
            </w:r>
          </w:p>
          <w:p w14:paraId="69DD084D" w14:textId="77777777" w:rsidR="00211BA8" w:rsidRPr="009D4769" w:rsidRDefault="00211BA8" w:rsidP="00563CF5">
            <w:pPr>
              <w:pStyle w:val="Pardeliste"/>
              <w:numPr>
                <w:ilvl w:val="0"/>
                <w:numId w:val="30"/>
              </w:numPr>
              <w:ind w:left="175" w:hanging="218"/>
              <w:rPr>
                <w:rFonts w:ascii="Arial" w:hAnsi="Arial"/>
                <w:sz w:val="18"/>
                <w:szCs w:val="18"/>
              </w:rPr>
            </w:pPr>
            <w:r w:rsidRPr="009D4769">
              <w:rPr>
                <w:rFonts w:ascii="Arial" w:hAnsi="Arial"/>
                <w:sz w:val="18"/>
                <w:szCs w:val="18"/>
              </w:rPr>
              <w:t xml:space="preserve">Sites touristiques majeurs : Centre de la Mémoire à </w:t>
            </w:r>
            <w:proofErr w:type="spellStart"/>
            <w:r w:rsidRPr="009D4769">
              <w:rPr>
                <w:rFonts w:ascii="Arial" w:hAnsi="Arial"/>
                <w:sz w:val="18"/>
                <w:szCs w:val="18"/>
              </w:rPr>
              <w:t>Oradour</w:t>
            </w:r>
            <w:proofErr w:type="spellEnd"/>
            <w:r w:rsidRPr="009D4769">
              <w:rPr>
                <w:rFonts w:ascii="Arial" w:hAnsi="Arial"/>
                <w:sz w:val="18"/>
                <w:szCs w:val="18"/>
              </w:rPr>
              <w:t xml:space="preserve"> s/Glane ; château de Rochechouart et Espace Météorite</w:t>
            </w:r>
          </w:p>
          <w:p w14:paraId="5F945567" w14:textId="77777777" w:rsidR="00211BA8" w:rsidRPr="009D4769" w:rsidRDefault="00211BA8" w:rsidP="00563CF5">
            <w:pPr>
              <w:pStyle w:val="Pardeliste"/>
              <w:numPr>
                <w:ilvl w:val="0"/>
                <w:numId w:val="30"/>
              </w:numPr>
              <w:ind w:left="175" w:hanging="218"/>
              <w:rPr>
                <w:rFonts w:ascii="Arial" w:hAnsi="Arial"/>
                <w:sz w:val="18"/>
                <w:szCs w:val="18"/>
              </w:rPr>
            </w:pPr>
            <w:r w:rsidRPr="009D4769">
              <w:rPr>
                <w:rFonts w:ascii="Arial" w:hAnsi="Arial"/>
                <w:sz w:val="18"/>
                <w:szCs w:val="18"/>
              </w:rPr>
              <w:t>Patrimoine vernaculaire</w:t>
            </w:r>
          </w:p>
        </w:tc>
        <w:tc>
          <w:tcPr>
            <w:tcW w:w="3402" w:type="dxa"/>
          </w:tcPr>
          <w:p w14:paraId="589D2BAE" w14:textId="77777777" w:rsidR="00211BA8" w:rsidRPr="009D4769" w:rsidRDefault="00211BA8" w:rsidP="00563CF5">
            <w:pPr>
              <w:pStyle w:val="Pardeliste"/>
              <w:numPr>
                <w:ilvl w:val="0"/>
                <w:numId w:val="30"/>
              </w:numPr>
              <w:ind w:left="317"/>
              <w:rPr>
                <w:rFonts w:ascii="Arial" w:hAnsi="Arial"/>
                <w:sz w:val="18"/>
                <w:szCs w:val="18"/>
              </w:rPr>
            </w:pPr>
            <w:r w:rsidRPr="009D4769">
              <w:rPr>
                <w:rFonts w:ascii="Arial" w:hAnsi="Arial"/>
                <w:sz w:val="18"/>
                <w:szCs w:val="18"/>
              </w:rPr>
              <w:t>Offre d’hébergement touristique marchand peu dense</w:t>
            </w:r>
          </w:p>
          <w:p w14:paraId="20A19532" w14:textId="77777777" w:rsidR="00211BA8" w:rsidRPr="009D4769" w:rsidRDefault="00211BA8" w:rsidP="00563CF5">
            <w:pPr>
              <w:pStyle w:val="Pardeliste"/>
              <w:numPr>
                <w:ilvl w:val="0"/>
                <w:numId w:val="30"/>
              </w:numPr>
              <w:ind w:left="317"/>
              <w:rPr>
                <w:rFonts w:ascii="Arial" w:hAnsi="Arial"/>
                <w:sz w:val="18"/>
                <w:szCs w:val="18"/>
              </w:rPr>
            </w:pPr>
            <w:r w:rsidRPr="009D4769">
              <w:rPr>
                <w:rFonts w:ascii="Arial" w:hAnsi="Arial"/>
                <w:sz w:val="18"/>
                <w:szCs w:val="18"/>
              </w:rPr>
              <w:t>Petites structures (gîtes 4/5 personnes le plus souvent)</w:t>
            </w:r>
          </w:p>
          <w:p w14:paraId="71E5509D" w14:textId="77777777" w:rsidR="00211BA8" w:rsidRPr="009D4769" w:rsidRDefault="00211BA8" w:rsidP="00563CF5">
            <w:pPr>
              <w:pStyle w:val="Pardeliste"/>
              <w:numPr>
                <w:ilvl w:val="0"/>
                <w:numId w:val="30"/>
              </w:numPr>
              <w:ind w:left="317"/>
              <w:rPr>
                <w:rFonts w:ascii="Arial" w:hAnsi="Arial"/>
                <w:sz w:val="18"/>
                <w:szCs w:val="18"/>
              </w:rPr>
            </w:pPr>
            <w:r w:rsidRPr="009D4769">
              <w:rPr>
                <w:rFonts w:ascii="Arial" w:hAnsi="Arial"/>
                <w:sz w:val="18"/>
                <w:szCs w:val="18"/>
              </w:rPr>
              <w:t>Difficulté à accueillir des groupes</w:t>
            </w:r>
          </w:p>
          <w:p w14:paraId="2CC37D75" w14:textId="77777777" w:rsidR="00211BA8" w:rsidRPr="009D4769" w:rsidRDefault="00211BA8" w:rsidP="00563CF5">
            <w:pPr>
              <w:pStyle w:val="Pardeliste"/>
              <w:numPr>
                <w:ilvl w:val="0"/>
                <w:numId w:val="30"/>
              </w:numPr>
              <w:ind w:left="317"/>
              <w:rPr>
                <w:rFonts w:ascii="Arial" w:hAnsi="Arial"/>
                <w:sz w:val="18"/>
                <w:szCs w:val="18"/>
              </w:rPr>
            </w:pPr>
            <w:r w:rsidRPr="009D4769">
              <w:rPr>
                <w:rFonts w:ascii="Arial" w:hAnsi="Arial"/>
                <w:sz w:val="18"/>
                <w:szCs w:val="18"/>
              </w:rPr>
              <w:t xml:space="preserve">Faible mise en réseau des prestataires </w:t>
            </w:r>
          </w:p>
          <w:p w14:paraId="0E03ADBC" w14:textId="77777777" w:rsidR="009D4769" w:rsidRPr="009D4769" w:rsidRDefault="009D4769" w:rsidP="009D4769">
            <w:pPr>
              <w:rPr>
                <w:rFonts w:ascii="Arial" w:hAnsi="Arial"/>
                <w:sz w:val="18"/>
                <w:szCs w:val="18"/>
              </w:rPr>
            </w:pPr>
          </w:p>
          <w:p w14:paraId="3E2CCCB4" w14:textId="77777777" w:rsidR="009D4769" w:rsidRPr="009D4769" w:rsidRDefault="009D4769" w:rsidP="009D4769">
            <w:pPr>
              <w:rPr>
                <w:rFonts w:ascii="Arial" w:hAnsi="Arial"/>
                <w:sz w:val="18"/>
                <w:szCs w:val="18"/>
              </w:rPr>
            </w:pPr>
          </w:p>
          <w:p w14:paraId="57B5F333" w14:textId="77777777" w:rsidR="009D4769" w:rsidRPr="009D4769" w:rsidRDefault="009D4769" w:rsidP="009D4769">
            <w:pPr>
              <w:rPr>
                <w:rFonts w:ascii="Arial" w:hAnsi="Arial"/>
                <w:sz w:val="18"/>
                <w:szCs w:val="18"/>
              </w:rPr>
            </w:pPr>
          </w:p>
          <w:p w14:paraId="7A3FD53F" w14:textId="77777777" w:rsidR="009D4769" w:rsidRPr="009D4769" w:rsidRDefault="009D4769" w:rsidP="009D4769">
            <w:pPr>
              <w:rPr>
                <w:rFonts w:ascii="Arial" w:hAnsi="Arial"/>
                <w:sz w:val="18"/>
                <w:szCs w:val="18"/>
              </w:rPr>
            </w:pPr>
          </w:p>
          <w:p w14:paraId="7DE4DD66" w14:textId="77777777" w:rsidR="009D4769" w:rsidRPr="009D4769" w:rsidRDefault="009D4769" w:rsidP="009D4769">
            <w:pPr>
              <w:rPr>
                <w:rFonts w:ascii="Arial" w:hAnsi="Arial"/>
                <w:sz w:val="18"/>
                <w:szCs w:val="18"/>
              </w:rPr>
            </w:pPr>
          </w:p>
          <w:p w14:paraId="500E9AA6" w14:textId="77777777" w:rsidR="009D4769" w:rsidRPr="009D4769" w:rsidRDefault="009D4769" w:rsidP="009D4769">
            <w:pPr>
              <w:rPr>
                <w:rFonts w:ascii="Arial" w:hAnsi="Arial"/>
                <w:sz w:val="18"/>
                <w:szCs w:val="18"/>
              </w:rPr>
            </w:pPr>
          </w:p>
          <w:p w14:paraId="5B4FB13D" w14:textId="77777777" w:rsidR="009D4769" w:rsidRPr="009D4769" w:rsidRDefault="009D4769" w:rsidP="009D4769">
            <w:pPr>
              <w:rPr>
                <w:rFonts w:ascii="Arial" w:hAnsi="Arial"/>
                <w:sz w:val="18"/>
                <w:szCs w:val="18"/>
              </w:rPr>
            </w:pPr>
          </w:p>
          <w:p w14:paraId="1B4F5052" w14:textId="77777777" w:rsidR="009D4769" w:rsidRPr="009D4769" w:rsidRDefault="009D4769" w:rsidP="009D4769">
            <w:pPr>
              <w:rPr>
                <w:rFonts w:ascii="Arial" w:hAnsi="Arial"/>
                <w:sz w:val="18"/>
                <w:szCs w:val="18"/>
              </w:rPr>
            </w:pPr>
          </w:p>
          <w:p w14:paraId="4CC9277D" w14:textId="77777777" w:rsidR="009D4769" w:rsidRPr="009D4769" w:rsidRDefault="009D4769" w:rsidP="009D4769">
            <w:pPr>
              <w:rPr>
                <w:rFonts w:ascii="Arial" w:hAnsi="Arial"/>
                <w:sz w:val="18"/>
                <w:szCs w:val="18"/>
              </w:rPr>
            </w:pPr>
          </w:p>
          <w:p w14:paraId="5BFCCE1C" w14:textId="77777777" w:rsidR="009D4769" w:rsidRPr="009D4769" w:rsidRDefault="009D4769" w:rsidP="009D4769">
            <w:pPr>
              <w:rPr>
                <w:rFonts w:ascii="Arial" w:hAnsi="Arial"/>
                <w:sz w:val="18"/>
                <w:szCs w:val="18"/>
              </w:rPr>
            </w:pPr>
          </w:p>
          <w:p w14:paraId="0C7BF100" w14:textId="77777777" w:rsidR="009D4769" w:rsidRPr="009D4769" w:rsidRDefault="009D4769" w:rsidP="009D4769">
            <w:pPr>
              <w:rPr>
                <w:rFonts w:ascii="Arial" w:hAnsi="Arial"/>
                <w:sz w:val="18"/>
                <w:szCs w:val="18"/>
              </w:rPr>
            </w:pPr>
          </w:p>
          <w:p w14:paraId="09D944E6" w14:textId="77777777" w:rsidR="009D4769" w:rsidRPr="009D4769" w:rsidRDefault="009D4769" w:rsidP="009D4769">
            <w:pPr>
              <w:rPr>
                <w:rFonts w:ascii="Arial" w:hAnsi="Arial"/>
                <w:sz w:val="18"/>
                <w:szCs w:val="18"/>
              </w:rPr>
            </w:pPr>
          </w:p>
          <w:p w14:paraId="0D53D899" w14:textId="77777777" w:rsidR="009D4769" w:rsidRPr="009D4769" w:rsidRDefault="009D4769" w:rsidP="009D4769">
            <w:pPr>
              <w:rPr>
                <w:rFonts w:ascii="Arial" w:hAnsi="Arial"/>
                <w:sz w:val="18"/>
                <w:szCs w:val="18"/>
              </w:rPr>
            </w:pPr>
          </w:p>
          <w:p w14:paraId="055292BF" w14:textId="77777777" w:rsidR="009D4769" w:rsidRPr="009D4769" w:rsidRDefault="009D4769" w:rsidP="009D4769">
            <w:pPr>
              <w:rPr>
                <w:rFonts w:ascii="Arial" w:hAnsi="Arial"/>
                <w:sz w:val="18"/>
                <w:szCs w:val="18"/>
              </w:rPr>
            </w:pPr>
          </w:p>
        </w:tc>
      </w:tr>
      <w:tr w:rsidR="00211BA8" w:rsidRPr="009D4769" w14:paraId="04765EBD" w14:textId="77777777" w:rsidTr="00563CF5">
        <w:tc>
          <w:tcPr>
            <w:tcW w:w="2547" w:type="dxa"/>
            <w:vAlign w:val="center"/>
          </w:tcPr>
          <w:p w14:paraId="2C5A6333" w14:textId="77777777" w:rsidR="00211BA8" w:rsidRPr="009D4769" w:rsidRDefault="00211BA8" w:rsidP="00563CF5">
            <w:pPr>
              <w:rPr>
                <w:rFonts w:ascii="Arial" w:hAnsi="Arial"/>
                <w:sz w:val="18"/>
                <w:szCs w:val="18"/>
              </w:rPr>
            </w:pPr>
            <w:r w:rsidRPr="009D4769">
              <w:rPr>
                <w:rFonts w:ascii="Arial" w:hAnsi="Arial"/>
                <w:sz w:val="18"/>
                <w:szCs w:val="18"/>
              </w:rPr>
              <w:t xml:space="preserve">Demande </w:t>
            </w:r>
          </w:p>
        </w:tc>
        <w:tc>
          <w:tcPr>
            <w:tcW w:w="3402" w:type="dxa"/>
          </w:tcPr>
          <w:p w14:paraId="229C7585" w14:textId="77777777" w:rsidR="00211BA8" w:rsidRPr="009D4769" w:rsidRDefault="00211BA8" w:rsidP="00563CF5">
            <w:pPr>
              <w:pStyle w:val="Pardeliste"/>
              <w:numPr>
                <w:ilvl w:val="0"/>
                <w:numId w:val="32"/>
              </w:numPr>
              <w:ind w:left="317"/>
              <w:rPr>
                <w:rFonts w:ascii="Arial" w:hAnsi="Arial"/>
                <w:sz w:val="18"/>
                <w:szCs w:val="18"/>
              </w:rPr>
            </w:pPr>
            <w:r w:rsidRPr="009D4769">
              <w:rPr>
                <w:rFonts w:ascii="Arial" w:hAnsi="Arial"/>
                <w:sz w:val="18"/>
                <w:szCs w:val="18"/>
              </w:rPr>
              <w:t>Zone de chalandise jugée satisfaisante</w:t>
            </w:r>
          </w:p>
          <w:p w14:paraId="6755288F" w14:textId="77777777" w:rsidR="00211BA8" w:rsidRPr="009D4769" w:rsidRDefault="00211BA8" w:rsidP="00563CF5">
            <w:pPr>
              <w:pStyle w:val="Pardeliste"/>
              <w:numPr>
                <w:ilvl w:val="0"/>
                <w:numId w:val="32"/>
              </w:numPr>
              <w:ind w:left="317"/>
              <w:rPr>
                <w:rFonts w:ascii="Arial" w:hAnsi="Arial"/>
                <w:sz w:val="18"/>
                <w:szCs w:val="18"/>
              </w:rPr>
            </w:pPr>
            <w:r w:rsidRPr="009D4769">
              <w:rPr>
                <w:rFonts w:ascii="Arial" w:hAnsi="Arial"/>
                <w:sz w:val="18"/>
                <w:szCs w:val="18"/>
              </w:rPr>
              <w:t>Clientèle française</w:t>
            </w:r>
          </w:p>
          <w:p w14:paraId="4901ED76" w14:textId="77777777" w:rsidR="00211BA8" w:rsidRPr="009D4769" w:rsidRDefault="00211BA8" w:rsidP="00563CF5">
            <w:pPr>
              <w:pStyle w:val="Pardeliste"/>
              <w:numPr>
                <w:ilvl w:val="0"/>
                <w:numId w:val="32"/>
              </w:numPr>
              <w:ind w:left="317"/>
              <w:rPr>
                <w:rFonts w:ascii="Arial" w:hAnsi="Arial"/>
                <w:sz w:val="18"/>
                <w:szCs w:val="18"/>
              </w:rPr>
            </w:pPr>
            <w:r w:rsidRPr="009D4769">
              <w:rPr>
                <w:rFonts w:ascii="Arial" w:hAnsi="Arial"/>
                <w:sz w:val="18"/>
                <w:szCs w:val="18"/>
              </w:rPr>
              <w:t>Fréquentation en hausse</w:t>
            </w:r>
          </w:p>
          <w:p w14:paraId="69FF96D7" w14:textId="77777777" w:rsidR="00211BA8" w:rsidRPr="009D4769" w:rsidRDefault="00211BA8" w:rsidP="00563CF5">
            <w:pPr>
              <w:pStyle w:val="Pardeliste"/>
              <w:numPr>
                <w:ilvl w:val="0"/>
                <w:numId w:val="32"/>
              </w:numPr>
              <w:ind w:left="317"/>
              <w:rPr>
                <w:rFonts w:ascii="Arial" w:hAnsi="Arial"/>
                <w:sz w:val="18"/>
                <w:szCs w:val="18"/>
              </w:rPr>
            </w:pPr>
            <w:r w:rsidRPr="009D4769">
              <w:rPr>
                <w:rFonts w:ascii="Arial" w:hAnsi="Arial"/>
                <w:sz w:val="18"/>
                <w:szCs w:val="18"/>
              </w:rPr>
              <w:t>Saisonnalité atténuée par les ailes de saison</w:t>
            </w:r>
          </w:p>
        </w:tc>
        <w:tc>
          <w:tcPr>
            <w:tcW w:w="3402" w:type="dxa"/>
          </w:tcPr>
          <w:p w14:paraId="0D4AA12E" w14:textId="77777777" w:rsidR="00211BA8" w:rsidRPr="009D4769" w:rsidRDefault="00211BA8" w:rsidP="00563CF5">
            <w:pPr>
              <w:pStyle w:val="Pardeliste"/>
              <w:numPr>
                <w:ilvl w:val="0"/>
                <w:numId w:val="32"/>
              </w:numPr>
              <w:ind w:left="175" w:hanging="218"/>
              <w:rPr>
                <w:rFonts w:ascii="Arial" w:hAnsi="Arial"/>
                <w:sz w:val="18"/>
                <w:szCs w:val="18"/>
              </w:rPr>
            </w:pPr>
            <w:r w:rsidRPr="009D4769">
              <w:rPr>
                <w:rFonts w:ascii="Arial" w:hAnsi="Arial"/>
                <w:sz w:val="18"/>
                <w:szCs w:val="18"/>
              </w:rPr>
              <w:t>Clientèles famille</w:t>
            </w:r>
          </w:p>
          <w:p w14:paraId="1D379D7B" w14:textId="77777777" w:rsidR="00211BA8" w:rsidRPr="009D4769" w:rsidRDefault="00211BA8" w:rsidP="00563CF5">
            <w:pPr>
              <w:pStyle w:val="Pardeliste"/>
              <w:numPr>
                <w:ilvl w:val="0"/>
                <w:numId w:val="32"/>
              </w:numPr>
              <w:ind w:left="175" w:hanging="218"/>
              <w:rPr>
                <w:rFonts w:ascii="Arial" w:hAnsi="Arial"/>
                <w:sz w:val="18"/>
                <w:szCs w:val="18"/>
              </w:rPr>
            </w:pPr>
            <w:r w:rsidRPr="009D4769">
              <w:rPr>
                <w:rFonts w:ascii="Arial" w:hAnsi="Arial"/>
                <w:sz w:val="18"/>
                <w:szCs w:val="18"/>
              </w:rPr>
              <w:t>Difficulté à capter clientèle de passage</w:t>
            </w:r>
          </w:p>
          <w:p w14:paraId="17158342" w14:textId="77777777" w:rsidR="00211BA8" w:rsidRPr="009D4769" w:rsidRDefault="00211BA8" w:rsidP="00211BA8">
            <w:pPr>
              <w:rPr>
                <w:rFonts w:ascii="Arial" w:hAnsi="Arial"/>
                <w:sz w:val="18"/>
                <w:szCs w:val="18"/>
              </w:rPr>
            </w:pPr>
          </w:p>
          <w:p w14:paraId="2F5949BA" w14:textId="77777777" w:rsidR="00211BA8" w:rsidRPr="009D4769" w:rsidRDefault="00211BA8" w:rsidP="00211BA8">
            <w:pPr>
              <w:rPr>
                <w:rFonts w:ascii="Arial" w:hAnsi="Arial"/>
                <w:sz w:val="18"/>
                <w:szCs w:val="18"/>
              </w:rPr>
            </w:pPr>
          </w:p>
          <w:p w14:paraId="0F6E3ABE" w14:textId="77777777" w:rsidR="00211BA8" w:rsidRPr="009D4769" w:rsidRDefault="00211BA8" w:rsidP="00211BA8">
            <w:pPr>
              <w:rPr>
                <w:rFonts w:ascii="Arial" w:hAnsi="Arial"/>
                <w:sz w:val="18"/>
                <w:szCs w:val="18"/>
              </w:rPr>
            </w:pPr>
          </w:p>
          <w:p w14:paraId="03162AD8" w14:textId="77777777" w:rsidR="00211BA8" w:rsidRPr="009D4769" w:rsidRDefault="00211BA8" w:rsidP="00211BA8">
            <w:pPr>
              <w:rPr>
                <w:rFonts w:ascii="Arial" w:hAnsi="Arial"/>
                <w:sz w:val="18"/>
                <w:szCs w:val="18"/>
              </w:rPr>
            </w:pPr>
          </w:p>
        </w:tc>
      </w:tr>
      <w:tr w:rsidR="00211BA8" w:rsidRPr="009D4769" w14:paraId="55CC99E8" w14:textId="77777777" w:rsidTr="00563CF5">
        <w:tc>
          <w:tcPr>
            <w:tcW w:w="2547" w:type="dxa"/>
            <w:vAlign w:val="center"/>
          </w:tcPr>
          <w:p w14:paraId="4C1D29F7" w14:textId="77777777" w:rsidR="00211BA8" w:rsidRPr="009D4769" w:rsidRDefault="00211BA8" w:rsidP="00563CF5">
            <w:pPr>
              <w:rPr>
                <w:rFonts w:ascii="Arial" w:hAnsi="Arial"/>
                <w:sz w:val="18"/>
                <w:szCs w:val="18"/>
              </w:rPr>
            </w:pPr>
            <w:r w:rsidRPr="009D4769">
              <w:rPr>
                <w:rFonts w:ascii="Arial" w:hAnsi="Arial"/>
                <w:sz w:val="18"/>
                <w:szCs w:val="18"/>
              </w:rPr>
              <w:t>Marketing touristique et gouvernance</w:t>
            </w:r>
          </w:p>
        </w:tc>
        <w:tc>
          <w:tcPr>
            <w:tcW w:w="3402" w:type="dxa"/>
          </w:tcPr>
          <w:p w14:paraId="15DFC722" w14:textId="77777777" w:rsidR="00211BA8" w:rsidRPr="009D4769" w:rsidRDefault="00211BA8" w:rsidP="00563CF5">
            <w:pPr>
              <w:pStyle w:val="Pardeliste"/>
              <w:numPr>
                <w:ilvl w:val="0"/>
                <w:numId w:val="35"/>
              </w:numPr>
              <w:ind w:left="175" w:hanging="218"/>
              <w:rPr>
                <w:rFonts w:ascii="Arial" w:hAnsi="Arial"/>
                <w:sz w:val="18"/>
                <w:szCs w:val="18"/>
              </w:rPr>
            </w:pPr>
            <w:r w:rsidRPr="009D4769">
              <w:rPr>
                <w:rFonts w:ascii="Arial" w:hAnsi="Arial"/>
                <w:sz w:val="18"/>
                <w:szCs w:val="18"/>
              </w:rPr>
              <w:t>OTI labellisé Qualité Tourisme, catégorie II</w:t>
            </w:r>
          </w:p>
          <w:p w14:paraId="44E728CF" w14:textId="77777777" w:rsidR="00211BA8" w:rsidRPr="009D4769" w:rsidRDefault="00211BA8" w:rsidP="00563CF5">
            <w:pPr>
              <w:pStyle w:val="Pardeliste"/>
              <w:numPr>
                <w:ilvl w:val="0"/>
                <w:numId w:val="35"/>
              </w:numPr>
              <w:ind w:left="175" w:hanging="218"/>
              <w:rPr>
                <w:rFonts w:ascii="Arial" w:hAnsi="Arial"/>
                <w:sz w:val="18"/>
                <w:szCs w:val="18"/>
              </w:rPr>
            </w:pPr>
            <w:r w:rsidRPr="009D4769">
              <w:rPr>
                <w:rFonts w:ascii="Arial" w:hAnsi="Arial"/>
                <w:sz w:val="18"/>
                <w:szCs w:val="18"/>
              </w:rPr>
              <w:t>Forte notoriété pour Oradour-sur-</w:t>
            </w:r>
            <w:r w:rsidRPr="009D4769">
              <w:rPr>
                <w:rFonts w:ascii="Arial" w:hAnsi="Arial"/>
                <w:sz w:val="18"/>
                <w:szCs w:val="18"/>
              </w:rPr>
              <w:lastRenderedPageBreak/>
              <w:t>Glane, les gants de cuir de St-</w:t>
            </w:r>
            <w:proofErr w:type="spellStart"/>
            <w:r w:rsidRPr="009D4769">
              <w:rPr>
                <w:rFonts w:ascii="Arial" w:hAnsi="Arial"/>
                <w:sz w:val="18"/>
                <w:szCs w:val="18"/>
              </w:rPr>
              <w:t>Junien</w:t>
            </w:r>
            <w:proofErr w:type="spellEnd"/>
            <w:r w:rsidRPr="009D4769">
              <w:rPr>
                <w:rFonts w:ascii="Arial" w:hAnsi="Arial"/>
                <w:sz w:val="18"/>
                <w:szCs w:val="18"/>
              </w:rPr>
              <w:t xml:space="preserve"> et l’impact de la météorite</w:t>
            </w:r>
          </w:p>
          <w:p w14:paraId="731575A5" w14:textId="77777777" w:rsidR="00211BA8" w:rsidRPr="009D4769" w:rsidRDefault="00211BA8" w:rsidP="00563CF5">
            <w:pPr>
              <w:pStyle w:val="Pardeliste"/>
              <w:numPr>
                <w:ilvl w:val="0"/>
                <w:numId w:val="35"/>
              </w:numPr>
              <w:ind w:left="175" w:hanging="218"/>
              <w:rPr>
                <w:rFonts w:ascii="Arial" w:hAnsi="Arial"/>
                <w:sz w:val="18"/>
                <w:szCs w:val="18"/>
              </w:rPr>
            </w:pPr>
            <w:r w:rsidRPr="009D4769">
              <w:rPr>
                <w:rFonts w:ascii="Arial" w:hAnsi="Arial"/>
                <w:sz w:val="18"/>
                <w:szCs w:val="18"/>
              </w:rPr>
              <w:t>Conscience partagée des acteurs locaux du potentiel touristique à développer</w:t>
            </w:r>
          </w:p>
          <w:p w14:paraId="194F4317" w14:textId="77777777" w:rsidR="00211BA8" w:rsidRPr="009D4769" w:rsidRDefault="00211BA8" w:rsidP="00563CF5">
            <w:pPr>
              <w:pStyle w:val="Pardeliste"/>
              <w:numPr>
                <w:ilvl w:val="0"/>
                <w:numId w:val="35"/>
              </w:numPr>
              <w:ind w:left="175" w:hanging="218"/>
              <w:rPr>
                <w:rFonts w:ascii="Arial" w:hAnsi="Arial"/>
                <w:sz w:val="18"/>
                <w:szCs w:val="18"/>
              </w:rPr>
            </w:pPr>
            <w:r w:rsidRPr="009D4769">
              <w:rPr>
                <w:rFonts w:ascii="Arial" w:hAnsi="Arial"/>
                <w:sz w:val="18"/>
                <w:szCs w:val="18"/>
              </w:rPr>
              <w:t>Poursuite du projet de  spécialisation des salariés de l’OTI</w:t>
            </w:r>
          </w:p>
          <w:p w14:paraId="10CD7E7C" w14:textId="77777777" w:rsidR="00211BA8" w:rsidRPr="009D4769" w:rsidRDefault="00211BA8" w:rsidP="00563CF5">
            <w:pPr>
              <w:pStyle w:val="Pardeliste"/>
              <w:numPr>
                <w:ilvl w:val="0"/>
                <w:numId w:val="35"/>
              </w:numPr>
              <w:ind w:left="175" w:hanging="218"/>
              <w:rPr>
                <w:rFonts w:ascii="Arial" w:hAnsi="Arial"/>
                <w:sz w:val="18"/>
                <w:szCs w:val="18"/>
              </w:rPr>
            </w:pPr>
            <w:r w:rsidRPr="009D4769">
              <w:rPr>
                <w:rFonts w:ascii="Arial" w:hAnsi="Arial"/>
                <w:sz w:val="18"/>
                <w:szCs w:val="18"/>
              </w:rPr>
              <w:t>Polyvalence des salariés qui donne un fonctionnement de l’équipe sans cloisonnement</w:t>
            </w:r>
          </w:p>
          <w:p w14:paraId="367A0635" w14:textId="77777777" w:rsidR="00211BA8" w:rsidRPr="009D4769" w:rsidRDefault="00211BA8" w:rsidP="00563CF5">
            <w:pPr>
              <w:pStyle w:val="Pardeliste"/>
              <w:numPr>
                <w:ilvl w:val="0"/>
                <w:numId w:val="35"/>
              </w:numPr>
              <w:ind w:left="175" w:hanging="218"/>
              <w:rPr>
                <w:rFonts w:ascii="Arial" w:hAnsi="Arial"/>
                <w:sz w:val="18"/>
                <w:szCs w:val="18"/>
              </w:rPr>
            </w:pPr>
            <w:r w:rsidRPr="009D4769">
              <w:rPr>
                <w:rFonts w:ascii="Arial" w:hAnsi="Arial"/>
                <w:sz w:val="18"/>
                <w:szCs w:val="18"/>
              </w:rPr>
              <w:t>Contact humain qualitatif à l’accueil des bureaux d’information touristique grâce au temps accordé à chaque client</w:t>
            </w:r>
          </w:p>
          <w:p w14:paraId="024CEAB6" w14:textId="77777777" w:rsidR="00211BA8" w:rsidRPr="009D4769" w:rsidRDefault="00211BA8" w:rsidP="00563CF5">
            <w:pPr>
              <w:rPr>
                <w:rFonts w:ascii="Arial" w:hAnsi="Arial"/>
                <w:sz w:val="18"/>
                <w:szCs w:val="18"/>
              </w:rPr>
            </w:pPr>
          </w:p>
        </w:tc>
        <w:tc>
          <w:tcPr>
            <w:tcW w:w="3402" w:type="dxa"/>
          </w:tcPr>
          <w:p w14:paraId="5BD4F838" w14:textId="77777777" w:rsidR="00211BA8" w:rsidRPr="009D4769" w:rsidRDefault="00211BA8" w:rsidP="00563CF5">
            <w:pPr>
              <w:pStyle w:val="Pardeliste"/>
              <w:numPr>
                <w:ilvl w:val="0"/>
                <w:numId w:val="35"/>
              </w:numPr>
              <w:ind w:left="175" w:hanging="218"/>
              <w:rPr>
                <w:rFonts w:ascii="Arial" w:hAnsi="Arial"/>
                <w:sz w:val="18"/>
                <w:szCs w:val="18"/>
              </w:rPr>
            </w:pPr>
            <w:r w:rsidRPr="009D4769">
              <w:rPr>
                <w:rFonts w:ascii="Arial" w:hAnsi="Arial"/>
                <w:sz w:val="18"/>
                <w:szCs w:val="18"/>
              </w:rPr>
              <w:lastRenderedPageBreak/>
              <w:t>Appellation Porte « Océane » du Limousin incompréhensible pour le grand public</w:t>
            </w:r>
          </w:p>
          <w:p w14:paraId="14436DB7" w14:textId="77777777" w:rsidR="00211BA8" w:rsidRPr="009D4769" w:rsidRDefault="00211BA8" w:rsidP="00563CF5">
            <w:pPr>
              <w:pStyle w:val="Pardeliste"/>
              <w:numPr>
                <w:ilvl w:val="0"/>
                <w:numId w:val="35"/>
              </w:numPr>
              <w:ind w:left="175" w:hanging="218"/>
              <w:rPr>
                <w:rFonts w:ascii="Arial" w:hAnsi="Arial"/>
                <w:sz w:val="18"/>
                <w:szCs w:val="18"/>
              </w:rPr>
            </w:pPr>
            <w:r w:rsidRPr="009D4769">
              <w:rPr>
                <w:rFonts w:ascii="Arial" w:hAnsi="Arial"/>
                <w:sz w:val="18"/>
                <w:szCs w:val="18"/>
              </w:rPr>
              <w:lastRenderedPageBreak/>
              <w:t>Absence d’image de destination de la POL</w:t>
            </w:r>
          </w:p>
          <w:p w14:paraId="79D4C923" w14:textId="77777777" w:rsidR="00211BA8" w:rsidRPr="009D4769" w:rsidRDefault="00211BA8" w:rsidP="00563CF5">
            <w:pPr>
              <w:pStyle w:val="Pardeliste"/>
              <w:numPr>
                <w:ilvl w:val="0"/>
                <w:numId w:val="35"/>
              </w:numPr>
              <w:ind w:left="175" w:hanging="218"/>
              <w:rPr>
                <w:rFonts w:ascii="Arial" w:hAnsi="Arial"/>
                <w:sz w:val="18"/>
                <w:szCs w:val="18"/>
              </w:rPr>
            </w:pPr>
            <w:r w:rsidRPr="009D4769">
              <w:rPr>
                <w:rFonts w:ascii="Arial" w:hAnsi="Arial"/>
                <w:sz w:val="18"/>
                <w:szCs w:val="18"/>
              </w:rPr>
              <w:t>Image « classique » d’un territoire rural de province</w:t>
            </w:r>
          </w:p>
          <w:p w14:paraId="733544BD" w14:textId="77777777" w:rsidR="00211BA8" w:rsidRPr="009D4769" w:rsidRDefault="00211BA8" w:rsidP="00563CF5">
            <w:pPr>
              <w:pStyle w:val="Pardeliste"/>
              <w:numPr>
                <w:ilvl w:val="0"/>
                <w:numId w:val="35"/>
              </w:numPr>
              <w:ind w:left="175" w:hanging="218"/>
              <w:rPr>
                <w:rFonts w:ascii="Arial" w:hAnsi="Arial"/>
                <w:sz w:val="18"/>
                <w:szCs w:val="18"/>
              </w:rPr>
            </w:pPr>
            <w:r w:rsidRPr="009D4769">
              <w:rPr>
                <w:rFonts w:ascii="Arial" w:hAnsi="Arial"/>
                <w:sz w:val="18"/>
                <w:szCs w:val="18"/>
              </w:rPr>
              <w:t>Communication marketing faible au sein de la région Nouvelle-Aquitaine</w:t>
            </w:r>
          </w:p>
          <w:p w14:paraId="5D9AFEC5" w14:textId="77777777" w:rsidR="00211BA8" w:rsidRPr="009D4769" w:rsidRDefault="00211BA8" w:rsidP="00563CF5">
            <w:pPr>
              <w:pStyle w:val="Pardeliste"/>
              <w:numPr>
                <w:ilvl w:val="0"/>
                <w:numId w:val="35"/>
              </w:numPr>
              <w:ind w:left="175" w:hanging="218"/>
              <w:rPr>
                <w:rFonts w:ascii="Arial" w:hAnsi="Arial"/>
                <w:sz w:val="18"/>
                <w:szCs w:val="18"/>
              </w:rPr>
            </w:pPr>
            <w:r w:rsidRPr="009D4769">
              <w:rPr>
                <w:rFonts w:ascii="Arial" w:hAnsi="Arial"/>
                <w:sz w:val="18"/>
                <w:szCs w:val="18"/>
              </w:rPr>
              <w:t>Elus peu sensibilisés aux questions touristiques</w:t>
            </w:r>
          </w:p>
          <w:p w14:paraId="1E2CAC00" w14:textId="77777777" w:rsidR="00211BA8" w:rsidRPr="009D4769" w:rsidRDefault="00211BA8" w:rsidP="00563CF5">
            <w:pPr>
              <w:pStyle w:val="Pardeliste"/>
              <w:numPr>
                <w:ilvl w:val="0"/>
                <w:numId w:val="35"/>
              </w:numPr>
              <w:ind w:left="175" w:hanging="218"/>
              <w:rPr>
                <w:rFonts w:ascii="Arial" w:hAnsi="Arial"/>
                <w:sz w:val="18"/>
                <w:szCs w:val="18"/>
              </w:rPr>
            </w:pPr>
            <w:r w:rsidRPr="009D4769">
              <w:rPr>
                <w:rFonts w:ascii="Arial" w:hAnsi="Arial"/>
                <w:sz w:val="18"/>
                <w:szCs w:val="18"/>
              </w:rPr>
              <w:t xml:space="preserve">Intérêt peu partagé pour le  développement du tourisme </w:t>
            </w:r>
          </w:p>
          <w:p w14:paraId="32CF4D13" w14:textId="77777777" w:rsidR="00211BA8" w:rsidRPr="009D4769" w:rsidRDefault="00211BA8" w:rsidP="00563CF5">
            <w:pPr>
              <w:pStyle w:val="Pardeliste"/>
              <w:numPr>
                <w:ilvl w:val="0"/>
                <w:numId w:val="35"/>
              </w:numPr>
              <w:ind w:left="175" w:hanging="218"/>
              <w:rPr>
                <w:rFonts w:ascii="Arial" w:hAnsi="Arial"/>
                <w:sz w:val="18"/>
                <w:szCs w:val="18"/>
              </w:rPr>
            </w:pPr>
            <w:r w:rsidRPr="009D4769">
              <w:rPr>
                <w:rFonts w:ascii="Arial" w:hAnsi="Arial"/>
                <w:sz w:val="18"/>
                <w:szCs w:val="18"/>
              </w:rPr>
              <w:t>Peu de temps consacré à la formation des salariés</w:t>
            </w:r>
          </w:p>
        </w:tc>
      </w:tr>
      <w:tr w:rsidR="00211BA8" w:rsidRPr="009D4769" w14:paraId="02BDBD00" w14:textId="77777777" w:rsidTr="00563CF5">
        <w:tc>
          <w:tcPr>
            <w:tcW w:w="2547" w:type="dxa"/>
            <w:vAlign w:val="center"/>
          </w:tcPr>
          <w:p w14:paraId="2539487A" w14:textId="77777777" w:rsidR="00211BA8" w:rsidRPr="009D4769" w:rsidRDefault="00211BA8" w:rsidP="00563CF5">
            <w:pPr>
              <w:jc w:val="center"/>
              <w:rPr>
                <w:rFonts w:ascii="Arial" w:hAnsi="Arial"/>
                <w:b/>
                <w:sz w:val="18"/>
                <w:szCs w:val="18"/>
              </w:rPr>
            </w:pPr>
          </w:p>
        </w:tc>
        <w:tc>
          <w:tcPr>
            <w:tcW w:w="3402" w:type="dxa"/>
            <w:shd w:val="clear" w:color="auto" w:fill="D9D9D9" w:themeFill="background1" w:themeFillShade="D9"/>
          </w:tcPr>
          <w:p w14:paraId="219E3914" w14:textId="77777777" w:rsidR="00211BA8" w:rsidRPr="009D4769" w:rsidRDefault="00211BA8" w:rsidP="00563CF5">
            <w:pPr>
              <w:jc w:val="center"/>
              <w:rPr>
                <w:rFonts w:ascii="Arial" w:hAnsi="Arial"/>
                <w:b/>
                <w:sz w:val="18"/>
                <w:szCs w:val="18"/>
              </w:rPr>
            </w:pPr>
            <w:r w:rsidRPr="009D4769">
              <w:rPr>
                <w:rFonts w:ascii="Arial" w:hAnsi="Arial"/>
                <w:b/>
                <w:sz w:val="18"/>
                <w:szCs w:val="18"/>
              </w:rPr>
              <w:t>OPPORTUNITES</w:t>
            </w:r>
          </w:p>
        </w:tc>
        <w:tc>
          <w:tcPr>
            <w:tcW w:w="3402" w:type="dxa"/>
            <w:shd w:val="clear" w:color="auto" w:fill="D9D9D9" w:themeFill="background1" w:themeFillShade="D9"/>
          </w:tcPr>
          <w:p w14:paraId="4E00760D" w14:textId="77777777" w:rsidR="00211BA8" w:rsidRPr="009D4769" w:rsidRDefault="00211BA8" w:rsidP="00563CF5">
            <w:pPr>
              <w:jc w:val="center"/>
              <w:rPr>
                <w:rFonts w:ascii="Arial" w:hAnsi="Arial"/>
                <w:b/>
                <w:sz w:val="18"/>
                <w:szCs w:val="18"/>
              </w:rPr>
            </w:pPr>
            <w:r w:rsidRPr="009D4769">
              <w:rPr>
                <w:rFonts w:ascii="Arial" w:hAnsi="Arial"/>
                <w:b/>
                <w:sz w:val="18"/>
                <w:szCs w:val="18"/>
              </w:rPr>
              <w:t>MENACES</w:t>
            </w:r>
          </w:p>
        </w:tc>
      </w:tr>
      <w:tr w:rsidR="00211BA8" w:rsidRPr="009D4769" w14:paraId="179710E3" w14:textId="77777777" w:rsidTr="00563CF5">
        <w:tc>
          <w:tcPr>
            <w:tcW w:w="2547" w:type="dxa"/>
            <w:vAlign w:val="center"/>
          </w:tcPr>
          <w:p w14:paraId="4408482C" w14:textId="77777777" w:rsidR="00211BA8" w:rsidRPr="009D4769" w:rsidRDefault="00211BA8" w:rsidP="00563CF5">
            <w:pPr>
              <w:rPr>
                <w:rFonts w:ascii="Arial" w:hAnsi="Arial"/>
                <w:sz w:val="18"/>
                <w:szCs w:val="18"/>
              </w:rPr>
            </w:pPr>
            <w:r w:rsidRPr="009D4769">
              <w:rPr>
                <w:rFonts w:ascii="Arial" w:hAnsi="Arial"/>
                <w:sz w:val="18"/>
                <w:szCs w:val="18"/>
              </w:rPr>
              <w:t>Offre touristique</w:t>
            </w:r>
          </w:p>
        </w:tc>
        <w:tc>
          <w:tcPr>
            <w:tcW w:w="3402" w:type="dxa"/>
          </w:tcPr>
          <w:p w14:paraId="0CC5890C" w14:textId="77777777" w:rsidR="00211BA8" w:rsidRPr="009D4769" w:rsidRDefault="00211BA8" w:rsidP="00563CF5">
            <w:pPr>
              <w:pStyle w:val="Pardeliste"/>
              <w:numPr>
                <w:ilvl w:val="0"/>
                <w:numId w:val="31"/>
              </w:numPr>
              <w:ind w:left="175" w:hanging="218"/>
              <w:rPr>
                <w:rFonts w:ascii="Arial" w:hAnsi="Arial"/>
                <w:sz w:val="18"/>
                <w:szCs w:val="18"/>
              </w:rPr>
            </w:pPr>
            <w:r w:rsidRPr="009D4769">
              <w:rPr>
                <w:rFonts w:ascii="Arial" w:hAnsi="Arial"/>
                <w:sz w:val="18"/>
                <w:szCs w:val="18"/>
              </w:rPr>
              <w:t>Projet de la Cité du Cuir : espace muséal d’exposition, savoir-faire et formation (porté par Hermès) qui va renforcer l’attractivité du territoire</w:t>
            </w:r>
          </w:p>
          <w:p w14:paraId="1127394D" w14:textId="77777777" w:rsidR="00211BA8" w:rsidRPr="009D4769" w:rsidRDefault="00211BA8" w:rsidP="00563CF5">
            <w:pPr>
              <w:pStyle w:val="Pardeliste"/>
              <w:numPr>
                <w:ilvl w:val="0"/>
                <w:numId w:val="31"/>
              </w:numPr>
              <w:ind w:left="175" w:hanging="218"/>
              <w:rPr>
                <w:rFonts w:ascii="Arial" w:hAnsi="Arial"/>
                <w:sz w:val="18"/>
                <w:szCs w:val="18"/>
              </w:rPr>
            </w:pPr>
            <w:r w:rsidRPr="009D4769">
              <w:rPr>
                <w:rFonts w:ascii="Arial" w:hAnsi="Arial"/>
                <w:sz w:val="18"/>
                <w:szCs w:val="18"/>
              </w:rPr>
              <w:t>Attrait pour la ville de St-</w:t>
            </w:r>
            <w:proofErr w:type="spellStart"/>
            <w:r w:rsidRPr="009D4769">
              <w:rPr>
                <w:rFonts w:ascii="Arial" w:hAnsi="Arial"/>
                <w:sz w:val="18"/>
                <w:szCs w:val="18"/>
              </w:rPr>
              <w:t>Junien</w:t>
            </w:r>
            <w:proofErr w:type="spellEnd"/>
            <w:r w:rsidRPr="009D4769">
              <w:rPr>
                <w:rFonts w:ascii="Arial" w:hAnsi="Arial"/>
                <w:sz w:val="18"/>
                <w:szCs w:val="18"/>
              </w:rPr>
              <w:t xml:space="preserve"> : population en augmentation</w:t>
            </w:r>
          </w:p>
          <w:p w14:paraId="28CDEB55" w14:textId="77777777" w:rsidR="00211BA8" w:rsidRPr="009D4769" w:rsidRDefault="00211BA8" w:rsidP="00563CF5">
            <w:pPr>
              <w:pStyle w:val="Pardeliste"/>
              <w:numPr>
                <w:ilvl w:val="0"/>
                <w:numId w:val="31"/>
              </w:numPr>
              <w:ind w:left="175" w:hanging="218"/>
              <w:rPr>
                <w:rFonts w:ascii="Arial" w:hAnsi="Arial"/>
                <w:sz w:val="18"/>
                <w:szCs w:val="18"/>
              </w:rPr>
            </w:pPr>
            <w:r w:rsidRPr="009D4769">
              <w:rPr>
                <w:rFonts w:ascii="Arial" w:hAnsi="Arial"/>
                <w:sz w:val="18"/>
                <w:szCs w:val="18"/>
              </w:rPr>
              <w:t>Evènements reconnus : Rochechouart  = Labyrinthe de la Voix ; St-</w:t>
            </w:r>
            <w:proofErr w:type="spellStart"/>
            <w:r w:rsidRPr="009D4769">
              <w:rPr>
                <w:rFonts w:ascii="Arial" w:hAnsi="Arial"/>
                <w:sz w:val="18"/>
                <w:szCs w:val="18"/>
              </w:rPr>
              <w:t>Junien</w:t>
            </w:r>
            <w:proofErr w:type="spellEnd"/>
            <w:r w:rsidRPr="009D4769">
              <w:rPr>
                <w:rFonts w:ascii="Arial" w:hAnsi="Arial"/>
                <w:sz w:val="18"/>
                <w:szCs w:val="18"/>
              </w:rPr>
              <w:t xml:space="preserve"> =  biennale Arts Naïfs et Singulier, </w:t>
            </w:r>
            <w:proofErr w:type="spellStart"/>
            <w:r w:rsidRPr="009D4769">
              <w:rPr>
                <w:rFonts w:ascii="Arial" w:hAnsi="Arial"/>
                <w:sz w:val="18"/>
                <w:szCs w:val="18"/>
              </w:rPr>
              <w:t>Légend’Air</w:t>
            </w:r>
            <w:proofErr w:type="spellEnd"/>
            <w:r w:rsidRPr="009D4769">
              <w:rPr>
                <w:rFonts w:ascii="Arial" w:hAnsi="Arial"/>
                <w:sz w:val="18"/>
                <w:szCs w:val="18"/>
              </w:rPr>
              <w:t>, ostensions limousines</w:t>
            </w:r>
          </w:p>
          <w:p w14:paraId="7EC9E3BB" w14:textId="77777777" w:rsidR="00211BA8" w:rsidRPr="009D4769" w:rsidRDefault="00211BA8" w:rsidP="00563CF5">
            <w:pPr>
              <w:pStyle w:val="Pardeliste"/>
              <w:numPr>
                <w:ilvl w:val="0"/>
                <w:numId w:val="31"/>
              </w:numPr>
              <w:ind w:left="175" w:hanging="218"/>
              <w:rPr>
                <w:rFonts w:ascii="Arial" w:hAnsi="Arial"/>
                <w:sz w:val="18"/>
                <w:szCs w:val="18"/>
              </w:rPr>
            </w:pPr>
            <w:r w:rsidRPr="009D4769">
              <w:rPr>
                <w:rFonts w:ascii="Arial" w:hAnsi="Arial"/>
                <w:sz w:val="18"/>
                <w:szCs w:val="18"/>
              </w:rPr>
              <w:t>Offre sportive : organisation de compétitions inter-régionales, nationales ; sportifs de haut niveau : athlétisme, judo</w:t>
            </w:r>
          </w:p>
          <w:p w14:paraId="2232848E" w14:textId="77777777" w:rsidR="00211BA8" w:rsidRPr="009D4769" w:rsidRDefault="00211BA8" w:rsidP="00563CF5">
            <w:pPr>
              <w:pStyle w:val="Pardeliste"/>
              <w:numPr>
                <w:ilvl w:val="0"/>
                <w:numId w:val="31"/>
              </w:numPr>
              <w:ind w:left="175" w:hanging="218"/>
              <w:rPr>
                <w:rFonts w:ascii="Arial" w:hAnsi="Arial"/>
                <w:sz w:val="18"/>
                <w:szCs w:val="18"/>
              </w:rPr>
            </w:pPr>
            <w:r w:rsidRPr="009D4769">
              <w:rPr>
                <w:rFonts w:ascii="Arial" w:hAnsi="Arial"/>
                <w:sz w:val="18"/>
                <w:szCs w:val="18"/>
              </w:rPr>
              <w:t>Maillage important de sentiers de randonnées pédestres, équestres et VTT</w:t>
            </w:r>
          </w:p>
          <w:p w14:paraId="07140CBD" w14:textId="0B8DC8C7" w:rsidR="00413396" w:rsidRPr="00413396" w:rsidRDefault="00794B2E" w:rsidP="00413396">
            <w:pPr>
              <w:pStyle w:val="Pardeliste"/>
              <w:numPr>
                <w:ilvl w:val="0"/>
                <w:numId w:val="31"/>
              </w:numPr>
              <w:ind w:left="175" w:hanging="218"/>
              <w:rPr>
                <w:rFonts w:ascii="Arial" w:hAnsi="Arial"/>
                <w:sz w:val="18"/>
                <w:szCs w:val="18"/>
              </w:rPr>
            </w:pPr>
            <w:proofErr w:type="spellStart"/>
            <w:r>
              <w:rPr>
                <w:rFonts w:ascii="Arial" w:hAnsi="Arial"/>
                <w:sz w:val="18"/>
                <w:szCs w:val="18"/>
              </w:rPr>
              <w:t>Ge</w:t>
            </w:r>
            <w:r w:rsidR="00211BA8" w:rsidRPr="009D4769">
              <w:rPr>
                <w:rFonts w:ascii="Arial" w:hAnsi="Arial"/>
                <w:sz w:val="18"/>
                <w:szCs w:val="18"/>
              </w:rPr>
              <w:t>ocaching</w:t>
            </w:r>
            <w:proofErr w:type="spellEnd"/>
          </w:p>
        </w:tc>
        <w:tc>
          <w:tcPr>
            <w:tcW w:w="3402" w:type="dxa"/>
          </w:tcPr>
          <w:p w14:paraId="27395746" w14:textId="77777777" w:rsidR="00211BA8" w:rsidRPr="009D4769" w:rsidRDefault="00211BA8" w:rsidP="00563CF5">
            <w:pPr>
              <w:pStyle w:val="Pardeliste"/>
              <w:numPr>
                <w:ilvl w:val="0"/>
                <w:numId w:val="31"/>
              </w:numPr>
              <w:ind w:left="317"/>
              <w:rPr>
                <w:rFonts w:ascii="Arial" w:hAnsi="Arial"/>
                <w:sz w:val="18"/>
                <w:szCs w:val="18"/>
              </w:rPr>
            </w:pPr>
            <w:r w:rsidRPr="009D4769">
              <w:rPr>
                <w:rFonts w:ascii="Arial" w:hAnsi="Arial"/>
                <w:sz w:val="18"/>
                <w:szCs w:val="18"/>
              </w:rPr>
              <w:t>Faibles marges de manœuvre des collectivités locales sur le plan économique</w:t>
            </w:r>
          </w:p>
          <w:p w14:paraId="5DD5DD23" w14:textId="77777777" w:rsidR="00211BA8" w:rsidRPr="009D4769" w:rsidRDefault="00211BA8" w:rsidP="00563CF5">
            <w:pPr>
              <w:pStyle w:val="Pardeliste"/>
              <w:numPr>
                <w:ilvl w:val="0"/>
                <w:numId w:val="31"/>
              </w:numPr>
              <w:ind w:left="317"/>
              <w:rPr>
                <w:rFonts w:ascii="Arial" w:hAnsi="Arial"/>
                <w:sz w:val="18"/>
                <w:szCs w:val="18"/>
              </w:rPr>
            </w:pPr>
            <w:r w:rsidRPr="009D4769">
              <w:rPr>
                <w:rFonts w:ascii="Arial" w:hAnsi="Arial"/>
                <w:sz w:val="18"/>
                <w:szCs w:val="18"/>
              </w:rPr>
              <w:t>Offre nature dépendante de la météo (influence océanique malgré la distance = climat humide)</w:t>
            </w:r>
          </w:p>
          <w:p w14:paraId="70917735" w14:textId="77777777" w:rsidR="00211BA8" w:rsidRPr="009D4769" w:rsidRDefault="00211BA8" w:rsidP="00563CF5">
            <w:pPr>
              <w:pStyle w:val="Pardeliste"/>
              <w:numPr>
                <w:ilvl w:val="0"/>
                <w:numId w:val="31"/>
              </w:numPr>
              <w:ind w:left="317"/>
              <w:rPr>
                <w:rFonts w:ascii="Arial" w:hAnsi="Arial"/>
                <w:sz w:val="18"/>
                <w:szCs w:val="18"/>
              </w:rPr>
            </w:pPr>
            <w:r w:rsidRPr="009D4769">
              <w:rPr>
                <w:rFonts w:ascii="Arial" w:hAnsi="Arial"/>
                <w:sz w:val="18"/>
                <w:szCs w:val="18"/>
              </w:rPr>
              <w:t>Touristes de plus en plus connectés et autonomes</w:t>
            </w:r>
          </w:p>
        </w:tc>
      </w:tr>
      <w:tr w:rsidR="00211BA8" w:rsidRPr="009D4769" w14:paraId="7D1079CF" w14:textId="77777777" w:rsidTr="00563CF5">
        <w:tc>
          <w:tcPr>
            <w:tcW w:w="2547" w:type="dxa"/>
            <w:vAlign w:val="center"/>
          </w:tcPr>
          <w:p w14:paraId="196F85D8" w14:textId="77777777" w:rsidR="00211BA8" w:rsidRPr="009D4769" w:rsidRDefault="00211BA8" w:rsidP="00563CF5">
            <w:pPr>
              <w:rPr>
                <w:rFonts w:ascii="Arial" w:hAnsi="Arial"/>
                <w:sz w:val="18"/>
                <w:szCs w:val="18"/>
              </w:rPr>
            </w:pPr>
            <w:r w:rsidRPr="009D4769">
              <w:rPr>
                <w:rFonts w:ascii="Arial" w:hAnsi="Arial"/>
                <w:sz w:val="18"/>
                <w:szCs w:val="18"/>
              </w:rPr>
              <w:t xml:space="preserve">Demande </w:t>
            </w:r>
          </w:p>
        </w:tc>
        <w:tc>
          <w:tcPr>
            <w:tcW w:w="3402" w:type="dxa"/>
          </w:tcPr>
          <w:p w14:paraId="666E7DD7" w14:textId="77777777" w:rsidR="00211BA8" w:rsidRPr="009D4769" w:rsidRDefault="00211BA8" w:rsidP="00563CF5">
            <w:pPr>
              <w:pStyle w:val="Pardeliste"/>
              <w:numPr>
                <w:ilvl w:val="0"/>
                <w:numId w:val="34"/>
              </w:numPr>
              <w:ind w:left="175" w:hanging="218"/>
              <w:rPr>
                <w:rFonts w:ascii="Arial" w:hAnsi="Arial"/>
                <w:sz w:val="18"/>
                <w:szCs w:val="18"/>
              </w:rPr>
            </w:pPr>
            <w:r w:rsidRPr="009D4769">
              <w:rPr>
                <w:rFonts w:ascii="Arial" w:hAnsi="Arial"/>
                <w:sz w:val="18"/>
                <w:szCs w:val="18"/>
              </w:rPr>
              <w:t xml:space="preserve">Intérêt pour le </w:t>
            </w:r>
            <w:r w:rsidRPr="009D4769">
              <w:rPr>
                <w:rFonts w:ascii="Arial" w:hAnsi="Arial"/>
                <w:i/>
                <w:sz w:val="18"/>
                <w:szCs w:val="18"/>
              </w:rPr>
              <w:t>slow tourisme</w:t>
            </w:r>
            <w:r w:rsidRPr="009D4769">
              <w:rPr>
                <w:rFonts w:ascii="Arial" w:hAnsi="Arial"/>
                <w:sz w:val="18"/>
                <w:szCs w:val="18"/>
              </w:rPr>
              <w:t> et l’itinérance douce</w:t>
            </w:r>
          </w:p>
          <w:p w14:paraId="37DEA129" w14:textId="77777777" w:rsidR="00211BA8" w:rsidRPr="009D4769" w:rsidRDefault="00211BA8" w:rsidP="00563CF5">
            <w:pPr>
              <w:pStyle w:val="Pardeliste"/>
              <w:numPr>
                <w:ilvl w:val="0"/>
                <w:numId w:val="34"/>
              </w:numPr>
              <w:ind w:left="175" w:hanging="218"/>
              <w:rPr>
                <w:rFonts w:ascii="Arial" w:hAnsi="Arial"/>
                <w:sz w:val="18"/>
                <w:szCs w:val="18"/>
              </w:rPr>
            </w:pPr>
            <w:r w:rsidRPr="009D4769">
              <w:rPr>
                <w:rFonts w:ascii="Arial" w:hAnsi="Arial"/>
                <w:sz w:val="18"/>
                <w:szCs w:val="18"/>
              </w:rPr>
              <w:t>Pratiques sportives à la hausse</w:t>
            </w:r>
          </w:p>
          <w:p w14:paraId="72D965A0" w14:textId="77777777" w:rsidR="00211BA8" w:rsidRPr="009D4769" w:rsidRDefault="00211BA8" w:rsidP="00563CF5">
            <w:pPr>
              <w:pStyle w:val="Pardeliste"/>
              <w:numPr>
                <w:ilvl w:val="0"/>
                <w:numId w:val="34"/>
              </w:numPr>
              <w:ind w:left="175" w:hanging="218"/>
              <w:rPr>
                <w:rFonts w:ascii="Arial" w:hAnsi="Arial"/>
                <w:sz w:val="18"/>
                <w:szCs w:val="18"/>
              </w:rPr>
            </w:pPr>
            <w:r w:rsidRPr="009D4769">
              <w:rPr>
                <w:rFonts w:ascii="Arial" w:hAnsi="Arial"/>
                <w:sz w:val="18"/>
                <w:szCs w:val="18"/>
              </w:rPr>
              <w:t>Prédominance des circuits court : visites de fermes, marchés de producteurs,…</w:t>
            </w:r>
          </w:p>
        </w:tc>
        <w:tc>
          <w:tcPr>
            <w:tcW w:w="3402" w:type="dxa"/>
          </w:tcPr>
          <w:p w14:paraId="191CB31F" w14:textId="77777777" w:rsidR="00211BA8" w:rsidRPr="009D4769" w:rsidRDefault="00211BA8" w:rsidP="00563CF5">
            <w:pPr>
              <w:pStyle w:val="Pardeliste"/>
              <w:numPr>
                <w:ilvl w:val="0"/>
                <w:numId w:val="33"/>
              </w:numPr>
              <w:ind w:left="175" w:hanging="218"/>
              <w:rPr>
                <w:rFonts w:ascii="Arial" w:hAnsi="Arial"/>
                <w:sz w:val="18"/>
                <w:szCs w:val="18"/>
              </w:rPr>
            </w:pPr>
            <w:r w:rsidRPr="009D4769">
              <w:rPr>
                <w:rFonts w:ascii="Arial" w:hAnsi="Arial"/>
                <w:sz w:val="18"/>
                <w:szCs w:val="18"/>
              </w:rPr>
              <w:t>Peu de fidélisation de la clientèle de plus en plus mobile</w:t>
            </w:r>
          </w:p>
        </w:tc>
      </w:tr>
      <w:tr w:rsidR="00211BA8" w:rsidRPr="009D4769" w14:paraId="6E0FC954" w14:textId="77777777" w:rsidTr="00563CF5">
        <w:tc>
          <w:tcPr>
            <w:tcW w:w="2547" w:type="dxa"/>
            <w:vAlign w:val="center"/>
          </w:tcPr>
          <w:p w14:paraId="7C1DFA53" w14:textId="77777777" w:rsidR="00211BA8" w:rsidRPr="009D4769" w:rsidRDefault="00211BA8" w:rsidP="00563CF5">
            <w:pPr>
              <w:rPr>
                <w:rFonts w:ascii="Arial" w:hAnsi="Arial"/>
                <w:sz w:val="18"/>
                <w:szCs w:val="18"/>
              </w:rPr>
            </w:pPr>
            <w:r w:rsidRPr="009D4769">
              <w:rPr>
                <w:rFonts w:ascii="Arial" w:hAnsi="Arial"/>
                <w:sz w:val="18"/>
                <w:szCs w:val="18"/>
              </w:rPr>
              <w:t>Marketing touristique et gouvernance</w:t>
            </w:r>
          </w:p>
        </w:tc>
        <w:tc>
          <w:tcPr>
            <w:tcW w:w="3402" w:type="dxa"/>
          </w:tcPr>
          <w:p w14:paraId="2519335F" w14:textId="77777777" w:rsidR="00211BA8" w:rsidRPr="009D4769" w:rsidRDefault="00211BA8" w:rsidP="00563CF5">
            <w:pPr>
              <w:pStyle w:val="Pardeliste"/>
              <w:numPr>
                <w:ilvl w:val="0"/>
                <w:numId w:val="37"/>
              </w:numPr>
              <w:ind w:left="175" w:hanging="218"/>
              <w:rPr>
                <w:rFonts w:ascii="Arial" w:hAnsi="Arial"/>
                <w:sz w:val="18"/>
                <w:szCs w:val="18"/>
              </w:rPr>
            </w:pPr>
            <w:r w:rsidRPr="009D4769">
              <w:rPr>
                <w:rFonts w:ascii="Arial" w:hAnsi="Arial"/>
                <w:sz w:val="18"/>
                <w:szCs w:val="18"/>
              </w:rPr>
              <w:t>Partenaires institutionnels potentiels</w:t>
            </w:r>
          </w:p>
          <w:p w14:paraId="52D488AB" w14:textId="77777777" w:rsidR="00211BA8" w:rsidRPr="009D4769" w:rsidRDefault="00211BA8" w:rsidP="00563CF5">
            <w:pPr>
              <w:pStyle w:val="Pardeliste"/>
              <w:numPr>
                <w:ilvl w:val="0"/>
                <w:numId w:val="37"/>
              </w:numPr>
              <w:ind w:left="175" w:hanging="218"/>
              <w:rPr>
                <w:rFonts w:ascii="Arial" w:hAnsi="Arial"/>
                <w:sz w:val="18"/>
                <w:szCs w:val="18"/>
              </w:rPr>
            </w:pPr>
            <w:r w:rsidRPr="009D4769">
              <w:rPr>
                <w:rFonts w:ascii="Arial" w:hAnsi="Arial"/>
                <w:sz w:val="18"/>
                <w:szCs w:val="18"/>
              </w:rPr>
              <w:t>Grandes orientations régionales de la région Nouvelle-Aquitaine : volonté de développement du tourisme rural</w:t>
            </w:r>
          </w:p>
          <w:p w14:paraId="3E8BFB10" w14:textId="77777777" w:rsidR="00211BA8" w:rsidRPr="009D4769" w:rsidRDefault="00211BA8" w:rsidP="00563CF5">
            <w:pPr>
              <w:pStyle w:val="Pardeliste"/>
              <w:numPr>
                <w:ilvl w:val="0"/>
                <w:numId w:val="37"/>
              </w:numPr>
              <w:ind w:left="175" w:hanging="218"/>
              <w:rPr>
                <w:rFonts w:ascii="Arial" w:hAnsi="Arial"/>
                <w:sz w:val="18"/>
                <w:szCs w:val="18"/>
              </w:rPr>
            </w:pPr>
            <w:r w:rsidRPr="009D4769">
              <w:rPr>
                <w:rFonts w:ascii="Arial" w:hAnsi="Arial"/>
                <w:sz w:val="18"/>
                <w:szCs w:val="18"/>
              </w:rPr>
              <w:t>Nouveaux modèles d’accueil touristique : accueil des visiteurs hors les murs, digitalisation</w:t>
            </w:r>
          </w:p>
        </w:tc>
        <w:tc>
          <w:tcPr>
            <w:tcW w:w="3402" w:type="dxa"/>
          </w:tcPr>
          <w:p w14:paraId="1B2B60B8" w14:textId="77777777" w:rsidR="00211BA8" w:rsidRPr="009D4769" w:rsidRDefault="00211BA8" w:rsidP="00563CF5">
            <w:pPr>
              <w:pStyle w:val="Pardeliste"/>
              <w:numPr>
                <w:ilvl w:val="0"/>
                <w:numId w:val="36"/>
              </w:numPr>
              <w:ind w:left="175" w:hanging="218"/>
              <w:rPr>
                <w:rFonts w:ascii="Arial" w:hAnsi="Arial"/>
                <w:sz w:val="18"/>
                <w:szCs w:val="18"/>
              </w:rPr>
            </w:pPr>
            <w:r w:rsidRPr="009D4769">
              <w:rPr>
                <w:rFonts w:ascii="Arial" w:hAnsi="Arial"/>
                <w:sz w:val="18"/>
                <w:szCs w:val="18"/>
              </w:rPr>
              <w:t>Proximité de destinations rurales plus fortes en termes de notoriété : Périgord, Cognac</w:t>
            </w:r>
          </w:p>
          <w:p w14:paraId="6A2A2664" w14:textId="77777777" w:rsidR="00211BA8" w:rsidRPr="009D4769" w:rsidRDefault="00211BA8" w:rsidP="00563CF5">
            <w:pPr>
              <w:pStyle w:val="Pardeliste"/>
              <w:numPr>
                <w:ilvl w:val="0"/>
                <w:numId w:val="36"/>
              </w:numPr>
              <w:ind w:left="175" w:hanging="218"/>
              <w:rPr>
                <w:rFonts w:ascii="Arial" w:hAnsi="Arial"/>
                <w:sz w:val="18"/>
                <w:szCs w:val="18"/>
              </w:rPr>
            </w:pPr>
            <w:r w:rsidRPr="009D4769">
              <w:rPr>
                <w:rFonts w:ascii="Arial" w:hAnsi="Arial"/>
                <w:sz w:val="18"/>
                <w:szCs w:val="18"/>
              </w:rPr>
              <w:t xml:space="preserve">Résistance au changement des prestataires, des élus, </w:t>
            </w:r>
          </w:p>
        </w:tc>
      </w:tr>
    </w:tbl>
    <w:p w14:paraId="6431D866" w14:textId="77777777" w:rsidR="00352EFA" w:rsidRPr="009D4769" w:rsidRDefault="00352EFA" w:rsidP="00B46D73">
      <w:pPr>
        <w:jc w:val="both"/>
        <w:rPr>
          <w:rFonts w:ascii="Arial" w:hAnsi="Arial"/>
          <w:sz w:val="18"/>
          <w:szCs w:val="18"/>
        </w:rPr>
      </w:pPr>
    </w:p>
    <w:p w14:paraId="6747B86A" w14:textId="77777777" w:rsidR="00352EFA" w:rsidRPr="009D4769" w:rsidRDefault="00352EFA" w:rsidP="00B46D73">
      <w:pPr>
        <w:jc w:val="both"/>
        <w:rPr>
          <w:rFonts w:ascii="Arial" w:hAnsi="Arial"/>
          <w:sz w:val="18"/>
          <w:szCs w:val="18"/>
        </w:rPr>
      </w:pPr>
    </w:p>
    <w:p w14:paraId="2C226777" w14:textId="4E0E750D" w:rsidR="00C0322F" w:rsidRPr="0088786A" w:rsidRDefault="00D31102" w:rsidP="00CA0215">
      <w:pPr>
        <w:pBdr>
          <w:top w:val="single" w:sz="4" w:space="1" w:color="auto"/>
          <w:left w:val="single" w:sz="4" w:space="4" w:color="auto"/>
          <w:bottom w:val="single" w:sz="4" w:space="1" w:color="auto"/>
          <w:right w:val="single" w:sz="4" w:space="4" w:color="auto"/>
        </w:pBdr>
        <w:rPr>
          <w:rFonts w:ascii="Arial" w:hAnsi="Arial" w:cs="Arial"/>
          <w:i/>
        </w:rPr>
      </w:pPr>
      <w:r w:rsidRPr="00CA0215">
        <w:rPr>
          <w:rFonts w:ascii="Arial" w:hAnsi="Arial" w:cs="Arial"/>
          <w:b/>
        </w:rPr>
        <w:t>ANNEXE</w:t>
      </w:r>
      <w:r w:rsidR="00EA587B" w:rsidRPr="00CA0215">
        <w:rPr>
          <w:rFonts w:ascii="Arial" w:hAnsi="Arial" w:cs="Arial"/>
          <w:b/>
        </w:rPr>
        <w:t xml:space="preserve"> 4</w:t>
      </w:r>
      <w:r w:rsidRPr="0088786A">
        <w:rPr>
          <w:rFonts w:ascii="Arial" w:hAnsi="Arial" w:cs="Arial"/>
          <w:b/>
        </w:rPr>
        <w:t xml:space="preserve"> – Bilan de l’</w:t>
      </w:r>
      <w:r w:rsidR="00413396" w:rsidRPr="0088786A">
        <w:rPr>
          <w:rFonts w:ascii="Arial" w:hAnsi="Arial" w:cs="Arial"/>
          <w:b/>
        </w:rPr>
        <w:t>activité de l’OTI présenté en assemblée g</w:t>
      </w:r>
      <w:r w:rsidRPr="0088786A">
        <w:rPr>
          <w:rFonts w:ascii="Arial" w:hAnsi="Arial" w:cs="Arial"/>
          <w:b/>
        </w:rPr>
        <w:t>énérale</w:t>
      </w:r>
      <w:r w:rsidR="00023423" w:rsidRPr="0088786A">
        <w:rPr>
          <w:rFonts w:ascii="Arial" w:hAnsi="Arial" w:cs="Arial"/>
          <w:b/>
        </w:rPr>
        <w:t xml:space="preserve"> 2018</w:t>
      </w:r>
      <w:r w:rsidR="008024FF" w:rsidRPr="0088786A">
        <w:rPr>
          <w:rFonts w:ascii="Arial" w:hAnsi="Arial" w:cs="Arial"/>
          <w:b/>
        </w:rPr>
        <w:t xml:space="preserve"> </w:t>
      </w:r>
    </w:p>
    <w:p w14:paraId="7838B4FA" w14:textId="77777777" w:rsidR="00D450AE" w:rsidRDefault="00D450AE" w:rsidP="00067CCA">
      <w:pPr>
        <w:rPr>
          <w:b/>
        </w:rPr>
      </w:pPr>
    </w:p>
    <w:p w14:paraId="0830D478" w14:textId="77777777" w:rsidR="00067CCA" w:rsidRPr="00AF7FEC" w:rsidRDefault="00067CCA" w:rsidP="00067CCA">
      <w:pPr>
        <w:rPr>
          <w:rFonts w:ascii="Arial" w:hAnsi="Arial" w:cs="Arial"/>
          <w:b/>
          <w:i/>
          <w:sz w:val="22"/>
          <w:szCs w:val="22"/>
        </w:rPr>
      </w:pPr>
      <w:r w:rsidRPr="00AF7FEC">
        <w:rPr>
          <w:rFonts w:ascii="Arial" w:hAnsi="Arial" w:cs="Arial"/>
          <w:b/>
          <w:i/>
          <w:sz w:val="22"/>
          <w:szCs w:val="22"/>
        </w:rPr>
        <w:t>Fréquentation des bureaux d’information touristique </w:t>
      </w:r>
    </w:p>
    <w:p w14:paraId="00B32857" w14:textId="77777777" w:rsidR="00911104" w:rsidRPr="00D450AE" w:rsidRDefault="00911104" w:rsidP="00067CCA">
      <w:pPr>
        <w:rPr>
          <w:rFonts w:ascii="Arial" w:hAnsi="Arial" w:cs="Arial"/>
          <w:b/>
          <w:sz w:val="22"/>
          <w:szCs w:val="22"/>
        </w:rPr>
      </w:pPr>
    </w:p>
    <w:tbl>
      <w:tblPr>
        <w:tblStyle w:val="Grilledutableau"/>
        <w:tblW w:w="0" w:type="auto"/>
        <w:tblLook w:val="04A0" w:firstRow="1" w:lastRow="0" w:firstColumn="1" w:lastColumn="0" w:noHBand="0" w:noVBand="1"/>
      </w:tblPr>
      <w:tblGrid>
        <w:gridCol w:w="9212"/>
      </w:tblGrid>
      <w:tr w:rsidR="00067CCA" w:rsidRPr="00D450AE" w14:paraId="1371719E" w14:textId="77777777" w:rsidTr="00AC1713">
        <w:tc>
          <w:tcPr>
            <w:tcW w:w="9212" w:type="dxa"/>
          </w:tcPr>
          <w:p w14:paraId="5453BB3C" w14:textId="77777777" w:rsidR="00067CCA" w:rsidRPr="00D450AE" w:rsidRDefault="00067CCA" w:rsidP="00AC1713">
            <w:pPr>
              <w:rPr>
                <w:rFonts w:ascii="Arial" w:hAnsi="Arial" w:cs="Arial"/>
              </w:rPr>
            </w:pPr>
            <w:r w:rsidRPr="00D450AE">
              <w:rPr>
                <w:rFonts w:ascii="Arial" w:hAnsi="Arial" w:cs="Arial"/>
              </w:rPr>
              <w:t>2017 : 26 096 visiteurs</w:t>
            </w:r>
          </w:p>
          <w:p w14:paraId="2B42DD1E" w14:textId="77777777" w:rsidR="00067CCA" w:rsidRPr="00D450AE" w:rsidRDefault="00067CCA" w:rsidP="00AC1713">
            <w:pPr>
              <w:rPr>
                <w:rFonts w:ascii="Arial" w:hAnsi="Arial" w:cs="Arial"/>
              </w:rPr>
            </w:pPr>
            <w:r w:rsidRPr="00D450AE">
              <w:rPr>
                <w:rFonts w:ascii="Arial" w:hAnsi="Arial" w:cs="Arial"/>
              </w:rPr>
              <w:t>2018 : 26 411 visiteurs</w:t>
            </w:r>
          </w:p>
          <w:p w14:paraId="3709F10E" w14:textId="7571C535" w:rsidR="00067CCA" w:rsidRPr="00D450AE" w:rsidRDefault="00067CCA" w:rsidP="00067CCA">
            <w:pPr>
              <w:pStyle w:val="Sansinterligne"/>
              <w:rPr>
                <w:rFonts w:ascii="Arial" w:hAnsi="Arial" w:cs="Arial"/>
              </w:rPr>
            </w:pPr>
            <w:r w:rsidRPr="00D450AE">
              <w:rPr>
                <w:rFonts w:ascii="Arial" w:hAnsi="Arial" w:cs="Arial"/>
              </w:rPr>
              <w:t>87 % de la fréquentati</w:t>
            </w:r>
            <w:r w:rsidR="00035916" w:rsidRPr="00D450AE">
              <w:rPr>
                <w:rFonts w:ascii="Arial" w:hAnsi="Arial" w:cs="Arial"/>
              </w:rPr>
              <w:t>on a</w:t>
            </w:r>
            <w:r w:rsidRPr="00D450AE">
              <w:rPr>
                <w:rFonts w:ascii="Arial" w:hAnsi="Arial" w:cs="Arial"/>
              </w:rPr>
              <w:t xml:space="preserve"> lieu en saison, d’avril à septembre</w:t>
            </w:r>
            <w:r w:rsidR="00413396">
              <w:rPr>
                <w:rFonts w:ascii="Arial" w:hAnsi="Arial" w:cs="Arial"/>
              </w:rPr>
              <w:t>.</w:t>
            </w:r>
          </w:p>
        </w:tc>
      </w:tr>
    </w:tbl>
    <w:p w14:paraId="79BD0C80" w14:textId="385E303A" w:rsidR="00067CCA" w:rsidRDefault="00067CCA" w:rsidP="00067CCA">
      <w:pPr>
        <w:pStyle w:val="Sansinterligne"/>
      </w:pPr>
    </w:p>
    <w:p w14:paraId="569DFCA8" w14:textId="77777777" w:rsidR="00067CCA" w:rsidRPr="00AF7FEC" w:rsidRDefault="00067CCA" w:rsidP="00067CCA">
      <w:pPr>
        <w:pStyle w:val="Sansinterligne"/>
        <w:rPr>
          <w:rFonts w:ascii="Arial" w:hAnsi="Arial" w:cs="Arial"/>
          <w:b/>
          <w:i/>
        </w:rPr>
      </w:pPr>
      <w:r w:rsidRPr="00AF7FEC">
        <w:rPr>
          <w:rFonts w:ascii="Arial" w:hAnsi="Arial" w:cs="Arial"/>
          <w:b/>
          <w:i/>
        </w:rPr>
        <w:t>Recettes </w:t>
      </w:r>
    </w:p>
    <w:p w14:paraId="5EB3083D" w14:textId="41A83BBB" w:rsidR="00067CCA" w:rsidRPr="00413396" w:rsidRDefault="00067CCA" w:rsidP="00A32FC4">
      <w:pPr>
        <w:pStyle w:val="Sansinterligne"/>
        <w:numPr>
          <w:ilvl w:val="0"/>
          <w:numId w:val="5"/>
        </w:numPr>
        <w:ind w:left="708"/>
        <w:rPr>
          <w:rFonts w:ascii="Arial" w:hAnsi="Arial" w:cs="Arial"/>
        </w:rPr>
      </w:pPr>
      <w:r w:rsidRPr="00413396">
        <w:rPr>
          <w:rFonts w:ascii="Arial" w:hAnsi="Arial" w:cs="Arial"/>
          <w:b/>
        </w:rPr>
        <w:t>La boutique</w:t>
      </w:r>
      <w:r w:rsidR="00413396" w:rsidRPr="00413396">
        <w:rPr>
          <w:rFonts w:ascii="Arial" w:hAnsi="Arial" w:cs="Arial"/>
          <w:b/>
        </w:rPr>
        <w:t> :</w:t>
      </w:r>
      <w:r w:rsidR="00413396">
        <w:rPr>
          <w:rFonts w:ascii="Arial" w:hAnsi="Arial" w:cs="Arial"/>
          <w:b/>
        </w:rPr>
        <w:t xml:space="preserve"> </w:t>
      </w:r>
      <w:r w:rsidRPr="00413396">
        <w:rPr>
          <w:rFonts w:ascii="Arial" w:hAnsi="Arial" w:cs="Arial"/>
        </w:rPr>
        <w:t>158 articles sont proposés pour un chiffre d’affaires total de 6 390 €</w:t>
      </w:r>
      <w:r w:rsidR="00413396">
        <w:rPr>
          <w:rFonts w:ascii="Arial" w:hAnsi="Arial" w:cs="Arial"/>
        </w:rPr>
        <w:t xml:space="preserve"> (</w:t>
      </w:r>
      <w:r w:rsidRPr="00413396">
        <w:rPr>
          <w:rFonts w:ascii="Arial" w:hAnsi="Arial" w:cs="Arial"/>
        </w:rPr>
        <w:t>panier moyen de 6,98 €</w:t>
      </w:r>
      <w:r w:rsidR="00413396">
        <w:rPr>
          <w:rFonts w:ascii="Arial" w:hAnsi="Arial" w:cs="Arial"/>
        </w:rPr>
        <w:t>)</w:t>
      </w:r>
      <w:r w:rsidRPr="00413396">
        <w:rPr>
          <w:rFonts w:ascii="Arial" w:hAnsi="Arial" w:cs="Arial"/>
        </w:rPr>
        <w:t xml:space="preserve"> et une marge nette de 1 708,25 € ;</w:t>
      </w:r>
    </w:p>
    <w:p w14:paraId="39BDCB8E" w14:textId="7F338E1A" w:rsidR="00067CCA" w:rsidRPr="00D450AE" w:rsidRDefault="00067CCA" w:rsidP="00067CCA">
      <w:pPr>
        <w:pStyle w:val="Sansinterligne"/>
        <w:numPr>
          <w:ilvl w:val="0"/>
          <w:numId w:val="5"/>
        </w:numPr>
        <w:rPr>
          <w:rFonts w:ascii="Arial" w:hAnsi="Arial" w:cs="Arial"/>
        </w:rPr>
      </w:pPr>
      <w:r w:rsidRPr="00D450AE">
        <w:rPr>
          <w:rFonts w:ascii="Arial" w:hAnsi="Arial" w:cs="Arial"/>
          <w:b/>
        </w:rPr>
        <w:t xml:space="preserve">La </w:t>
      </w:r>
      <w:proofErr w:type="spellStart"/>
      <w:r w:rsidRPr="00D450AE">
        <w:rPr>
          <w:rFonts w:ascii="Arial" w:hAnsi="Arial" w:cs="Arial"/>
          <w:b/>
        </w:rPr>
        <w:t>billeterie</w:t>
      </w:r>
      <w:proofErr w:type="spellEnd"/>
      <w:r w:rsidRPr="00D450AE">
        <w:rPr>
          <w:rFonts w:ascii="Arial" w:hAnsi="Arial" w:cs="Arial"/>
          <w:b/>
        </w:rPr>
        <w:t> </w:t>
      </w:r>
      <w:r w:rsidRPr="00D450AE">
        <w:rPr>
          <w:rFonts w:ascii="Arial" w:hAnsi="Arial" w:cs="Arial"/>
        </w:rPr>
        <w:t>(visites guidées, concerts, cartes de pêche…) : 5 316 € ;</w:t>
      </w:r>
    </w:p>
    <w:p w14:paraId="4136D4D0" w14:textId="6F875E57" w:rsidR="00067CCA" w:rsidRPr="00D450AE" w:rsidRDefault="00067CCA" w:rsidP="00280E8E">
      <w:pPr>
        <w:pStyle w:val="Sansinterligne"/>
        <w:numPr>
          <w:ilvl w:val="0"/>
          <w:numId w:val="5"/>
        </w:numPr>
        <w:rPr>
          <w:rFonts w:ascii="Arial" w:hAnsi="Arial" w:cs="Arial"/>
        </w:rPr>
      </w:pPr>
      <w:r w:rsidRPr="00D450AE">
        <w:rPr>
          <w:rFonts w:ascii="Arial" w:hAnsi="Arial" w:cs="Arial"/>
          <w:b/>
        </w:rPr>
        <w:t>Autres services </w:t>
      </w:r>
      <w:r w:rsidRPr="00D450AE">
        <w:rPr>
          <w:rFonts w:ascii="Arial" w:hAnsi="Arial" w:cs="Arial"/>
        </w:rPr>
        <w:t>(adhésions des prestataires</w:t>
      </w:r>
      <w:r w:rsidR="00DC0636" w:rsidRPr="00D450AE">
        <w:rPr>
          <w:rFonts w:ascii="Arial" w:hAnsi="Arial" w:cs="Arial"/>
        </w:rPr>
        <w:t xml:space="preserve"> à l’OTI, encarts publicitaires</w:t>
      </w:r>
      <w:r w:rsidR="00911104">
        <w:rPr>
          <w:rFonts w:ascii="Arial" w:hAnsi="Arial" w:cs="Arial"/>
        </w:rPr>
        <w:t>…) : 5 410 €</w:t>
      </w:r>
    </w:p>
    <w:p w14:paraId="6F8EFB50" w14:textId="77777777" w:rsidR="00067CCA" w:rsidRPr="000260EB" w:rsidRDefault="00067CCA" w:rsidP="00067CCA">
      <w:pPr>
        <w:pStyle w:val="Sansinterligne"/>
        <w:rPr>
          <w:rFonts w:asciiTheme="majorHAnsi" w:hAnsiTheme="majorHAnsi"/>
        </w:rPr>
      </w:pPr>
    </w:p>
    <w:p w14:paraId="5B4C1E67" w14:textId="77777777" w:rsidR="00067CCA" w:rsidRPr="00AF7FEC" w:rsidRDefault="00067CCA" w:rsidP="00067CCA">
      <w:pPr>
        <w:pStyle w:val="Sansinterligne"/>
        <w:rPr>
          <w:rFonts w:ascii="Arial" w:hAnsi="Arial" w:cs="Arial"/>
          <w:b/>
          <w:i/>
        </w:rPr>
      </w:pPr>
      <w:r w:rsidRPr="00AF7FEC">
        <w:rPr>
          <w:rFonts w:ascii="Arial" w:hAnsi="Arial" w:cs="Arial"/>
          <w:b/>
          <w:i/>
        </w:rPr>
        <w:t>Point sur les visites guidées </w:t>
      </w:r>
    </w:p>
    <w:p w14:paraId="12373674" w14:textId="3E9FAE52" w:rsidR="00067CCA" w:rsidRPr="00D450AE" w:rsidRDefault="00067CCA" w:rsidP="00067CCA">
      <w:pPr>
        <w:pStyle w:val="Sansinterligne"/>
        <w:rPr>
          <w:rFonts w:ascii="Arial" w:hAnsi="Arial" w:cs="Arial"/>
        </w:rPr>
      </w:pPr>
      <w:r w:rsidRPr="00D450AE">
        <w:rPr>
          <w:rFonts w:ascii="Arial" w:hAnsi="Arial" w:cs="Arial"/>
        </w:rPr>
        <w:t>593 visiteurs</w:t>
      </w:r>
      <w:r w:rsidR="000260EB" w:rsidRPr="00D450AE">
        <w:rPr>
          <w:rFonts w:ascii="Arial" w:hAnsi="Arial" w:cs="Arial"/>
        </w:rPr>
        <w:t xml:space="preserve"> pour la saison estivale 2018 </w:t>
      </w:r>
    </w:p>
    <w:p w14:paraId="56E43763" w14:textId="77777777" w:rsidR="00067CCA" w:rsidRPr="00D450AE" w:rsidRDefault="00067CCA" w:rsidP="00067CCA">
      <w:pPr>
        <w:pStyle w:val="Sansinterligne"/>
        <w:rPr>
          <w:rFonts w:ascii="Arial" w:hAnsi="Arial" w:cs="Arial"/>
        </w:rPr>
      </w:pPr>
    </w:p>
    <w:p w14:paraId="6B30BC3B" w14:textId="74C2A8A6" w:rsidR="00067CCA" w:rsidRPr="00AF7FEC" w:rsidRDefault="00067CCA" w:rsidP="00067CCA">
      <w:pPr>
        <w:pStyle w:val="Sansinterligne"/>
        <w:rPr>
          <w:rFonts w:ascii="Arial" w:hAnsi="Arial" w:cs="Arial"/>
          <w:b/>
          <w:i/>
        </w:rPr>
      </w:pPr>
      <w:r w:rsidRPr="00AF7FEC">
        <w:rPr>
          <w:rFonts w:ascii="Arial" w:hAnsi="Arial" w:cs="Arial"/>
          <w:b/>
          <w:i/>
        </w:rPr>
        <w:t xml:space="preserve">7 produits </w:t>
      </w:r>
      <w:r w:rsidR="00911104" w:rsidRPr="00AF7FEC">
        <w:rPr>
          <w:rFonts w:ascii="Arial" w:hAnsi="Arial" w:cs="Arial"/>
          <w:b/>
          <w:i/>
        </w:rPr>
        <w:t>visites guidées sont proposés </w:t>
      </w:r>
    </w:p>
    <w:p w14:paraId="47B21733" w14:textId="77777777" w:rsidR="00067CCA" w:rsidRPr="00D450AE" w:rsidRDefault="00067CCA" w:rsidP="00280E8E">
      <w:pPr>
        <w:pStyle w:val="Sansinterligne"/>
        <w:numPr>
          <w:ilvl w:val="0"/>
          <w:numId w:val="6"/>
        </w:numPr>
        <w:rPr>
          <w:rFonts w:ascii="Arial" w:hAnsi="Arial" w:cs="Arial"/>
        </w:rPr>
      </w:pPr>
      <w:r w:rsidRPr="00D450AE">
        <w:rPr>
          <w:rFonts w:ascii="Arial" w:hAnsi="Arial" w:cs="Arial"/>
        </w:rPr>
        <w:t>Visites d’entreprises :</w:t>
      </w:r>
    </w:p>
    <w:p w14:paraId="1630CB6F" w14:textId="77777777" w:rsidR="00067CCA" w:rsidRPr="00D450AE" w:rsidRDefault="00067CCA" w:rsidP="00280E8E">
      <w:pPr>
        <w:pStyle w:val="Sansinterligne"/>
        <w:numPr>
          <w:ilvl w:val="1"/>
          <w:numId w:val="6"/>
        </w:numPr>
        <w:rPr>
          <w:rFonts w:ascii="Arial" w:hAnsi="Arial" w:cs="Arial"/>
        </w:rPr>
      </w:pPr>
      <w:r w:rsidRPr="00D450AE">
        <w:rPr>
          <w:rFonts w:ascii="Arial" w:hAnsi="Arial" w:cs="Arial"/>
        </w:rPr>
        <w:t>Ganterie Agnelle : fabrication de gants haute couture</w:t>
      </w:r>
    </w:p>
    <w:p w14:paraId="68F914DF" w14:textId="7452997B" w:rsidR="00067CCA" w:rsidRPr="00D450AE" w:rsidRDefault="00067CCA" w:rsidP="00280E8E">
      <w:pPr>
        <w:pStyle w:val="Sansinterligne"/>
        <w:numPr>
          <w:ilvl w:val="1"/>
          <w:numId w:val="6"/>
        </w:numPr>
        <w:rPr>
          <w:rFonts w:ascii="Arial" w:hAnsi="Arial" w:cs="Arial"/>
        </w:rPr>
      </w:pPr>
      <w:r w:rsidRPr="00D450AE">
        <w:rPr>
          <w:rFonts w:ascii="Arial" w:hAnsi="Arial" w:cs="Arial"/>
        </w:rPr>
        <w:t xml:space="preserve">Feutres </w:t>
      </w:r>
      <w:proofErr w:type="spellStart"/>
      <w:r w:rsidRPr="00D450AE">
        <w:rPr>
          <w:rFonts w:ascii="Arial" w:hAnsi="Arial" w:cs="Arial"/>
        </w:rPr>
        <w:t>Depland</w:t>
      </w:r>
      <w:proofErr w:type="spellEnd"/>
      <w:r w:rsidRPr="00D450AE">
        <w:rPr>
          <w:rFonts w:ascii="Arial" w:hAnsi="Arial" w:cs="Arial"/>
        </w:rPr>
        <w:t> : feutres et toi</w:t>
      </w:r>
      <w:r w:rsidR="001E19DB" w:rsidRPr="00D450AE">
        <w:rPr>
          <w:rFonts w:ascii="Arial" w:hAnsi="Arial" w:cs="Arial"/>
        </w:rPr>
        <w:t xml:space="preserve">les utilisés dans l’industrie, par </w:t>
      </w:r>
      <w:r w:rsidRPr="00D450AE">
        <w:rPr>
          <w:rFonts w:ascii="Arial" w:hAnsi="Arial" w:cs="Arial"/>
        </w:rPr>
        <w:t>exemple pour assécher la pâte à papier, fabriquer les garnitures de portières de voiture ou les tableaux de bord, le ta</w:t>
      </w:r>
      <w:r w:rsidR="0052536E" w:rsidRPr="00D450AE">
        <w:rPr>
          <w:rFonts w:ascii="Arial" w:hAnsi="Arial" w:cs="Arial"/>
        </w:rPr>
        <w:t>pis rouge du festival de Cannes</w:t>
      </w:r>
      <w:r w:rsidRPr="00D450AE">
        <w:rPr>
          <w:rFonts w:ascii="Arial" w:hAnsi="Arial" w:cs="Arial"/>
        </w:rPr>
        <w:t>…</w:t>
      </w:r>
    </w:p>
    <w:p w14:paraId="3F8E1BCF" w14:textId="77777777" w:rsidR="00067CCA" w:rsidRPr="00D450AE" w:rsidRDefault="00067CCA" w:rsidP="00067CCA">
      <w:pPr>
        <w:pStyle w:val="Sansinterligne"/>
        <w:rPr>
          <w:rFonts w:ascii="Arial" w:hAnsi="Arial" w:cs="Arial"/>
        </w:rPr>
      </w:pPr>
    </w:p>
    <w:p w14:paraId="49CD9C6E" w14:textId="77777777" w:rsidR="00067CCA" w:rsidRPr="00D450AE" w:rsidRDefault="00067CCA" w:rsidP="00280E8E">
      <w:pPr>
        <w:pStyle w:val="Sansinterligne"/>
        <w:numPr>
          <w:ilvl w:val="0"/>
          <w:numId w:val="6"/>
        </w:numPr>
        <w:rPr>
          <w:rFonts w:ascii="Arial" w:hAnsi="Arial" w:cs="Arial"/>
        </w:rPr>
      </w:pPr>
      <w:r w:rsidRPr="00D450AE">
        <w:rPr>
          <w:rFonts w:ascii="Arial" w:hAnsi="Arial" w:cs="Arial"/>
        </w:rPr>
        <w:t>Visites du patrimoine :</w:t>
      </w:r>
    </w:p>
    <w:p w14:paraId="6FF705B2" w14:textId="77777777" w:rsidR="00067CCA" w:rsidRPr="00D450AE" w:rsidRDefault="00067CCA" w:rsidP="00280E8E">
      <w:pPr>
        <w:pStyle w:val="Sansinterligne"/>
        <w:numPr>
          <w:ilvl w:val="1"/>
          <w:numId w:val="6"/>
        </w:numPr>
        <w:rPr>
          <w:rFonts w:ascii="Arial" w:hAnsi="Arial" w:cs="Arial"/>
        </w:rPr>
      </w:pPr>
      <w:r w:rsidRPr="00D450AE">
        <w:rPr>
          <w:rFonts w:ascii="Arial" w:hAnsi="Arial" w:cs="Arial"/>
        </w:rPr>
        <w:t>Centre historique de St-</w:t>
      </w:r>
      <w:proofErr w:type="spellStart"/>
      <w:r w:rsidRPr="00D450AE">
        <w:rPr>
          <w:rFonts w:ascii="Arial" w:hAnsi="Arial" w:cs="Arial"/>
        </w:rPr>
        <w:t>Junien</w:t>
      </w:r>
      <w:proofErr w:type="spellEnd"/>
    </w:p>
    <w:p w14:paraId="72A2606B" w14:textId="77777777" w:rsidR="00067CCA" w:rsidRPr="00D450AE" w:rsidRDefault="00067CCA" w:rsidP="00280E8E">
      <w:pPr>
        <w:pStyle w:val="Sansinterligne"/>
        <w:numPr>
          <w:ilvl w:val="1"/>
          <w:numId w:val="6"/>
        </w:numPr>
        <w:rPr>
          <w:rFonts w:ascii="Arial" w:hAnsi="Arial" w:cs="Arial"/>
        </w:rPr>
      </w:pPr>
      <w:r w:rsidRPr="00D450AE">
        <w:rPr>
          <w:rFonts w:ascii="Arial" w:hAnsi="Arial" w:cs="Arial"/>
        </w:rPr>
        <w:t>Centre historique de Rochechouart et son château</w:t>
      </w:r>
    </w:p>
    <w:p w14:paraId="5A59D24B" w14:textId="77777777" w:rsidR="00067CCA" w:rsidRPr="00D450AE" w:rsidRDefault="00067CCA" w:rsidP="00280E8E">
      <w:pPr>
        <w:pStyle w:val="Sansinterligne"/>
        <w:numPr>
          <w:ilvl w:val="1"/>
          <w:numId w:val="6"/>
        </w:numPr>
        <w:rPr>
          <w:rFonts w:ascii="Arial" w:hAnsi="Arial" w:cs="Arial"/>
        </w:rPr>
      </w:pPr>
      <w:r w:rsidRPr="00D450AE">
        <w:rPr>
          <w:rFonts w:ascii="Arial" w:hAnsi="Arial" w:cs="Arial"/>
        </w:rPr>
        <w:t>Nouvel Oradour-sur-Glane</w:t>
      </w:r>
    </w:p>
    <w:p w14:paraId="42E576F7" w14:textId="77777777" w:rsidR="00067CCA" w:rsidRPr="00D450AE" w:rsidRDefault="00067CCA" w:rsidP="00280E8E">
      <w:pPr>
        <w:pStyle w:val="Sansinterligne"/>
        <w:numPr>
          <w:ilvl w:val="1"/>
          <w:numId w:val="6"/>
        </w:numPr>
        <w:rPr>
          <w:rFonts w:ascii="Arial" w:hAnsi="Arial" w:cs="Arial"/>
        </w:rPr>
      </w:pPr>
      <w:r w:rsidRPr="00D450AE">
        <w:rPr>
          <w:rFonts w:ascii="Arial" w:hAnsi="Arial" w:cs="Arial"/>
        </w:rPr>
        <w:t>Abbaye de St-Amand (située à St-</w:t>
      </w:r>
      <w:proofErr w:type="spellStart"/>
      <w:r w:rsidRPr="00D450AE">
        <w:rPr>
          <w:rFonts w:ascii="Arial" w:hAnsi="Arial" w:cs="Arial"/>
        </w:rPr>
        <w:t>Junien</w:t>
      </w:r>
      <w:proofErr w:type="spellEnd"/>
      <w:r w:rsidRPr="00D450AE">
        <w:rPr>
          <w:rFonts w:ascii="Arial" w:hAnsi="Arial" w:cs="Arial"/>
        </w:rPr>
        <w:t>)</w:t>
      </w:r>
    </w:p>
    <w:p w14:paraId="31A4B263" w14:textId="56A10E7A" w:rsidR="00BF0A86" w:rsidRPr="00895AB2" w:rsidRDefault="00067CCA" w:rsidP="00067CCA">
      <w:pPr>
        <w:pStyle w:val="Sansinterligne"/>
        <w:numPr>
          <w:ilvl w:val="1"/>
          <w:numId w:val="6"/>
        </w:numPr>
        <w:rPr>
          <w:rFonts w:ascii="Arial" w:hAnsi="Arial" w:cs="Arial"/>
        </w:rPr>
      </w:pPr>
      <w:r w:rsidRPr="00D450AE">
        <w:rPr>
          <w:rFonts w:ascii="Arial" w:hAnsi="Arial" w:cs="Arial"/>
        </w:rPr>
        <w:t>Eglise de St-</w:t>
      </w:r>
      <w:proofErr w:type="spellStart"/>
      <w:r w:rsidRPr="00D450AE">
        <w:rPr>
          <w:rFonts w:ascii="Arial" w:hAnsi="Arial" w:cs="Arial"/>
        </w:rPr>
        <w:t>Eutrope</w:t>
      </w:r>
      <w:proofErr w:type="spellEnd"/>
      <w:r w:rsidRPr="00D450AE">
        <w:rPr>
          <w:rFonts w:ascii="Arial" w:hAnsi="Arial" w:cs="Arial"/>
        </w:rPr>
        <w:t>.</w:t>
      </w:r>
      <w:r w:rsidRPr="00895AB2">
        <w:rPr>
          <w:rFonts w:ascii="Arial" w:hAnsi="Arial" w:cs="Arial"/>
        </w:rPr>
        <w:t xml:space="preserve"> </w:t>
      </w:r>
      <w:r w:rsidRPr="00895AB2">
        <w:rPr>
          <w:rFonts w:ascii="Arial" w:hAnsi="Arial" w:cs="Arial"/>
        </w:rPr>
        <w:tab/>
      </w:r>
    </w:p>
    <w:p w14:paraId="49F9919A" w14:textId="77777777" w:rsidR="00BF0A86" w:rsidRPr="00D450AE" w:rsidRDefault="00BF0A86" w:rsidP="00067CCA">
      <w:pPr>
        <w:pStyle w:val="Sansinterligne"/>
        <w:rPr>
          <w:rFonts w:ascii="Arial" w:hAnsi="Arial" w:cs="Arial"/>
          <w:b/>
        </w:rPr>
      </w:pPr>
    </w:p>
    <w:p w14:paraId="6D2E1E90" w14:textId="59E0F96A" w:rsidR="00067CCA" w:rsidRPr="00AF7FEC" w:rsidRDefault="00067CCA" w:rsidP="00067CCA">
      <w:pPr>
        <w:pStyle w:val="Sansinterligne"/>
        <w:rPr>
          <w:rFonts w:ascii="Arial" w:hAnsi="Arial" w:cs="Arial"/>
          <w:b/>
          <w:i/>
        </w:rPr>
      </w:pPr>
      <w:r w:rsidRPr="00AF7FEC">
        <w:rPr>
          <w:rFonts w:ascii="Arial" w:hAnsi="Arial" w:cs="Arial"/>
          <w:b/>
          <w:i/>
        </w:rPr>
        <w:t>Animations </w:t>
      </w:r>
      <w:r w:rsidR="00D92765" w:rsidRPr="00AF7FEC">
        <w:rPr>
          <w:rFonts w:ascii="Arial" w:hAnsi="Arial" w:cs="Arial"/>
          <w:b/>
          <w:i/>
        </w:rPr>
        <w:t>proposées par l’OTI de la POL</w:t>
      </w:r>
    </w:p>
    <w:p w14:paraId="0083C31E" w14:textId="77777777" w:rsidR="00D92765" w:rsidRPr="00D75E96" w:rsidRDefault="00D92765" w:rsidP="00067CCA">
      <w:pPr>
        <w:pStyle w:val="Sansinterligne"/>
        <w:rPr>
          <w:rFonts w:ascii="Arial" w:hAnsi="Arial" w:cs="Arial"/>
          <w:b/>
        </w:rPr>
      </w:pPr>
    </w:p>
    <w:p w14:paraId="1D576935" w14:textId="58A61C27" w:rsidR="00067CCA" w:rsidRPr="00D75E96" w:rsidRDefault="00067CCA" w:rsidP="00280E8E">
      <w:pPr>
        <w:pStyle w:val="Sansinterligne"/>
        <w:numPr>
          <w:ilvl w:val="0"/>
          <w:numId w:val="6"/>
        </w:numPr>
        <w:rPr>
          <w:rFonts w:ascii="Arial" w:hAnsi="Arial" w:cs="Arial"/>
        </w:rPr>
      </w:pPr>
      <w:r w:rsidRPr="00D75E96">
        <w:rPr>
          <w:rFonts w:ascii="Arial" w:hAnsi="Arial" w:cs="Arial"/>
          <w:i/>
        </w:rPr>
        <w:t>Laissez-vous guider</w:t>
      </w:r>
      <w:r w:rsidRPr="00D75E96">
        <w:rPr>
          <w:rFonts w:ascii="Arial" w:hAnsi="Arial" w:cs="Arial"/>
        </w:rPr>
        <w:t xml:space="preserve"> : visites thématiques pendant </w:t>
      </w:r>
      <w:r w:rsidR="00E9188E" w:rsidRPr="00D75E96">
        <w:rPr>
          <w:rFonts w:ascii="Arial" w:hAnsi="Arial" w:cs="Arial"/>
        </w:rPr>
        <w:t>l’été et les vacances scolaires</w:t>
      </w:r>
    </w:p>
    <w:p w14:paraId="3D6BE980" w14:textId="587E42D8" w:rsidR="00067CCA" w:rsidRPr="00D75E96" w:rsidRDefault="00067CCA" w:rsidP="00280E8E">
      <w:pPr>
        <w:pStyle w:val="Sansinterligne"/>
        <w:numPr>
          <w:ilvl w:val="0"/>
          <w:numId w:val="6"/>
        </w:numPr>
        <w:rPr>
          <w:rFonts w:ascii="Arial" w:hAnsi="Arial" w:cs="Arial"/>
        </w:rPr>
      </w:pPr>
      <w:r w:rsidRPr="00D75E96">
        <w:rPr>
          <w:rFonts w:ascii="Arial" w:hAnsi="Arial" w:cs="Arial"/>
          <w:i/>
        </w:rPr>
        <w:t>Un été au grand air</w:t>
      </w:r>
      <w:r w:rsidRPr="00D75E96">
        <w:rPr>
          <w:rFonts w:ascii="Arial" w:hAnsi="Arial" w:cs="Arial"/>
        </w:rPr>
        <w:t> : programme</w:t>
      </w:r>
      <w:r w:rsidR="00E9188E" w:rsidRPr="00D75E96">
        <w:rPr>
          <w:rFonts w:ascii="Arial" w:hAnsi="Arial" w:cs="Arial"/>
        </w:rPr>
        <w:t xml:space="preserve"> de balades et ateliers nature </w:t>
      </w:r>
    </w:p>
    <w:p w14:paraId="6FE9A5C5" w14:textId="24BCA3D1" w:rsidR="00067CCA" w:rsidRPr="00D75E96" w:rsidRDefault="00067CCA" w:rsidP="00280E8E">
      <w:pPr>
        <w:pStyle w:val="Sansinterligne"/>
        <w:numPr>
          <w:ilvl w:val="0"/>
          <w:numId w:val="6"/>
        </w:numPr>
        <w:rPr>
          <w:rFonts w:ascii="Arial" w:hAnsi="Arial" w:cs="Arial"/>
        </w:rPr>
      </w:pPr>
      <w:r w:rsidRPr="00D75E96">
        <w:rPr>
          <w:rFonts w:ascii="Arial" w:hAnsi="Arial" w:cs="Arial"/>
          <w:i/>
        </w:rPr>
        <w:t>Biennale Arts Naïfs et singulier </w:t>
      </w:r>
      <w:r w:rsidRPr="00D75E96">
        <w:rPr>
          <w:rFonts w:ascii="Arial" w:hAnsi="Arial" w:cs="Arial"/>
        </w:rPr>
        <w:t xml:space="preserve">: expositions et </w:t>
      </w:r>
      <w:r w:rsidR="00E9188E" w:rsidRPr="00D75E96">
        <w:rPr>
          <w:rFonts w:ascii="Arial" w:hAnsi="Arial" w:cs="Arial"/>
        </w:rPr>
        <w:t>conférences, août et septembre</w:t>
      </w:r>
    </w:p>
    <w:p w14:paraId="3E681A4D" w14:textId="08F8CA26" w:rsidR="00067CCA" w:rsidRPr="00D75E96" w:rsidRDefault="00067CCA" w:rsidP="00280E8E">
      <w:pPr>
        <w:pStyle w:val="Sansinterligne"/>
        <w:numPr>
          <w:ilvl w:val="0"/>
          <w:numId w:val="6"/>
        </w:numPr>
        <w:jc w:val="both"/>
        <w:rPr>
          <w:rFonts w:ascii="Arial" w:hAnsi="Arial" w:cs="Arial"/>
        </w:rPr>
      </w:pPr>
      <w:r w:rsidRPr="00D75E96">
        <w:rPr>
          <w:rFonts w:ascii="Arial" w:hAnsi="Arial" w:cs="Arial"/>
          <w:i/>
        </w:rPr>
        <w:t>Terra Aventura </w:t>
      </w:r>
      <w:r w:rsidRPr="00D75E96">
        <w:rPr>
          <w:rFonts w:ascii="Arial" w:hAnsi="Arial" w:cs="Arial"/>
        </w:rPr>
        <w:t>: parcours permanents de chasse aux trésors : 6 parcours sur le territoire de la POL  pour un total de 3667 connexions qui représentent 14 668 personnes, soit une fréquentation en augmentation de 112 % entre 2017 et 2018.</w:t>
      </w:r>
    </w:p>
    <w:p w14:paraId="454D700A" w14:textId="77777777" w:rsidR="00AA72D7" w:rsidRDefault="00AA72D7" w:rsidP="00067CCA">
      <w:pPr>
        <w:pStyle w:val="Sansinterligne"/>
        <w:jc w:val="right"/>
        <w:rPr>
          <w:b/>
        </w:rPr>
      </w:pPr>
    </w:p>
    <w:p w14:paraId="41D48B9E" w14:textId="77777777" w:rsidR="0088786A" w:rsidRDefault="0088786A" w:rsidP="00067CCA">
      <w:pPr>
        <w:pStyle w:val="Sansinterligne"/>
        <w:jc w:val="right"/>
        <w:rPr>
          <w:b/>
        </w:rPr>
      </w:pPr>
    </w:p>
    <w:p w14:paraId="2742A81F" w14:textId="3E5B3898" w:rsidR="002053AD" w:rsidRPr="0088786A" w:rsidRDefault="00067CCA" w:rsidP="00CA0215">
      <w:pPr>
        <w:pStyle w:val="Sansinterligne"/>
        <w:pBdr>
          <w:top w:val="single" w:sz="4" w:space="1" w:color="auto"/>
          <w:left w:val="single" w:sz="4" w:space="4" w:color="auto"/>
          <w:bottom w:val="single" w:sz="4" w:space="1" w:color="auto"/>
          <w:right w:val="single" w:sz="4" w:space="4" w:color="auto"/>
        </w:pBdr>
        <w:rPr>
          <w:rFonts w:ascii="Arial" w:hAnsi="Arial" w:cs="Arial"/>
          <w:b/>
          <w:sz w:val="24"/>
          <w:szCs w:val="24"/>
        </w:rPr>
      </w:pPr>
      <w:r w:rsidRPr="00CA0215">
        <w:rPr>
          <w:rFonts w:ascii="Arial" w:hAnsi="Arial" w:cs="Arial"/>
          <w:b/>
          <w:sz w:val="24"/>
          <w:szCs w:val="24"/>
        </w:rPr>
        <w:t xml:space="preserve">ANNEXE </w:t>
      </w:r>
      <w:r w:rsidR="00E211E5" w:rsidRPr="00CA0215">
        <w:rPr>
          <w:rFonts w:ascii="Arial" w:hAnsi="Arial" w:cs="Arial"/>
          <w:b/>
          <w:sz w:val="24"/>
          <w:szCs w:val="24"/>
        </w:rPr>
        <w:t>5</w:t>
      </w:r>
      <w:r w:rsidR="00E211E5" w:rsidRPr="0088786A">
        <w:rPr>
          <w:rFonts w:ascii="Arial" w:hAnsi="Arial" w:cs="Arial"/>
          <w:b/>
          <w:sz w:val="24"/>
          <w:szCs w:val="24"/>
        </w:rPr>
        <w:t xml:space="preserve"> </w:t>
      </w:r>
      <w:r w:rsidRPr="0088786A">
        <w:rPr>
          <w:rFonts w:ascii="Arial" w:hAnsi="Arial" w:cs="Arial"/>
          <w:b/>
          <w:sz w:val="24"/>
          <w:szCs w:val="24"/>
        </w:rPr>
        <w:t>– Le tourisme itinérant doux et de proximité –</w:t>
      </w:r>
      <w:r w:rsidR="00E211E5" w:rsidRPr="0088786A">
        <w:rPr>
          <w:rFonts w:ascii="Arial" w:hAnsi="Arial" w:cs="Arial"/>
          <w:b/>
          <w:sz w:val="24"/>
          <w:szCs w:val="24"/>
        </w:rPr>
        <w:t xml:space="preserve"> </w:t>
      </w:r>
      <w:r w:rsidR="00413396" w:rsidRPr="0088786A">
        <w:rPr>
          <w:rFonts w:ascii="Arial" w:hAnsi="Arial" w:cs="Arial"/>
          <w:b/>
          <w:sz w:val="24"/>
          <w:szCs w:val="24"/>
        </w:rPr>
        <w:t>Revue Espaces, n°340 – Janvier - f</w:t>
      </w:r>
      <w:r w:rsidR="002053AD" w:rsidRPr="0088786A">
        <w:rPr>
          <w:rFonts w:ascii="Arial" w:hAnsi="Arial" w:cs="Arial"/>
          <w:b/>
          <w:sz w:val="24"/>
          <w:szCs w:val="24"/>
        </w:rPr>
        <w:t xml:space="preserve">évrier 2018 </w:t>
      </w:r>
      <w:r w:rsidR="00CD4122" w:rsidRPr="0088786A">
        <w:rPr>
          <w:rFonts w:ascii="Arial" w:hAnsi="Arial" w:cs="Arial"/>
          <w:b/>
          <w:sz w:val="24"/>
          <w:szCs w:val="24"/>
        </w:rPr>
        <w:t>(</w:t>
      </w:r>
      <w:r w:rsidR="00413396" w:rsidRPr="0088786A">
        <w:rPr>
          <w:rFonts w:ascii="Arial" w:hAnsi="Arial" w:cs="Arial"/>
          <w:b/>
          <w:i/>
          <w:sz w:val="24"/>
          <w:szCs w:val="24"/>
        </w:rPr>
        <w:t>e</w:t>
      </w:r>
      <w:r w:rsidR="002053AD" w:rsidRPr="0088786A">
        <w:rPr>
          <w:rFonts w:ascii="Arial" w:hAnsi="Arial" w:cs="Arial"/>
          <w:b/>
          <w:i/>
          <w:sz w:val="24"/>
          <w:szCs w:val="24"/>
        </w:rPr>
        <w:t>xtraits</w:t>
      </w:r>
      <w:r w:rsidR="00CD4122" w:rsidRPr="0088786A">
        <w:rPr>
          <w:rFonts w:ascii="Arial" w:hAnsi="Arial" w:cs="Arial"/>
          <w:b/>
          <w:sz w:val="24"/>
          <w:szCs w:val="24"/>
        </w:rPr>
        <w:t>)</w:t>
      </w:r>
      <w:r w:rsidR="00301197" w:rsidRPr="0088786A">
        <w:rPr>
          <w:rFonts w:ascii="Arial" w:hAnsi="Arial" w:cs="Arial"/>
          <w:b/>
          <w:sz w:val="24"/>
          <w:szCs w:val="24"/>
        </w:rPr>
        <w:t>.</w:t>
      </w:r>
    </w:p>
    <w:p w14:paraId="0368A914" w14:textId="77777777" w:rsidR="00BC5F76" w:rsidRDefault="00BC5F76" w:rsidP="002053AD">
      <w:pPr>
        <w:pStyle w:val="Sansinterligne"/>
        <w:jc w:val="both"/>
        <w:rPr>
          <w:rFonts w:ascii="Arial" w:hAnsi="Arial" w:cs="Arial"/>
        </w:rPr>
      </w:pPr>
    </w:p>
    <w:p w14:paraId="653480B5" w14:textId="6E083C1D" w:rsidR="002053AD" w:rsidRPr="00415F6B" w:rsidRDefault="002053AD" w:rsidP="002053AD">
      <w:pPr>
        <w:pStyle w:val="Sansinterligne"/>
        <w:jc w:val="both"/>
        <w:rPr>
          <w:rFonts w:ascii="Arial" w:hAnsi="Arial" w:cs="Arial"/>
        </w:rPr>
      </w:pPr>
      <w:r w:rsidRPr="00415F6B">
        <w:rPr>
          <w:rFonts w:ascii="Arial" w:hAnsi="Arial" w:cs="Arial"/>
        </w:rPr>
        <w:t xml:space="preserve">L’itinérance douce, non motorisée (à pied, à vélo, à cheval…), séduit une demande de plus en plus large. Faire du tourisme itinérant, c’est se déplacer, aller d’un village à l’autre, d’une vallée à l’autre, sur un ou des itinéraires bien dessinés, en bénéficiant, le soir, à l’étape, d’un hébergement, d’un accueil et de services adaptés. En matière de développement local, le tourisme itinérant possède de nombreux atouts : il est durable, il permet d’allonger la saison touristique… et peut être pratiqué quasi partout en France. Construire une offre de qualité, ne négligeant ni les itinéraires, ni </w:t>
      </w:r>
      <w:r w:rsidR="00413396">
        <w:rPr>
          <w:rFonts w:ascii="Arial" w:hAnsi="Arial" w:cs="Arial"/>
        </w:rPr>
        <w:t xml:space="preserve"> </w:t>
      </w:r>
      <w:r w:rsidRPr="00415F6B">
        <w:rPr>
          <w:rFonts w:ascii="Arial" w:hAnsi="Arial" w:cs="Arial"/>
        </w:rPr>
        <w:t xml:space="preserve">les hébergements, ni les services, reste néanmoins un défi complexe à relever. </w:t>
      </w:r>
    </w:p>
    <w:p w14:paraId="2A3A9F35" w14:textId="77777777" w:rsidR="002053AD" w:rsidRPr="00415F6B" w:rsidRDefault="002053AD" w:rsidP="002053AD">
      <w:pPr>
        <w:rPr>
          <w:rFonts w:ascii="Arial" w:hAnsi="Arial" w:cs="Arial"/>
          <w:sz w:val="22"/>
          <w:szCs w:val="22"/>
        </w:rPr>
      </w:pPr>
    </w:p>
    <w:p w14:paraId="17FEE255" w14:textId="1691963E" w:rsidR="002053AD" w:rsidRDefault="002053AD" w:rsidP="0088786A">
      <w:pPr>
        <w:jc w:val="both"/>
        <w:rPr>
          <w:rFonts w:ascii="Arial" w:hAnsi="Arial" w:cs="Arial"/>
          <w:sz w:val="22"/>
          <w:szCs w:val="22"/>
        </w:rPr>
      </w:pPr>
      <w:r w:rsidRPr="00AF7FEC">
        <w:rPr>
          <w:rFonts w:ascii="Arial" w:hAnsi="Arial" w:cs="Arial"/>
          <w:b/>
          <w:i/>
          <w:sz w:val="22"/>
          <w:szCs w:val="22"/>
        </w:rPr>
        <w:t>L’itinérance non motorisée au défi du marketing</w:t>
      </w:r>
      <w:r w:rsidR="00AF7FEC">
        <w:rPr>
          <w:rFonts w:ascii="Arial" w:hAnsi="Arial" w:cs="Arial"/>
          <w:i/>
          <w:sz w:val="22"/>
          <w:szCs w:val="22"/>
        </w:rPr>
        <w:t xml:space="preserve">. </w:t>
      </w:r>
      <w:r w:rsidRPr="00AF7FEC">
        <w:rPr>
          <w:rFonts w:ascii="Arial" w:hAnsi="Arial" w:cs="Arial"/>
          <w:i/>
          <w:sz w:val="22"/>
          <w:szCs w:val="22"/>
        </w:rPr>
        <w:t>J</w:t>
      </w:r>
      <w:r w:rsidRPr="00AF7FEC">
        <w:rPr>
          <w:rFonts w:ascii="Arial" w:hAnsi="Arial" w:cs="Arial"/>
          <w:bCs/>
          <w:i/>
          <w:sz w:val="22"/>
          <w:szCs w:val="22"/>
        </w:rPr>
        <w:t>ulien FARAMA</w:t>
      </w:r>
      <w:r w:rsidRPr="00415F6B">
        <w:rPr>
          <w:rFonts w:ascii="Arial" w:hAnsi="Arial" w:cs="Arial"/>
          <w:b/>
          <w:bCs/>
          <w:sz w:val="22"/>
          <w:szCs w:val="22"/>
        </w:rPr>
        <w:t xml:space="preserve"> </w:t>
      </w:r>
      <w:r w:rsidRPr="00415F6B">
        <w:rPr>
          <w:rFonts w:ascii="Arial" w:hAnsi="Arial" w:cs="Arial"/>
          <w:sz w:val="22"/>
          <w:szCs w:val="22"/>
        </w:rPr>
        <w:t>Directeur associé du cabinet Traces TPI</w:t>
      </w:r>
      <w:r w:rsidR="00AF7FEC">
        <w:rPr>
          <w:rFonts w:ascii="Arial" w:hAnsi="Arial" w:cs="Arial"/>
          <w:sz w:val="22"/>
          <w:szCs w:val="22"/>
        </w:rPr>
        <w:t>.</w:t>
      </w:r>
    </w:p>
    <w:p w14:paraId="154557AA" w14:textId="77777777" w:rsidR="00BC5F76" w:rsidRPr="00AF7FEC" w:rsidRDefault="00BC5F76" w:rsidP="00413396">
      <w:pPr>
        <w:widowControl w:val="0"/>
        <w:autoSpaceDE w:val="0"/>
        <w:autoSpaceDN w:val="0"/>
        <w:adjustRightInd w:val="0"/>
        <w:jc w:val="both"/>
        <w:rPr>
          <w:rFonts w:ascii="Arial" w:hAnsi="Arial" w:cs="Arial"/>
          <w:i/>
          <w:sz w:val="22"/>
          <w:szCs w:val="22"/>
        </w:rPr>
      </w:pPr>
    </w:p>
    <w:p w14:paraId="5F640F07" w14:textId="77777777" w:rsidR="002053AD" w:rsidRDefault="002053AD" w:rsidP="002053AD">
      <w:pPr>
        <w:widowControl w:val="0"/>
        <w:autoSpaceDE w:val="0"/>
        <w:autoSpaceDN w:val="0"/>
        <w:adjustRightInd w:val="0"/>
        <w:jc w:val="both"/>
        <w:rPr>
          <w:rFonts w:ascii="Arial" w:hAnsi="Arial" w:cs="Arial"/>
          <w:sz w:val="22"/>
          <w:szCs w:val="22"/>
        </w:rPr>
      </w:pPr>
      <w:r w:rsidRPr="00415F6B">
        <w:rPr>
          <w:rFonts w:ascii="Arial" w:hAnsi="Arial" w:cs="Arial"/>
          <w:sz w:val="22"/>
          <w:szCs w:val="22"/>
        </w:rPr>
        <w:t>L’itinérance non motorisée, jadis réservée à un public plutôt spécifique, intéresse en effet de plus en plus des néophytes qui, voyant dans cette forme de tourisme une rupture plus nette avec leur quotidien, se lancent dans cette nouvelle forme d’aventure. L’ouverture à un large public est également facilitée par la professionnalisation de l’ensemble des opérateurs intervenant autour de ces itinérances. Les agences, notamment, proposent aujourd’hui des services et prestations de plus en plus adaptés aux attentes des clientèles. L’itinérance est un produit compliqué à faire fonctionner.</w:t>
      </w:r>
    </w:p>
    <w:p w14:paraId="7E496865" w14:textId="77777777" w:rsidR="00353474" w:rsidRPr="00415F6B" w:rsidRDefault="00353474" w:rsidP="002053AD">
      <w:pPr>
        <w:widowControl w:val="0"/>
        <w:autoSpaceDE w:val="0"/>
        <w:autoSpaceDN w:val="0"/>
        <w:adjustRightInd w:val="0"/>
        <w:jc w:val="both"/>
        <w:rPr>
          <w:rFonts w:ascii="Arial" w:hAnsi="Arial" w:cs="Arial"/>
          <w:sz w:val="22"/>
          <w:szCs w:val="22"/>
        </w:rPr>
      </w:pPr>
    </w:p>
    <w:p w14:paraId="1CA159C2" w14:textId="77777777" w:rsidR="002053AD" w:rsidRPr="00415F6B" w:rsidRDefault="002053AD" w:rsidP="002053AD">
      <w:pPr>
        <w:widowControl w:val="0"/>
        <w:autoSpaceDE w:val="0"/>
        <w:autoSpaceDN w:val="0"/>
        <w:adjustRightInd w:val="0"/>
        <w:rPr>
          <w:rFonts w:ascii="Arial" w:hAnsi="Arial" w:cs="Arial"/>
          <w:b/>
          <w:bCs/>
          <w:i/>
          <w:sz w:val="22"/>
          <w:szCs w:val="22"/>
        </w:rPr>
      </w:pPr>
      <w:r w:rsidRPr="00415F6B">
        <w:rPr>
          <w:rFonts w:ascii="Arial" w:hAnsi="Arial" w:cs="Arial"/>
          <w:b/>
          <w:bCs/>
          <w:i/>
          <w:sz w:val="22"/>
          <w:szCs w:val="22"/>
        </w:rPr>
        <w:t>Se tourner du côté de la demande et non du côté de l’offre</w:t>
      </w:r>
    </w:p>
    <w:p w14:paraId="74FD35A0" w14:textId="77777777" w:rsidR="002053AD" w:rsidRDefault="002053AD" w:rsidP="002053AD">
      <w:pPr>
        <w:widowControl w:val="0"/>
        <w:autoSpaceDE w:val="0"/>
        <w:autoSpaceDN w:val="0"/>
        <w:adjustRightInd w:val="0"/>
        <w:jc w:val="both"/>
        <w:rPr>
          <w:rFonts w:ascii="Arial" w:hAnsi="Arial" w:cs="Arial"/>
          <w:sz w:val="22"/>
          <w:szCs w:val="22"/>
        </w:rPr>
      </w:pPr>
      <w:r w:rsidRPr="00415F6B">
        <w:rPr>
          <w:rFonts w:ascii="Arial" w:hAnsi="Arial" w:cs="Arial"/>
          <w:sz w:val="22"/>
          <w:szCs w:val="22"/>
        </w:rPr>
        <w:t xml:space="preserve">Sur un même itinéraire, les pratiques peuvent être diverses, le profil des clientèles également. Les randonneurs itinérants sont loin d’être des pratiquants homogènes, répondant à un profil type. Aussi est-il nécessaire de porter un regard plus précis sur les cibles les plus pertinentes </w:t>
      </w:r>
      <w:r w:rsidRPr="00415F6B">
        <w:rPr>
          <w:rFonts w:ascii="Arial" w:hAnsi="Arial" w:cs="Arial"/>
          <w:sz w:val="22"/>
          <w:szCs w:val="22"/>
        </w:rPr>
        <w:lastRenderedPageBreak/>
        <w:t xml:space="preserve">au regard des caractéristiques de l’itinéraire. Une récente étude montre par exemple que plus l’itinérance est courte (moins d’une semaine), plus les bassins de clientèles à privilégier sont ceux de proximité. La distance entre les étapes et le type d’hébergement proposé à la nuitée sont également des éléments prépondérants dans l’approche des clientèles (notamment en ce qui concerne leurs catégories socioprofessionnelles). </w:t>
      </w:r>
    </w:p>
    <w:p w14:paraId="6136F229" w14:textId="77777777" w:rsidR="00353474" w:rsidRPr="00415F6B" w:rsidRDefault="00353474" w:rsidP="002053AD">
      <w:pPr>
        <w:widowControl w:val="0"/>
        <w:autoSpaceDE w:val="0"/>
        <w:autoSpaceDN w:val="0"/>
        <w:adjustRightInd w:val="0"/>
        <w:jc w:val="both"/>
        <w:rPr>
          <w:rFonts w:ascii="Arial" w:hAnsi="Arial" w:cs="Arial"/>
          <w:sz w:val="22"/>
          <w:szCs w:val="22"/>
        </w:rPr>
      </w:pPr>
    </w:p>
    <w:p w14:paraId="30FF2646" w14:textId="77777777" w:rsidR="002053AD" w:rsidRPr="00415F6B" w:rsidRDefault="002053AD" w:rsidP="002053AD">
      <w:pPr>
        <w:widowControl w:val="0"/>
        <w:autoSpaceDE w:val="0"/>
        <w:autoSpaceDN w:val="0"/>
        <w:adjustRightInd w:val="0"/>
        <w:jc w:val="both"/>
        <w:rPr>
          <w:rFonts w:ascii="Arial" w:hAnsi="Arial" w:cs="Arial"/>
          <w:b/>
          <w:bCs/>
          <w:i/>
          <w:sz w:val="22"/>
          <w:szCs w:val="22"/>
        </w:rPr>
      </w:pPr>
      <w:r w:rsidRPr="00415F6B">
        <w:rPr>
          <w:rFonts w:ascii="Arial" w:hAnsi="Arial" w:cs="Arial"/>
          <w:b/>
          <w:bCs/>
          <w:i/>
          <w:sz w:val="22"/>
          <w:szCs w:val="22"/>
        </w:rPr>
        <w:t>Travailler la thématique, enjeu crucial du positionnement et de la différenciation</w:t>
      </w:r>
    </w:p>
    <w:p w14:paraId="13F4F852" w14:textId="77777777" w:rsidR="00353474" w:rsidRDefault="002053AD" w:rsidP="002053AD">
      <w:pPr>
        <w:widowControl w:val="0"/>
        <w:autoSpaceDE w:val="0"/>
        <w:autoSpaceDN w:val="0"/>
        <w:adjustRightInd w:val="0"/>
        <w:jc w:val="both"/>
        <w:rPr>
          <w:rFonts w:ascii="Arial" w:hAnsi="Arial" w:cs="Arial"/>
          <w:sz w:val="22"/>
          <w:szCs w:val="22"/>
        </w:rPr>
      </w:pPr>
      <w:r w:rsidRPr="00415F6B">
        <w:rPr>
          <w:rFonts w:ascii="Arial" w:hAnsi="Arial" w:cs="Arial"/>
          <w:sz w:val="22"/>
          <w:szCs w:val="22"/>
        </w:rPr>
        <w:t>Pour de nombreux itinéraires, l’enjeu de l’appellation est primordial dans la réussite du produit. La portée de l’imaginaire est en effet essentielle en matière d’itinérance. Quand l’itinérance raconte une histoire, quand elle s’accroche à des représentations, elle prend une force et une dimension particulières. Et comme tous les itinéraires n’ont pas la chance de s’adosser sur une thématique évidente, ou sur un cadre paysager ou géographique exceptionnel, une réflexion préalable doit être menée sur l’accroche thématique qui pourrait être porteuse, même si l’itinéraire existe déjà.</w:t>
      </w:r>
    </w:p>
    <w:p w14:paraId="6EA58416" w14:textId="37E72B12" w:rsidR="00532342" w:rsidRPr="00AF7FEC" w:rsidRDefault="002053AD" w:rsidP="002053AD">
      <w:pPr>
        <w:widowControl w:val="0"/>
        <w:autoSpaceDE w:val="0"/>
        <w:autoSpaceDN w:val="0"/>
        <w:adjustRightInd w:val="0"/>
        <w:jc w:val="both"/>
        <w:rPr>
          <w:rFonts w:ascii="Arial" w:hAnsi="Arial" w:cs="Arial"/>
          <w:sz w:val="22"/>
          <w:szCs w:val="22"/>
        </w:rPr>
      </w:pPr>
      <w:r w:rsidRPr="00415F6B">
        <w:rPr>
          <w:rFonts w:ascii="Arial" w:hAnsi="Arial" w:cs="Arial"/>
          <w:sz w:val="22"/>
          <w:szCs w:val="22"/>
        </w:rPr>
        <w:t xml:space="preserve"> </w:t>
      </w:r>
    </w:p>
    <w:p w14:paraId="196EAA4B" w14:textId="77777777" w:rsidR="002053AD" w:rsidRPr="00415F6B" w:rsidRDefault="002053AD" w:rsidP="002053AD">
      <w:pPr>
        <w:widowControl w:val="0"/>
        <w:autoSpaceDE w:val="0"/>
        <w:autoSpaceDN w:val="0"/>
        <w:adjustRightInd w:val="0"/>
        <w:jc w:val="both"/>
        <w:rPr>
          <w:rFonts w:ascii="Arial" w:hAnsi="Arial" w:cs="Arial"/>
          <w:b/>
          <w:i/>
          <w:sz w:val="22"/>
          <w:szCs w:val="22"/>
        </w:rPr>
      </w:pPr>
      <w:r w:rsidRPr="00415F6B">
        <w:rPr>
          <w:rFonts w:ascii="Arial" w:hAnsi="Arial" w:cs="Arial"/>
          <w:b/>
          <w:i/>
          <w:sz w:val="22"/>
          <w:szCs w:val="22"/>
        </w:rPr>
        <w:t>Faciliter l’autonomie des clients</w:t>
      </w:r>
    </w:p>
    <w:p w14:paraId="6551CFCC" w14:textId="23E09C9F" w:rsidR="002053AD" w:rsidRPr="00415F6B" w:rsidRDefault="002053AD" w:rsidP="002053AD">
      <w:pPr>
        <w:widowControl w:val="0"/>
        <w:autoSpaceDE w:val="0"/>
        <w:autoSpaceDN w:val="0"/>
        <w:adjustRightInd w:val="0"/>
        <w:jc w:val="both"/>
        <w:rPr>
          <w:rFonts w:ascii="Arial" w:hAnsi="Arial" w:cs="Arial"/>
          <w:b/>
          <w:i/>
          <w:strike/>
          <w:sz w:val="22"/>
          <w:szCs w:val="22"/>
        </w:rPr>
      </w:pPr>
      <w:r w:rsidRPr="00415F6B">
        <w:rPr>
          <w:rFonts w:ascii="Arial" w:hAnsi="Arial" w:cs="Arial"/>
          <w:sz w:val="22"/>
          <w:szCs w:val="22"/>
        </w:rPr>
        <w:t xml:space="preserve">Les pratiquants restent largement majoritaires à s’organiser de manière autonome : seuls 5 à 10 % des pratiquants auraient recours à des intermédiaires. L’attention portée sur le rapport qualité/prix du séjour est un facteur explicatif, d’autant que le séjour est en général plus long qu’un séjour touristique traditionnel, et se réalise en recourant à de l’hébergement marchand. L’économie réalisée en ne faisant pas appel à des intermédiaires permet de maîtriser le budget. Enfin, les itinérants souhaitent pouvoir conserver une souplesse dans la réalisation du séjour, notamment lorsqu’il s’agit d’itinérance à vélo : 20 % des cyclistes itinérants font par exemple évoluer leurs étapes durant leur parcours. La réservation de certains hébergements se fait alors au fur et à mesure.  Ainsi, s’il est nécessaire de proposer des produits packagés, car cela démontre la maturité de l’itinérance et contribue à sa promotion, la commercialisation de ce type de produits ne doit pas être considérée comme une fin en soi. C’est pourquoi il est nécessaire de proposer un véritable guide pratique de préparation (avec des cartes !), qu’il soit en format numérique ou papier. Ce type d’outil est une attente essentielle des pratiquants, ainsi que l’atteste le succès confirmé des topo-guides. </w:t>
      </w:r>
    </w:p>
    <w:p w14:paraId="0E9DADDD" w14:textId="77777777" w:rsidR="002053AD" w:rsidRPr="00415F6B" w:rsidRDefault="002053AD" w:rsidP="002053AD">
      <w:pPr>
        <w:widowControl w:val="0"/>
        <w:autoSpaceDE w:val="0"/>
        <w:autoSpaceDN w:val="0"/>
        <w:adjustRightInd w:val="0"/>
        <w:jc w:val="both"/>
        <w:rPr>
          <w:rFonts w:ascii="Arial" w:hAnsi="Arial" w:cs="Arial"/>
          <w:strike/>
          <w:sz w:val="22"/>
          <w:szCs w:val="22"/>
        </w:rPr>
      </w:pPr>
    </w:p>
    <w:p w14:paraId="3A0A86B3" w14:textId="3DCF5636" w:rsidR="002053AD" w:rsidRPr="00AF7FEC" w:rsidRDefault="002053AD" w:rsidP="002053AD">
      <w:pPr>
        <w:widowControl w:val="0"/>
        <w:autoSpaceDE w:val="0"/>
        <w:autoSpaceDN w:val="0"/>
        <w:adjustRightInd w:val="0"/>
        <w:jc w:val="both"/>
        <w:rPr>
          <w:rFonts w:ascii="Arial" w:hAnsi="Arial" w:cs="Arial"/>
          <w:sz w:val="22"/>
          <w:szCs w:val="22"/>
        </w:rPr>
      </w:pPr>
      <w:r w:rsidRPr="00415F6B">
        <w:rPr>
          <w:rFonts w:ascii="Arial" w:hAnsi="Arial" w:cs="Arial"/>
          <w:b/>
          <w:i/>
          <w:sz w:val="22"/>
          <w:szCs w:val="22"/>
        </w:rPr>
        <w:t>Un tourisme à fort pouvoir attractif, mais complexe à mettre en œuvre</w:t>
      </w:r>
      <w:r w:rsidR="00AF7FEC">
        <w:rPr>
          <w:rFonts w:ascii="Arial" w:hAnsi="Arial" w:cs="Arial"/>
          <w:b/>
          <w:sz w:val="22"/>
          <w:szCs w:val="22"/>
        </w:rPr>
        <w:t xml:space="preserve">. </w:t>
      </w:r>
      <w:r w:rsidRPr="00AF7FEC">
        <w:rPr>
          <w:rFonts w:ascii="Arial" w:hAnsi="Arial" w:cs="Arial"/>
          <w:sz w:val="22"/>
          <w:szCs w:val="22"/>
        </w:rPr>
        <w:t xml:space="preserve">Muriel FAURE, Directrice générale de GTA Move </w:t>
      </w:r>
      <w:proofErr w:type="spellStart"/>
      <w:r w:rsidRPr="00AF7FEC">
        <w:rPr>
          <w:rFonts w:ascii="Arial" w:hAnsi="Arial" w:cs="Arial"/>
          <w:sz w:val="22"/>
          <w:szCs w:val="22"/>
        </w:rPr>
        <w:t>Your</w:t>
      </w:r>
      <w:proofErr w:type="spellEnd"/>
      <w:r w:rsidRPr="00AF7FEC">
        <w:rPr>
          <w:rFonts w:ascii="Arial" w:hAnsi="Arial" w:cs="Arial"/>
          <w:sz w:val="22"/>
          <w:szCs w:val="22"/>
        </w:rPr>
        <w:t xml:space="preserve"> </w:t>
      </w:r>
      <w:proofErr w:type="spellStart"/>
      <w:r w:rsidRPr="00AF7FEC">
        <w:rPr>
          <w:rFonts w:ascii="Arial" w:hAnsi="Arial" w:cs="Arial"/>
          <w:sz w:val="22"/>
          <w:szCs w:val="22"/>
        </w:rPr>
        <w:t>Alps</w:t>
      </w:r>
      <w:proofErr w:type="spellEnd"/>
      <w:r w:rsidR="00AF7FEC">
        <w:rPr>
          <w:rFonts w:ascii="Arial" w:hAnsi="Arial" w:cs="Arial"/>
          <w:sz w:val="22"/>
          <w:szCs w:val="22"/>
        </w:rPr>
        <w:t>.</w:t>
      </w:r>
    </w:p>
    <w:p w14:paraId="2040BEA5" w14:textId="77777777" w:rsidR="00BC5F76" w:rsidRDefault="00BC5F76" w:rsidP="002053AD">
      <w:pPr>
        <w:widowControl w:val="0"/>
        <w:autoSpaceDE w:val="0"/>
        <w:autoSpaceDN w:val="0"/>
        <w:adjustRightInd w:val="0"/>
        <w:jc w:val="both"/>
        <w:rPr>
          <w:rFonts w:ascii="Arial" w:hAnsi="Arial" w:cs="Arial"/>
          <w:sz w:val="22"/>
          <w:szCs w:val="22"/>
        </w:rPr>
      </w:pPr>
    </w:p>
    <w:p w14:paraId="40DE4284" w14:textId="77777777" w:rsidR="002053AD" w:rsidRDefault="002053AD" w:rsidP="002053AD">
      <w:pPr>
        <w:widowControl w:val="0"/>
        <w:autoSpaceDE w:val="0"/>
        <w:autoSpaceDN w:val="0"/>
        <w:adjustRightInd w:val="0"/>
        <w:jc w:val="both"/>
        <w:rPr>
          <w:rFonts w:ascii="Arial" w:hAnsi="Arial" w:cs="Arial"/>
          <w:sz w:val="22"/>
          <w:szCs w:val="22"/>
        </w:rPr>
      </w:pPr>
      <w:r w:rsidRPr="00415F6B">
        <w:rPr>
          <w:rFonts w:ascii="Arial" w:hAnsi="Arial" w:cs="Arial"/>
          <w:sz w:val="22"/>
          <w:szCs w:val="22"/>
        </w:rPr>
        <w:t>En concevant un nouvel itinéraire en mode doux, le plus souvent à partir de sentiers, de pistes, de routes ou de chemins existants, la première préoccupation doit être d’assurer la cohérence du tracé – donc de son intérêt – pour ses futurs utilisateurs. Par-delà les limites territoriales, l’itinéraire doit présenter, du départ à l’arrivée, une signalétique commune, un profil, un dénivelé, des points d’intérêt touristique, sans rupture. Parvenue à l’étape, la clientèle touristique est de plus en plus exigeante sur le niveau des prestations qui lui sont proposées. Plus on met en lumière la destination, le bien-être, la vitalité active, l’expérience, le partage, la découverte, plus l’hébergement devient stratégique et doit apporter une haute qualité de service.</w:t>
      </w:r>
    </w:p>
    <w:p w14:paraId="3A6C1DBE" w14:textId="77777777" w:rsidR="00353474" w:rsidRPr="00415F6B" w:rsidRDefault="00353474" w:rsidP="002053AD">
      <w:pPr>
        <w:widowControl w:val="0"/>
        <w:autoSpaceDE w:val="0"/>
        <w:autoSpaceDN w:val="0"/>
        <w:adjustRightInd w:val="0"/>
        <w:jc w:val="both"/>
        <w:rPr>
          <w:rFonts w:ascii="Arial" w:hAnsi="Arial" w:cs="Arial"/>
          <w:sz w:val="22"/>
          <w:szCs w:val="22"/>
        </w:rPr>
      </w:pPr>
    </w:p>
    <w:p w14:paraId="29AA925A" w14:textId="77777777" w:rsidR="002053AD" w:rsidRPr="00415F6B" w:rsidRDefault="002053AD" w:rsidP="002053AD">
      <w:pPr>
        <w:widowControl w:val="0"/>
        <w:autoSpaceDE w:val="0"/>
        <w:autoSpaceDN w:val="0"/>
        <w:adjustRightInd w:val="0"/>
        <w:jc w:val="both"/>
        <w:rPr>
          <w:rFonts w:ascii="Arial" w:hAnsi="Arial" w:cs="Arial"/>
          <w:b/>
          <w:bCs/>
          <w:i/>
          <w:sz w:val="22"/>
          <w:szCs w:val="22"/>
        </w:rPr>
      </w:pPr>
      <w:r w:rsidRPr="00415F6B">
        <w:rPr>
          <w:rFonts w:ascii="Arial" w:hAnsi="Arial" w:cs="Arial"/>
          <w:b/>
          <w:bCs/>
          <w:i/>
          <w:sz w:val="22"/>
          <w:szCs w:val="22"/>
        </w:rPr>
        <w:t>Facteur d’attractivité</w:t>
      </w:r>
    </w:p>
    <w:p w14:paraId="0FBD5CB7" w14:textId="77777777" w:rsidR="002053AD" w:rsidRPr="00415F6B" w:rsidRDefault="002053AD" w:rsidP="002053AD">
      <w:pPr>
        <w:widowControl w:val="0"/>
        <w:autoSpaceDE w:val="0"/>
        <w:autoSpaceDN w:val="0"/>
        <w:adjustRightInd w:val="0"/>
        <w:jc w:val="both"/>
        <w:rPr>
          <w:rFonts w:ascii="Arial" w:hAnsi="Arial" w:cs="Arial"/>
          <w:sz w:val="22"/>
          <w:szCs w:val="22"/>
        </w:rPr>
      </w:pPr>
      <w:r w:rsidRPr="00415F6B">
        <w:rPr>
          <w:rFonts w:ascii="Arial" w:hAnsi="Arial" w:cs="Arial"/>
          <w:sz w:val="22"/>
          <w:szCs w:val="22"/>
        </w:rPr>
        <w:t xml:space="preserve">Par la diversité de ses pratiques, de sa saisonnalité, de ses publics et clientèles, le tourisme itinérant constitue à la fois un levier majeur de croissance et d’emploi et un puissant facteur d’attractivité des territoires. Il est une chance pour le renouvellement de l’offre touristique en France : – parce qu’il répond aux nouvelles attentes du public en faveur d’un tourisme de patrimoine, de découverte et de rencontre, doux et durable ; – parce qu’il constitue aujourd’hui, par son maillage de grands et petits itinéraires, une motivation à part entière pour les clientèles à la fois de proximité, nationales et internationales ;  – parce qu’il repose sur des filières structurées et organisées autour d’acteurs mobilisés (collectivités, professionnels de l’accueil, opérateurs touristiques, organismes de promotion, fédérations de pratiquants et d’aménageurs, associations locales) ; – parce qu’il génère, par sa haute valeur ajoutée, des retombées économiques significatives dont les territoires et leurs acteurs touristiques ne pourraient </w:t>
      </w:r>
      <w:r w:rsidRPr="00415F6B">
        <w:rPr>
          <w:rFonts w:ascii="Arial" w:hAnsi="Arial" w:cs="Arial"/>
          <w:sz w:val="22"/>
          <w:szCs w:val="22"/>
        </w:rPr>
        <w:lastRenderedPageBreak/>
        <w:t xml:space="preserve">désormais plus se passer ; – enfin, parce qu’il conforte la nécessité, le désir et l’ambition d’une vraie solidarité territoriale dont les effets bénéfiques dépassent largement le seul domaine du tourisme, irriguant bien au-delà l’identité économique, sociale et culturelle des territoires. </w:t>
      </w:r>
    </w:p>
    <w:p w14:paraId="4E9DE8A6" w14:textId="77777777" w:rsidR="00AF7FEC" w:rsidRDefault="002053AD" w:rsidP="00AF7FEC">
      <w:pPr>
        <w:widowControl w:val="0"/>
        <w:autoSpaceDE w:val="0"/>
        <w:autoSpaceDN w:val="0"/>
        <w:adjustRightInd w:val="0"/>
        <w:jc w:val="both"/>
        <w:rPr>
          <w:rFonts w:ascii="Arial" w:hAnsi="Arial" w:cs="Arial"/>
          <w:sz w:val="22"/>
          <w:szCs w:val="22"/>
        </w:rPr>
      </w:pPr>
      <w:r w:rsidRPr="00415F6B">
        <w:rPr>
          <w:rFonts w:ascii="Arial" w:hAnsi="Arial" w:cs="Arial"/>
          <w:sz w:val="22"/>
          <w:szCs w:val="22"/>
        </w:rPr>
        <w:t xml:space="preserve">Le comportement des clientèles du tourisme itinérant affiche des récurrences, quel que soit le mode de pratique. Tout d’abord, les clientèles du tourisme itinérant affectionnent particulièrement les ailes de saison, les périodes hors des fortes affluences touristiques. Autre caractéristique marquante : ces clientèles itinérantes plébiscitent les hébergements marchands, avec un haut niveau de services : garage à vélo, kit de bricolage pour les VTT, </w:t>
      </w:r>
      <w:proofErr w:type="spellStart"/>
      <w:r w:rsidRPr="00415F6B">
        <w:rPr>
          <w:rFonts w:ascii="Arial" w:hAnsi="Arial" w:cs="Arial"/>
          <w:sz w:val="22"/>
          <w:szCs w:val="22"/>
        </w:rPr>
        <w:t>paniers-repas</w:t>
      </w:r>
      <w:proofErr w:type="spellEnd"/>
      <w:r w:rsidRPr="00415F6B">
        <w:rPr>
          <w:rFonts w:ascii="Arial" w:hAnsi="Arial" w:cs="Arial"/>
          <w:sz w:val="22"/>
          <w:szCs w:val="22"/>
        </w:rPr>
        <w:t xml:space="preserve"> pour les randonneurs, </w:t>
      </w:r>
      <w:proofErr w:type="spellStart"/>
      <w:r w:rsidRPr="00415F6B">
        <w:rPr>
          <w:rFonts w:ascii="Arial" w:hAnsi="Arial" w:cs="Arial"/>
          <w:sz w:val="22"/>
          <w:szCs w:val="22"/>
        </w:rPr>
        <w:t>wi-fi</w:t>
      </w:r>
      <w:proofErr w:type="spellEnd"/>
      <w:r w:rsidRPr="00415F6B">
        <w:rPr>
          <w:rFonts w:ascii="Arial" w:hAnsi="Arial" w:cs="Arial"/>
          <w:sz w:val="22"/>
          <w:szCs w:val="22"/>
        </w:rPr>
        <w:t xml:space="preserve"> à tous les étages, prises électriques en nombre suffisant dans les chambres pour recharger les batteries du vélo à assistance électrique (VAE), du smartphone, de la tablette, machine à laver et séchoirs à linge, conseils personnalisés, soins... S’il est compliqué pour un hébergeur d’assurer toutes les prestations, c’est l’articulation des services à l’étape qui est la clé de réussite de l’accueil des clientèles itinérantes. Enfin, caractéristique majeure des clientèles itinérantes et qui justifient les efforts d’investissement, elles dépensent 15 à 20 % de plus que les clientèles sédentaires. </w:t>
      </w:r>
    </w:p>
    <w:p w14:paraId="60BDD172" w14:textId="77777777" w:rsidR="00353474" w:rsidRDefault="00353474" w:rsidP="00AF7FEC">
      <w:pPr>
        <w:widowControl w:val="0"/>
        <w:autoSpaceDE w:val="0"/>
        <w:autoSpaceDN w:val="0"/>
        <w:adjustRightInd w:val="0"/>
        <w:jc w:val="both"/>
        <w:rPr>
          <w:rFonts w:ascii="Arial" w:hAnsi="Arial" w:cs="Arial"/>
          <w:sz w:val="22"/>
          <w:szCs w:val="22"/>
        </w:rPr>
      </w:pPr>
    </w:p>
    <w:p w14:paraId="3CFA6504" w14:textId="1AF303DF" w:rsidR="002053AD" w:rsidRPr="00AF7FEC" w:rsidRDefault="002053AD" w:rsidP="00AF7FEC">
      <w:pPr>
        <w:widowControl w:val="0"/>
        <w:autoSpaceDE w:val="0"/>
        <w:autoSpaceDN w:val="0"/>
        <w:adjustRightInd w:val="0"/>
        <w:jc w:val="both"/>
        <w:rPr>
          <w:rFonts w:ascii="Arial" w:hAnsi="Arial" w:cs="Arial"/>
          <w:sz w:val="22"/>
          <w:szCs w:val="22"/>
        </w:rPr>
      </w:pPr>
      <w:r w:rsidRPr="00415F6B">
        <w:rPr>
          <w:rFonts w:ascii="Arial" w:hAnsi="Arial" w:cs="Arial"/>
          <w:b/>
          <w:bCs/>
          <w:i/>
          <w:sz w:val="22"/>
          <w:szCs w:val="22"/>
        </w:rPr>
        <w:t>Révolution numérique</w:t>
      </w:r>
    </w:p>
    <w:p w14:paraId="6D022C15" w14:textId="77777777" w:rsidR="002053AD" w:rsidRPr="00415F6B" w:rsidRDefault="002053AD" w:rsidP="002053AD">
      <w:pPr>
        <w:widowControl w:val="0"/>
        <w:autoSpaceDE w:val="0"/>
        <w:autoSpaceDN w:val="0"/>
        <w:adjustRightInd w:val="0"/>
        <w:jc w:val="both"/>
        <w:rPr>
          <w:rFonts w:ascii="Arial" w:hAnsi="Arial" w:cs="Arial"/>
          <w:sz w:val="22"/>
          <w:szCs w:val="22"/>
        </w:rPr>
      </w:pPr>
      <w:r w:rsidRPr="00415F6B">
        <w:rPr>
          <w:rFonts w:ascii="Arial" w:hAnsi="Arial" w:cs="Arial"/>
          <w:sz w:val="22"/>
          <w:szCs w:val="22"/>
        </w:rPr>
        <w:t xml:space="preserve">Aujourd’hui, le fait de pouvoir réserver, acheter, consulter, voire partager, l’information touristique via les outils numériques modifie en profondeur le comportement et les attentes des clientèles. Les sites d’avis et de conseils émanant directement des consommateurs suppléent les labels qui </w:t>
      </w:r>
      <w:proofErr w:type="spellStart"/>
      <w:r w:rsidRPr="00415F6B">
        <w:rPr>
          <w:rFonts w:ascii="Arial" w:hAnsi="Arial" w:cs="Arial"/>
          <w:sz w:val="22"/>
          <w:szCs w:val="22"/>
        </w:rPr>
        <w:t>consti</w:t>
      </w:r>
      <w:proofErr w:type="spellEnd"/>
      <w:r w:rsidRPr="00415F6B">
        <w:rPr>
          <w:rFonts w:ascii="Arial" w:hAnsi="Arial" w:cs="Arial"/>
          <w:sz w:val="22"/>
          <w:szCs w:val="22"/>
        </w:rPr>
        <w:t xml:space="preserve">- tuaient un gage de qualité ; les forums communautaires se multiplient et rendent accessibles des informations techniques (topoguides, traces GPX...) jusque-là commercialisées par les agences spécialisées. La révolution en marche est profondément disruptive, car elle modifie les modèles économiques établis depuis des dizaines d’années. Il s’agit aujourd’hui d’accompagner cette évolution des modes de consommation en simplifiant le voyage grâce à la technologie et en continuant à proposer des services innovants : réinventer les interfaces en ligne, repenser la navigation sur les sites d’e-commerce, </w:t>
      </w:r>
      <w:proofErr w:type="spellStart"/>
      <w:r w:rsidRPr="00415F6B">
        <w:rPr>
          <w:rFonts w:ascii="Arial" w:hAnsi="Arial" w:cs="Arial"/>
          <w:sz w:val="22"/>
          <w:szCs w:val="22"/>
        </w:rPr>
        <w:t>réenchanter</w:t>
      </w:r>
      <w:proofErr w:type="spellEnd"/>
      <w:r w:rsidRPr="00415F6B">
        <w:rPr>
          <w:rFonts w:ascii="Arial" w:hAnsi="Arial" w:cs="Arial"/>
          <w:sz w:val="22"/>
          <w:szCs w:val="22"/>
        </w:rPr>
        <w:t xml:space="preserve"> le point de vente, simplifier le paiement. </w:t>
      </w:r>
    </w:p>
    <w:p w14:paraId="3DA6E5ED" w14:textId="77777777" w:rsidR="00AF7FEC" w:rsidRDefault="002053AD" w:rsidP="00B83E4F">
      <w:pPr>
        <w:widowControl w:val="0"/>
        <w:autoSpaceDE w:val="0"/>
        <w:autoSpaceDN w:val="0"/>
        <w:adjustRightInd w:val="0"/>
        <w:spacing w:after="240"/>
        <w:jc w:val="both"/>
        <w:rPr>
          <w:rFonts w:ascii="Arial" w:hAnsi="Arial" w:cs="Arial"/>
          <w:sz w:val="22"/>
          <w:szCs w:val="22"/>
        </w:rPr>
      </w:pPr>
      <w:r w:rsidRPr="00415F6B">
        <w:rPr>
          <w:rFonts w:ascii="Arial" w:hAnsi="Arial" w:cs="Arial"/>
          <w:sz w:val="22"/>
          <w:szCs w:val="22"/>
        </w:rPr>
        <w:t xml:space="preserve">Rendre les contenus et services accessibles tout le temps, partout et sur tous les supports digitaux est l’enjeu majeur des acteurs du tourisme itinérant. La mobilité est dans l’ADN de l’itinérant, mais ce dernier doit pouvoir aussi accéder à des informations qualifiées sur ce qu’il va découvrir à l’étape sui- vante, vérifier, voire compléter, ses réservations pour les jours à venir, se connecter à sa communauté et partager ses contenus. Ce besoin est renforcé en mobilité douce, le voyageur étant contraint dans le nombre de kilomètres qu’il peut parcourir ou qu’il peut s’autoriser à ajouter pour visiter un site remarquable ou modifier une étape. </w:t>
      </w:r>
      <w:r w:rsidRPr="00415F6B">
        <w:rPr>
          <w:rFonts w:ascii="Arial" w:hAnsi="Arial" w:cs="Arial"/>
          <w:i/>
          <w:iCs/>
          <w:sz w:val="22"/>
          <w:szCs w:val="22"/>
        </w:rPr>
        <w:t xml:space="preserve">“Le tourisme, c’est d’abord un service à la personne”, </w:t>
      </w:r>
      <w:r w:rsidRPr="00415F6B">
        <w:rPr>
          <w:rFonts w:ascii="Arial" w:hAnsi="Arial" w:cs="Arial"/>
          <w:sz w:val="22"/>
          <w:szCs w:val="22"/>
        </w:rPr>
        <w:t>rappelle le sociologue Jean Viard. À l’ère des objets connectés, penser “</w:t>
      </w:r>
      <w:proofErr w:type="spellStart"/>
      <w:r w:rsidRPr="00415F6B">
        <w:rPr>
          <w:rFonts w:ascii="Arial" w:hAnsi="Arial" w:cs="Arial"/>
          <w:sz w:val="22"/>
          <w:szCs w:val="22"/>
        </w:rPr>
        <w:t>serviciel</w:t>
      </w:r>
      <w:proofErr w:type="spellEnd"/>
      <w:r w:rsidRPr="00415F6B">
        <w:rPr>
          <w:rFonts w:ascii="Arial" w:hAnsi="Arial" w:cs="Arial"/>
          <w:sz w:val="22"/>
          <w:szCs w:val="22"/>
        </w:rPr>
        <w:t xml:space="preserve">” devient une exigence. Les nouveaux outils dont les experts se font l’écho – </w:t>
      </w:r>
      <w:proofErr w:type="spellStart"/>
      <w:r w:rsidRPr="00415F6B">
        <w:rPr>
          <w:rFonts w:ascii="Arial" w:hAnsi="Arial" w:cs="Arial"/>
          <w:sz w:val="22"/>
          <w:szCs w:val="22"/>
        </w:rPr>
        <w:t>chatbot</w:t>
      </w:r>
      <w:proofErr w:type="spellEnd"/>
      <w:r w:rsidRPr="00415F6B">
        <w:rPr>
          <w:rFonts w:ascii="Arial" w:hAnsi="Arial" w:cs="Arial"/>
          <w:sz w:val="22"/>
          <w:szCs w:val="22"/>
        </w:rPr>
        <w:t xml:space="preserve"> et intelligence artificielle, nouvelles formes de conciergerie, paiement dématérialisé et </w:t>
      </w:r>
      <w:proofErr w:type="spellStart"/>
      <w:r w:rsidRPr="00415F6B">
        <w:rPr>
          <w:rFonts w:ascii="Arial" w:hAnsi="Arial" w:cs="Arial"/>
          <w:sz w:val="22"/>
          <w:szCs w:val="22"/>
        </w:rPr>
        <w:t>blockchain</w:t>
      </w:r>
      <w:proofErr w:type="spellEnd"/>
      <w:r w:rsidRPr="00415F6B">
        <w:rPr>
          <w:rFonts w:ascii="Arial" w:hAnsi="Arial" w:cs="Arial"/>
          <w:sz w:val="22"/>
          <w:szCs w:val="22"/>
        </w:rPr>
        <w:t xml:space="preserve"> – apporteront dans un avenir proche des solutions inédites au besoin croissant de mobilité des clientèles touristiques. </w:t>
      </w:r>
    </w:p>
    <w:p w14:paraId="3E43E217" w14:textId="5C4E5A6B" w:rsidR="00F10C31" w:rsidRPr="0088786A" w:rsidRDefault="004E33B4" w:rsidP="00CA021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jc w:val="both"/>
        <w:rPr>
          <w:rFonts w:ascii="Arial" w:hAnsi="Arial" w:cs="Arial"/>
          <w:bCs/>
        </w:rPr>
      </w:pPr>
      <w:r w:rsidRPr="00CA0215">
        <w:rPr>
          <w:rFonts w:ascii="Arial" w:hAnsi="Arial" w:cs="Arial"/>
          <w:b/>
        </w:rPr>
        <w:t>ANNEXE 6</w:t>
      </w:r>
      <w:r w:rsidR="00353474" w:rsidRPr="0088786A">
        <w:rPr>
          <w:rFonts w:ascii="Arial" w:hAnsi="Arial" w:cs="Arial"/>
          <w:b/>
        </w:rPr>
        <w:t xml:space="preserve"> </w:t>
      </w:r>
      <w:r w:rsidRPr="0088786A">
        <w:rPr>
          <w:rFonts w:ascii="Arial" w:hAnsi="Arial" w:cs="Arial"/>
          <w:b/>
        </w:rPr>
        <w:t>-</w:t>
      </w:r>
      <w:r w:rsidR="00AF7FEC" w:rsidRPr="0088786A">
        <w:rPr>
          <w:rFonts w:ascii="Arial" w:hAnsi="Arial" w:cs="Arial"/>
          <w:b/>
          <w:bCs/>
        </w:rPr>
        <w:t xml:space="preserve"> Intégration du vélo à assistance électrique dans une problématique touristique.</w:t>
      </w:r>
      <w:r w:rsidR="00F10C31" w:rsidRPr="0088786A">
        <w:rPr>
          <w:rFonts w:ascii="Arial" w:hAnsi="Arial" w:cs="Arial"/>
          <w:b/>
        </w:rPr>
        <w:t xml:space="preserve"> </w:t>
      </w:r>
      <w:hyperlink r:id="rId10" w:history="1">
        <w:r w:rsidR="002053AD" w:rsidRPr="0088786A">
          <w:rPr>
            <w:rStyle w:val="Lienhypertexte"/>
            <w:rFonts w:ascii="Arial" w:hAnsi="Arial" w:cs="Arial"/>
          </w:rPr>
          <w:t>http://www.rhonealpesrouleelectrique.org/rrare_tourisme.htm</w:t>
        </w:r>
      </w:hyperlink>
      <w:r w:rsidR="002053AD" w:rsidRPr="0088786A">
        <w:rPr>
          <w:rFonts w:ascii="Arial" w:hAnsi="Arial" w:cs="Arial"/>
        </w:rPr>
        <w:t xml:space="preserve">  </w:t>
      </w:r>
      <w:r w:rsidR="00BC5F76" w:rsidRPr="0088786A">
        <w:rPr>
          <w:rFonts w:ascii="Arial" w:hAnsi="Arial" w:cs="Arial"/>
          <w:i/>
        </w:rPr>
        <w:t>(e</w:t>
      </w:r>
      <w:r w:rsidR="002053AD" w:rsidRPr="0088786A">
        <w:rPr>
          <w:rFonts w:ascii="Arial" w:hAnsi="Arial" w:cs="Arial"/>
          <w:i/>
        </w:rPr>
        <w:t>xtraits)</w:t>
      </w:r>
      <w:r w:rsidR="00301197" w:rsidRPr="0088786A">
        <w:rPr>
          <w:rFonts w:ascii="Arial" w:hAnsi="Arial" w:cs="Arial"/>
          <w:i/>
        </w:rPr>
        <w:t>.</w:t>
      </w:r>
    </w:p>
    <w:p w14:paraId="40726F16" w14:textId="77777777" w:rsidR="002053AD" w:rsidRPr="00415F6B" w:rsidRDefault="002053AD" w:rsidP="002053AD">
      <w:pPr>
        <w:pStyle w:val="Sansinterligne"/>
        <w:jc w:val="both"/>
        <w:rPr>
          <w:rFonts w:ascii="Arial" w:hAnsi="Arial" w:cs="Arial"/>
          <w:shd w:val="clear" w:color="auto" w:fill="FFFFFF"/>
        </w:rPr>
      </w:pPr>
      <w:r w:rsidRPr="00415F6B">
        <w:rPr>
          <w:rFonts w:ascii="Arial" w:hAnsi="Arial" w:cs="Arial"/>
          <w:shd w:val="clear" w:color="auto" w:fill="FFFFFF"/>
        </w:rPr>
        <w:t>Le tourisme de proximité est synonyme de tourisme de week-end, de tourisme « pas cher », de tourisme familial avec des enfants en bas âge, de tourisme de retraités… des niches clientèles ayant les mêmes attentes : </w:t>
      </w:r>
      <w:r w:rsidRPr="00415F6B">
        <w:rPr>
          <w:rFonts w:ascii="Arial" w:hAnsi="Arial" w:cs="Arial"/>
          <w:bCs/>
          <w:shd w:val="clear" w:color="auto" w:fill="FFFFFF"/>
        </w:rPr>
        <w:t>prendre du « bon temps » à moindre frais</w:t>
      </w:r>
      <w:r w:rsidRPr="00415F6B">
        <w:rPr>
          <w:rFonts w:ascii="Arial" w:hAnsi="Arial" w:cs="Arial"/>
          <w:shd w:val="clear" w:color="auto" w:fill="FFFFFF"/>
        </w:rPr>
        <w:t>. Ce sont des contraintes supplémentaires, mais basiques à résoudre. Un projet touristique utilisant des vélos à assistance électrique peut être l’occasion de remettre à plat tous les points forts et faibles d’un territoire et de les mettre en valeur.</w:t>
      </w:r>
    </w:p>
    <w:p w14:paraId="011C711E" w14:textId="77777777" w:rsidR="002053AD" w:rsidRPr="00415F6B" w:rsidRDefault="002053AD" w:rsidP="002053AD">
      <w:pPr>
        <w:pStyle w:val="Sansinterligne"/>
        <w:jc w:val="both"/>
        <w:rPr>
          <w:rFonts w:ascii="Arial" w:hAnsi="Arial" w:cs="Arial"/>
        </w:rPr>
      </w:pPr>
      <w:r w:rsidRPr="00415F6B">
        <w:rPr>
          <w:rFonts w:ascii="Arial" w:hAnsi="Arial" w:cs="Arial"/>
        </w:rPr>
        <w:t xml:space="preserve">Le vélo à assistance électrique n’attire pas par lui seul une clientèle suffisante pour générer une activité économique durable. Pour exemple comparatif, le vélo traditionnel représente seulement 5% des activités réalisées par les touristes en vacances contre 35% pour les ballades à pied. De même, le vélo à assistance électrique n’a pas à lui seul un attrait ludique suffisant pour créer l’intérêt renouvelé d’une clientèle, il faut donc disposer de parcours touristiques bénéficiant d’une plus-value certaine. </w:t>
      </w:r>
      <w:r w:rsidRPr="00415F6B">
        <w:rPr>
          <w:rFonts w:ascii="Arial" w:hAnsi="Arial" w:cs="Arial"/>
          <w:shd w:val="clear" w:color="auto" w:fill="FFFFFF"/>
        </w:rPr>
        <w:t xml:space="preserve">Les contraintes sont, par contre, autres que </w:t>
      </w:r>
      <w:r w:rsidRPr="00415F6B">
        <w:rPr>
          <w:rFonts w:ascii="Arial" w:hAnsi="Arial" w:cs="Arial"/>
          <w:shd w:val="clear" w:color="auto" w:fill="FFFFFF"/>
        </w:rPr>
        <w:lastRenderedPageBreak/>
        <w:t>pour du tourisme vélo traditionnel, car la population est différente, moins mobile, plus localisée. Le touriste à vélo roule, le touriste à vélo électrique est plus contemplatif…</w:t>
      </w:r>
      <w:r w:rsidRPr="00415F6B">
        <w:rPr>
          <w:rFonts w:ascii="Arial" w:hAnsi="Arial" w:cs="Arial"/>
        </w:rPr>
        <w:t xml:space="preserve"> </w:t>
      </w:r>
      <w:r w:rsidRPr="00415F6B">
        <w:rPr>
          <w:rFonts w:ascii="Arial" w:hAnsi="Arial" w:cs="Arial"/>
          <w:shd w:val="clear" w:color="auto" w:fill="FFFFFF"/>
        </w:rPr>
        <w:t>Ne pas oublier que l’</w:t>
      </w:r>
      <w:r w:rsidRPr="00415F6B">
        <w:rPr>
          <w:rFonts w:ascii="Arial" w:hAnsi="Arial" w:cs="Arial"/>
          <w:bCs/>
          <w:shd w:val="clear" w:color="auto" w:fill="FFFFFF"/>
        </w:rPr>
        <w:t>objectif</w:t>
      </w:r>
      <w:r w:rsidRPr="00415F6B">
        <w:rPr>
          <w:rFonts w:ascii="Arial" w:hAnsi="Arial" w:cs="Arial"/>
          <w:shd w:val="clear" w:color="auto" w:fill="FFFFFF"/>
        </w:rPr>
        <w:t> est, de manière indissociable, faire venir des gens sur un territoire, qu’ils y restent une durée « suffisante », qu’ils y prennent du plaisir, qu’ils consomment local et qu’ils y reviennent.</w:t>
      </w:r>
    </w:p>
    <w:p w14:paraId="3B2C425F" w14:textId="77777777" w:rsidR="002053AD" w:rsidRPr="00415F6B" w:rsidRDefault="002053AD" w:rsidP="002053AD">
      <w:pPr>
        <w:pStyle w:val="Sansinterligne"/>
        <w:jc w:val="both"/>
        <w:rPr>
          <w:rFonts w:ascii="Arial" w:hAnsi="Arial" w:cs="Arial"/>
          <w:shd w:val="clear" w:color="auto" w:fill="FFFFFF"/>
        </w:rPr>
      </w:pPr>
      <w:r w:rsidRPr="00415F6B">
        <w:rPr>
          <w:rFonts w:ascii="Arial" w:hAnsi="Arial" w:cs="Arial"/>
          <w:shd w:val="clear" w:color="auto" w:fill="FFFFFF"/>
        </w:rPr>
        <w:t xml:space="preserve">Aujourd’hui, tous les acteurs d’un territoire peuvent réaliser des solutions touristiques à base de vélos électriques : de l’office de tourisme, en passant par les hôteliers et les restaurateurs. </w:t>
      </w:r>
      <w:r w:rsidRPr="00415F6B">
        <w:rPr>
          <w:rFonts w:ascii="Arial" w:hAnsi="Arial" w:cs="Arial"/>
        </w:rPr>
        <w:t>La location pure de vélos à assistance électrique ne pouvant être une activité rentable, l’innovation consiste à englober l’aide au choix des produits dans la conception globale d’une offre au sein d’un territoire en y regroupant les différents intervenants : passer du stade « location vélos » à « mobilité alternative sur un territoire ».</w:t>
      </w:r>
    </w:p>
    <w:p w14:paraId="6C1B7A9E" w14:textId="77777777" w:rsidR="009874FD" w:rsidRDefault="009874FD" w:rsidP="00077880">
      <w:pPr>
        <w:shd w:val="clear" w:color="auto" w:fill="FFFFFF" w:themeFill="background1"/>
        <w:rPr>
          <w:rFonts w:asciiTheme="majorHAnsi" w:hAnsiTheme="majorHAnsi"/>
          <w:b/>
          <w:sz w:val="22"/>
          <w:szCs w:val="22"/>
        </w:rPr>
      </w:pPr>
    </w:p>
    <w:p w14:paraId="4497130E" w14:textId="77777777" w:rsidR="00755356" w:rsidRDefault="00755356" w:rsidP="00077880">
      <w:pPr>
        <w:shd w:val="clear" w:color="auto" w:fill="FFFFFF" w:themeFill="background1"/>
        <w:rPr>
          <w:rFonts w:ascii="Arial" w:hAnsi="Arial" w:cs="Arial"/>
          <w:b/>
          <w:sz w:val="22"/>
          <w:szCs w:val="22"/>
        </w:rPr>
      </w:pPr>
    </w:p>
    <w:p w14:paraId="077E0581" w14:textId="2C3F402D" w:rsidR="009B3954" w:rsidRPr="0088786A" w:rsidRDefault="00077880" w:rsidP="00CA0215">
      <w:pPr>
        <w:pBdr>
          <w:top w:val="single" w:sz="4" w:space="1" w:color="auto"/>
          <w:left w:val="single" w:sz="4" w:space="4" w:color="auto"/>
          <w:bottom w:val="single" w:sz="4" w:space="1" w:color="auto"/>
          <w:right w:val="single" w:sz="4" w:space="4" w:color="auto"/>
        </w:pBdr>
        <w:shd w:val="clear" w:color="auto" w:fill="FFFFFF" w:themeFill="background1"/>
        <w:jc w:val="both"/>
        <w:rPr>
          <w:rFonts w:ascii="Arial" w:hAnsi="Arial" w:cs="Arial"/>
          <w:b/>
        </w:rPr>
      </w:pPr>
      <w:r w:rsidRPr="00CA0215">
        <w:rPr>
          <w:rFonts w:ascii="Arial" w:hAnsi="Arial" w:cs="Arial"/>
          <w:b/>
        </w:rPr>
        <w:t xml:space="preserve">ANNEXE </w:t>
      </w:r>
      <w:r w:rsidR="00AD7C54" w:rsidRPr="00CA0215">
        <w:rPr>
          <w:rFonts w:ascii="Arial" w:hAnsi="Arial" w:cs="Arial"/>
          <w:b/>
        </w:rPr>
        <w:t>7</w:t>
      </w:r>
      <w:r w:rsidR="00AD7C54" w:rsidRPr="0088786A">
        <w:rPr>
          <w:rFonts w:ascii="Arial" w:hAnsi="Arial" w:cs="Arial"/>
          <w:b/>
        </w:rPr>
        <w:t xml:space="preserve"> </w:t>
      </w:r>
      <w:r w:rsidR="00141482" w:rsidRPr="0088786A">
        <w:rPr>
          <w:rFonts w:ascii="Arial" w:hAnsi="Arial" w:cs="Arial"/>
          <w:b/>
        </w:rPr>
        <w:t xml:space="preserve">- </w:t>
      </w:r>
      <w:r w:rsidR="00DA78AF" w:rsidRPr="0088786A">
        <w:rPr>
          <w:rFonts w:ascii="Arial" w:hAnsi="Arial" w:cs="Arial"/>
          <w:b/>
        </w:rPr>
        <w:t>Données prévisionnelles</w:t>
      </w:r>
      <w:r w:rsidR="00353474" w:rsidRPr="0088786A">
        <w:rPr>
          <w:rFonts w:ascii="Arial" w:hAnsi="Arial" w:cs="Arial"/>
          <w:b/>
        </w:rPr>
        <w:t xml:space="preserve"> sur l’exploitation</w:t>
      </w:r>
      <w:r w:rsidR="00BC5F76" w:rsidRPr="0088786A">
        <w:rPr>
          <w:rFonts w:ascii="Arial" w:hAnsi="Arial" w:cs="Arial"/>
          <w:b/>
        </w:rPr>
        <w:t xml:space="preserve"> des vélos à a</w:t>
      </w:r>
      <w:r w:rsidR="00AD7C54" w:rsidRPr="0088786A">
        <w:rPr>
          <w:rFonts w:ascii="Arial" w:hAnsi="Arial" w:cs="Arial"/>
          <w:b/>
        </w:rPr>
        <w:t>ssistance</w:t>
      </w:r>
      <w:r w:rsidR="00BC5F76" w:rsidRPr="0088786A">
        <w:rPr>
          <w:rFonts w:ascii="Arial" w:hAnsi="Arial" w:cs="Arial"/>
          <w:b/>
        </w:rPr>
        <w:t xml:space="preserve"> é</w:t>
      </w:r>
      <w:r w:rsidR="00AD7C54" w:rsidRPr="0088786A">
        <w:rPr>
          <w:rFonts w:ascii="Arial" w:hAnsi="Arial" w:cs="Arial"/>
          <w:b/>
        </w:rPr>
        <w:t xml:space="preserve">lectrique </w:t>
      </w:r>
      <w:r w:rsidR="00DA78AF" w:rsidRPr="0088786A">
        <w:rPr>
          <w:rFonts w:ascii="Arial" w:hAnsi="Arial" w:cs="Arial"/>
          <w:b/>
        </w:rPr>
        <w:t>(VAE)</w:t>
      </w:r>
    </w:p>
    <w:p w14:paraId="08A5C94F" w14:textId="77777777" w:rsidR="009B3954" w:rsidRDefault="009B3954" w:rsidP="00077880">
      <w:pPr>
        <w:pStyle w:val="Sansinterligne"/>
        <w:rPr>
          <w:rFonts w:ascii="Arial" w:hAnsi="Arial" w:cs="Arial"/>
          <w:b/>
          <w:i/>
        </w:rPr>
      </w:pPr>
    </w:p>
    <w:p w14:paraId="2B145F1C" w14:textId="033AD1C2" w:rsidR="0010062F" w:rsidRPr="0010062F" w:rsidRDefault="0010062F" w:rsidP="00301197">
      <w:pPr>
        <w:pStyle w:val="Sansinterligne"/>
        <w:rPr>
          <w:rFonts w:ascii="Arial" w:hAnsi="Arial" w:cs="Arial"/>
          <w:i/>
        </w:rPr>
      </w:pPr>
      <w:r w:rsidRPr="0010062F">
        <w:rPr>
          <w:rFonts w:ascii="Arial" w:hAnsi="Arial" w:cs="Arial"/>
          <w:i/>
        </w:rPr>
        <w:t>Produits</w:t>
      </w:r>
      <w:r w:rsidR="00666CDA">
        <w:rPr>
          <w:rFonts w:ascii="Arial" w:hAnsi="Arial" w:cs="Arial"/>
          <w:i/>
        </w:rPr>
        <w:t xml:space="preserve"> d’exploitation prévisionnels </w:t>
      </w:r>
    </w:p>
    <w:p w14:paraId="47917BE7" w14:textId="77777777" w:rsidR="0010062F" w:rsidRDefault="0010062F" w:rsidP="0010062F">
      <w:pPr>
        <w:pStyle w:val="Sansinterligne"/>
        <w:rPr>
          <w:rFonts w:ascii="Arial" w:hAnsi="Arial" w:cs="Arial"/>
          <w:b/>
          <w:i/>
        </w:rPr>
      </w:pPr>
    </w:p>
    <w:p w14:paraId="334B38BE" w14:textId="0CB71A59" w:rsidR="0010062F" w:rsidRPr="00840131" w:rsidRDefault="0010062F" w:rsidP="0010062F">
      <w:pPr>
        <w:pStyle w:val="Sansinterligne"/>
        <w:numPr>
          <w:ilvl w:val="0"/>
          <w:numId w:val="8"/>
        </w:numPr>
        <w:rPr>
          <w:rFonts w:ascii="Arial" w:hAnsi="Arial" w:cs="Arial"/>
        </w:rPr>
      </w:pPr>
      <w:r w:rsidRPr="00840131">
        <w:rPr>
          <w:rFonts w:ascii="Arial" w:hAnsi="Arial" w:cs="Arial"/>
        </w:rPr>
        <w:t>Tarif de location d’un VAE à la journée : 25</w:t>
      </w:r>
      <w:r>
        <w:rPr>
          <w:rFonts w:ascii="Arial" w:hAnsi="Arial" w:cs="Arial"/>
        </w:rPr>
        <w:t xml:space="preserve"> </w:t>
      </w:r>
      <w:r w:rsidR="00BC5F76">
        <w:rPr>
          <w:rFonts w:ascii="Arial" w:hAnsi="Arial" w:cs="Arial"/>
        </w:rPr>
        <w:t xml:space="preserve">€ </w:t>
      </w:r>
    </w:p>
    <w:p w14:paraId="67CC931C" w14:textId="639E66D5" w:rsidR="0010062F" w:rsidRPr="00840131" w:rsidRDefault="0010062F" w:rsidP="0010062F">
      <w:pPr>
        <w:pStyle w:val="Sansinterligne"/>
        <w:numPr>
          <w:ilvl w:val="0"/>
          <w:numId w:val="8"/>
        </w:numPr>
        <w:rPr>
          <w:rFonts w:ascii="Arial" w:hAnsi="Arial" w:cs="Arial"/>
        </w:rPr>
      </w:pPr>
      <w:r w:rsidRPr="00840131">
        <w:rPr>
          <w:rFonts w:ascii="Arial" w:hAnsi="Arial" w:cs="Arial"/>
        </w:rPr>
        <w:t>Tarif de location d’un kit casque + antivol (obligatoire pour toute location de VAE) : 10</w:t>
      </w:r>
      <w:r>
        <w:rPr>
          <w:rFonts w:ascii="Arial" w:hAnsi="Arial" w:cs="Arial"/>
        </w:rPr>
        <w:t xml:space="preserve"> </w:t>
      </w:r>
      <w:r w:rsidR="00BC5F76">
        <w:rPr>
          <w:rFonts w:ascii="Arial" w:hAnsi="Arial" w:cs="Arial"/>
        </w:rPr>
        <w:t xml:space="preserve">€ par jour </w:t>
      </w:r>
    </w:p>
    <w:p w14:paraId="2E347AF4" w14:textId="77777777" w:rsidR="0010062F" w:rsidRDefault="0010062F" w:rsidP="0010062F">
      <w:pPr>
        <w:pStyle w:val="Sansinterligne"/>
        <w:numPr>
          <w:ilvl w:val="0"/>
          <w:numId w:val="8"/>
        </w:numPr>
        <w:rPr>
          <w:rFonts w:ascii="Arial" w:hAnsi="Arial" w:cs="Arial"/>
        </w:rPr>
      </w:pPr>
      <w:r w:rsidRPr="00840131">
        <w:rPr>
          <w:rFonts w:ascii="Arial" w:hAnsi="Arial" w:cs="Arial"/>
        </w:rPr>
        <w:t>80 jours de locat</w:t>
      </w:r>
      <w:r>
        <w:rPr>
          <w:rFonts w:ascii="Arial" w:hAnsi="Arial" w:cs="Arial"/>
        </w:rPr>
        <w:t>ion en moyenne par vélo par an la première année, 85 jours la deuxième, 88 jours la troisième et 90 jours la quatrième.</w:t>
      </w:r>
    </w:p>
    <w:p w14:paraId="2E5DBE0E" w14:textId="0808FFC2" w:rsidR="0010062F" w:rsidRDefault="00BC5F76" w:rsidP="0010062F">
      <w:pPr>
        <w:pStyle w:val="Sansinterligne"/>
        <w:rPr>
          <w:rFonts w:ascii="Arial" w:hAnsi="Arial" w:cs="Arial"/>
        </w:rPr>
      </w:pPr>
      <w:r>
        <w:rPr>
          <w:rFonts w:ascii="Arial" w:hAnsi="Arial" w:cs="Arial"/>
        </w:rPr>
        <w:t xml:space="preserve"> </w:t>
      </w:r>
    </w:p>
    <w:p w14:paraId="5D50E9A3" w14:textId="0ECF8692" w:rsidR="0010062F" w:rsidRPr="0010062F" w:rsidRDefault="0010062F" w:rsidP="00301197">
      <w:pPr>
        <w:pStyle w:val="Sansinterligne"/>
        <w:rPr>
          <w:rFonts w:ascii="Arial" w:hAnsi="Arial" w:cs="Arial"/>
          <w:i/>
        </w:rPr>
      </w:pPr>
      <w:r w:rsidRPr="0010062F">
        <w:rPr>
          <w:rFonts w:ascii="Arial" w:hAnsi="Arial" w:cs="Arial"/>
          <w:i/>
        </w:rPr>
        <w:t xml:space="preserve">Charges </w:t>
      </w:r>
      <w:r w:rsidR="00666CDA">
        <w:rPr>
          <w:rFonts w:ascii="Arial" w:hAnsi="Arial" w:cs="Arial"/>
          <w:i/>
        </w:rPr>
        <w:t>d’exploitation prévisionnelles </w:t>
      </w:r>
    </w:p>
    <w:p w14:paraId="04200828" w14:textId="77777777" w:rsidR="0010062F" w:rsidRPr="005130D8" w:rsidRDefault="0010062F" w:rsidP="0010062F">
      <w:pPr>
        <w:pStyle w:val="Sansinterligne"/>
        <w:ind w:left="360"/>
        <w:rPr>
          <w:rFonts w:ascii="Arial" w:hAnsi="Arial" w:cs="Arial"/>
        </w:rPr>
      </w:pPr>
    </w:p>
    <w:p w14:paraId="5BE59642" w14:textId="61622523" w:rsidR="0010062F" w:rsidRPr="00141482" w:rsidRDefault="0010062F" w:rsidP="0010062F">
      <w:pPr>
        <w:pStyle w:val="Sansinterligne"/>
        <w:numPr>
          <w:ilvl w:val="0"/>
          <w:numId w:val="8"/>
        </w:numPr>
        <w:rPr>
          <w:rFonts w:ascii="Arial" w:hAnsi="Arial" w:cs="Arial"/>
        </w:rPr>
      </w:pPr>
      <w:r w:rsidRPr="00141482">
        <w:rPr>
          <w:rFonts w:ascii="Arial" w:hAnsi="Arial" w:cs="Arial"/>
        </w:rPr>
        <w:t>Local pour entreposer les vélos : 35 €/mois (local appartenant à l</w:t>
      </w:r>
      <w:r w:rsidR="00BC5F76">
        <w:rPr>
          <w:rFonts w:ascii="Arial" w:hAnsi="Arial" w:cs="Arial"/>
        </w:rPr>
        <w:t>a communauté des Communes POL) </w:t>
      </w:r>
    </w:p>
    <w:p w14:paraId="11C256DE" w14:textId="2A9E707A" w:rsidR="0010062F" w:rsidRPr="00141482" w:rsidRDefault="0010062F" w:rsidP="0010062F">
      <w:pPr>
        <w:pStyle w:val="Sansinterligne"/>
        <w:numPr>
          <w:ilvl w:val="0"/>
          <w:numId w:val="8"/>
        </w:numPr>
        <w:rPr>
          <w:rFonts w:ascii="Arial" w:hAnsi="Arial" w:cs="Arial"/>
        </w:rPr>
      </w:pPr>
      <w:r w:rsidRPr="00141482">
        <w:rPr>
          <w:rFonts w:ascii="Arial" w:hAnsi="Arial" w:cs="Arial"/>
        </w:rPr>
        <w:t>Entretien par un professionne</w:t>
      </w:r>
      <w:r w:rsidR="00BC5F76">
        <w:rPr>
          <w:rFonts w:ascii="Arial" w:hAnsi="Arial" w:cs="Arial"/>
        </w:rPr>
        <w:t>l : 150 € par an et par vélo </w:t>
      </w:r>
    </w:p>
    <w:p w14:paraId="678B43E9" w14:textId="134AC328" w:rsidR="0010062F" w:rsidRPr="00141482" w:rsidRDefault="0010062F" w:rsidP="0010062F">
      <w:pPr>
        <w:pStyle w:val="Sansinterligne"/>
        <w:numPr>
          <w:ilvl w:val="0"/>
          <w:numId w:val="8"/>
        </w:numPr>
        <w:rPr>
          <w:rFonts w:ascii="Arial" w:hAnsi="Arial" w:cs="Arial"/>
        </w:rPr>
      </w:pPr>
      <w:r w:rsidRPr="00141482">
        <w:rPr>
          <w:rFonts w:ascii="Arial" w:hAnsi="Arial" w:cs="Arial"/>
        </w:rPr>
        <w:t>Assurance : 20 € par an</w:t>
      </w:r>
      <w:r>
        <w:rPr>
          <w:rFonts w:ascii="Arial" w:hAnsi="Arial" w:cs="Arial"/>
        </w:rPr>
        <w:t xml:space="preserve"> et</w:t>
      </w:r>
      <w:r w:rsidR="00BC5F76">
        <w:rPr>
          <w:rFonts w:ascii="Arial" w:hAnsi="Arial" w:cs="Arial"/>
        </w:rPr>
        <w:t xml:space="preserve"> par vélo </w:t>
      </w:r>
    </w:p>
    <w:p w14:paraId="64B92380" w14:textId="12D48A86" w:rsidR="0010062F" w:rsidRDefault="0010062F" w:rsidP="0010062F">
      <w:pPr>
        <w:pStyle w:val="Sansinterligne"/>
        <w:numPr>
          <w:ilvl w:val="0"/>
          <w:numId w:val="8"/>
        </w:numPr>
        <w:rPr>
          <w:rFonts w:ascii="Arial" w:hAnsi="Arial" w:cs="Arial"/>
        </w:rPr>
      </w:pPr>
      <w:r w:rsidRPr="00FD4626">
        <w:rPr>
          <w:rFonts w:ascii="Arial" w:hAnsi="Arial" w:cs="Arial"/>
        </w:rPr>
        <w:t>Une heure</w:t>
      </w:r>
      <w:r w:rsidR="00EA0E11">
        <w:rPr>
          <w:rFonts w:ascii="Arial" w:hAnsi="Arial" w:cs="Arial"/>
        </w:rPr>
        <w:t xml:space="preserve"> </w:t>
      </w:r>
      <w:r w:rsidR="007523BB">
        <w:rPr>
          <w:rFonts w:ascii="Arial" w:hAnsi="Arial" w:cs="Arial"/>
        </w:rPr>
        <w:t>et demie</w:t>
      </w:r>
      <w:r w:rsidRPr="00FD4626">
        <w:rPr>
          <w:rFonts w:ascii="Arial" w:hAnsi="Arial" w:cs="Arial"/>
        </w:rPr>
        <w:t xml:space="preserve"> est nécessaire à l’employé de l’OT pour </w:t>
      </w:r>
      <w:r>
        <w:rPr>
          <w:rFonts w:ascii="Arial" w:hAnsi="Arial" w:cs="Arial"/>
        </w:rPr>
        <w:t xml:space="preserve">administrer un contrat de location </w:t>
      </w:r>
      <w:r w:rsidRPr="00FD4626">
        <w:rPr>
          <w:rFonts w:ascii="Arial" w:hAnsi="Arial" w:cs="Arial"/>
        </w:rPr>
        <w:t>(réservation, établissement du contrat, enregistrement de la caution, mise à disposition du vélo et explications au client, reprise du vélo à la fin du contrat de loc</w:t>
      </w:r>
      <w:r w:rsidR="00BC5F76">
        <w:rPr>
          <w:rFonts w:ascii="Arial" w:hAnsi="Arial" w:cs="Arial"/>
        </w:rPr>
        <w:t xml:space="preserve">ation, nettoyage et rangement) </w:t>
      </w:r>
    </w:p>
    <w:p w14:paraId="2D93C7E2" w14:textId="0C5AFA7F" w:rsidR="0010062F" w:rsidRPr="00FD4626" w:rsidRDefault="0010062F" w:rsidP="0010062F">
      <w:pPr>
        <w:pStyle w:val="Sansinterligne"/>
        <w:numPr>
          <w:ilvl w:val="0"/>
          <w:numId w:val="8"/>
        </w:numPr>
        <w:rPr>
          <w:rFonts w:ascii="Arial" w:hAnsi="Arial" w:cs="Arial"/>
        </w:rPr>
      </w:pPr>
      <w:r>
        <w:rPr>
          <w:rFonts w:ascii="Arial" w:hAnsi="Arial" w:cs="Arial"/>
        </w:rPr>
        <w:t xml:space="preserve">L’OTI  prévoit d’établir </w:t>
      </w:r>
      <w:r w:rsidRPr="00FD4626">
        <w:rPr>
          <w:rFonts w:ascii="Arial" w:hAnsi="Arial" w:cs="Arial"/>
        </w:rPr>
        <w:t>50 contrats</w:t>
      </w:r>
      <w:r>
        <w:rPr>
          <w:rFonts w:ascii="Arial" w:hAnsi="Arial" w:cs="Arial"/>
        </w:rPr>
        <w:t xml:space="preserve"> de location par an et par vélo</w:t>
      </w:r>
    </w:p>
    <w:p w14:paraId="1967EF89" w14:textId="513C2B6E" w:rsidR="0010062F" w:rsidRPr="00FD4626" w:rsidRDefault="0010062F" w:rsidP="0010062F">
      <w:pPr>
        <w:pStyle w:val="Sansinterligne"/>
        <w:numPr>
          <w:ilvl w:val="0"/>
          <w:numId w:val="8"/>
        </w:numPr>
        <w:rPr>
          <w:rFonts w:ascii="Arial" w:hAnsi="Arial" w:cs="Arial"/>
        </w:rPr>
      </w:pPr>
      <w:r w:rsidRPr="00FD4626">
        <w:rPr>
          <w:rFonts w:ascii="Arial" w:hAnsi="Arial" w:cs="Arial"/>
        </w:rPr>
        <w:t>Coût horaire du salari</w:t>
      </w:r>
      <w:r>
        <w:rPr>
          <w:rFonts w:ascii="Arial" w:hAnsi="Arial" w:cs="Arial"/>
        </w:rPr>
        <w:t>é de l’OT charges comprises : 13</w:t>
      </w:r>
      <w:r w:rsidR="00BC5F76">
        <w:rPr>
          <w:rFonts w:ascii="Arial" w:hAnsi="Arial" w:cs="Arial"/>
        </w:rPr>
        <w:t xml:space="preserve"> € </w:t>
      </w:r>
    </w:p>
    <w:p w14:paraId="435D2AB8" w14:textId="7EF4951A" w:rsidR="0010062F" w:rsidRDefault="0010062F" w:rsidP="0010062F">
      <w:pPr>
        <w:pStyle w:val="Sansinterligne"/>
        <w:numPr>
          <w:ilvl w:val="0"/>
          <w:numId w:val="8"/>
        </w:numPr>
        <w:rPr>
          <w:rFonts w:ascii="Arial" w:hAnsi="Arial" w:cs="Arial"/>
        </w:rPr>
      </w:pPr>
      <w:r w:rsidRPr="00B841D3">
        <w:rPr>
          <w:rFonts w:ascii="Arial" w:hAnsi="Arial" w:cs="Arial"/>
        </w:rPr>
        <w:t xml:space="preserve">Prévoir le changement de batterie tous les 2 ans. Le prix d’une batterie est </w:t>
      </w:r>
      <w:r>
        <w:rPr>
          <w:rFonts w:ascii="Arial" w:hAnsi="Arial" w:cs="Arial"/>
        </w:rPr>
        <w:t xml:space="preserve">estimée </w:t>
      </w:r>
      <w:proofErr w:type="gramStart"/>
      <w:r>
        <w:rPr>
          <w:rFonts w:ascii="Arial" w:hAnsi="Arial" w:cs="Arial"/>
        </w:rPr>
        <w:t xml:space="preserve">à </w:t>
      </w:r>
      <w:r w:rsidR="00BC5F76">
        <w:rPr>
          <w:rFonts w:ascii="Arial" w:hAnsi="Arial" w:cs="Arial"/>
        </w:rPr>
        <w:t xml:space="preserve"> 1</w:t>
      </w:r>
      <w:proofErr w:type="gramEnd"/>
      <w:r w:rsidR="00BC5F76">
        <w:rPr>
          <w:rFonts w:ascii="Arial" w:hAnsi="Arial" w:cs="Arial"/>
        </w:rPr>
        <w:t xml:space="preserve">/3 du prix du vélo </w:t>
      </w:r>
    </w:p>
    <w:p w14:paraId="683CA76A" w14:textId="63738F4E" w:rsidR="0010062F" w:rsidRDefault="0010062F" w:rsidP="0010062F">
      <w:pPr>
        <w:pStyle w:val="Pardeliste"/>
        <w:numPr>
          <w:ilvl w:val="0"/>
          <w:numId w:val="8"/>
        </w:numPr>
        <w:rPr>
          <w:rFonts w:ascii="Arial" w:eastAsiaTheme="minorHAnsi" w:hAnsi="Arial" w:cs="Arial"/>
          <w:sz w:val="22"/>
          <w:szCs w:val="22"/>
          <w:lang w:eastAsia="en-US"/>
        </w:rPr>
      </w:pPr>
      <w:r w:rsidRPr="00B841D3">
        <w:rPr>
          <w:rFonts w:ascii="Arial" w:eastAsiaTheme="minorHAnsi" w:hAnsi="Arial" w:cs="Arial"/>
          <w:sz w:val="22"/>
          <w:szCs w:val="22"/>
          <w:lang w:eastAsia="en-US"/>
        </w:rPr>
        <w:t xml:space="preserve">Durée de « vie » d’un vélo : 4 ans. Les vélos sont considérés comme des investissements. Il convient de prévoir </w:t>
      </w:r>
      <w:r w:rsidR="00BC5F76">
        <w:rPr>
          <w:rFonts w:ascii="Arial" w:eastAsiaTheme="minorHAnsi" w:hAnsi="Arial" w:cs="Arial"/>
          <w:sz w:val="22"/>
          <w:szCs w:val="22"/>
          <w:lang w:eastAsia="en-US"/>
        </w:rPr>
        <w:t xml:space="preserve">leur amortissement en linéaire </w:t>
      </w:r>
    </w:p>
    <w:p w14:paraId="79EF6DCA" w14:textId="77777777" w:rsidR="0010062F" w:rsidRPr="000943D3" w:rsidRDefault="0010062F" w:rsidP="0010062F">
      <w:pPr>
        <w:pStyle w:val="Pardeliste"/>
        <w:numPr>
          <w:ilvl w:val="0"/>
          <w:numId w:val="8"/>
        </w:numPr>
        <w:rPr>
          <w:rFonts w:ascii="Arial" w:eastAsiaTheme="minorHAnsi" w:hAnsi="Arial" w:cs="Arial"/>
          <w:sz w:val="22"/>
          <w:szCs w:val="22"/>
          <w:lang w:eastAsia="en-US"/>
        </w:rPr>
      </w:pPr>
      <w:r>
        <w:rPr>
          <w:rFonts w:ascii="Arial" w:eastAsiaTheme="minorHAnsi" w:hAnsi="Arial" w:cs="Arial"/>
          <w:sz w:val="22"/>
          <w:szCs w:val="22"/>
          <w:lang w:eastAsia="en-US"/>
        </w:rPr>
        <w:t>Achat de 24</w:t>
      </w:r>
      <w:r w:rsidRPr="000943D3">
        <w:rPr>
          <w:rFonts w:ascii="Arial" w:eastAsiaTheme="minorHAnsi" w:hAnsi="Arial" w:cs="Arial"/>
          <w:sz w:val="22"/>
          <w:szCs w:val="22"/>
          <w:lang w:eastAsia="en-US"/>
        </w:rPr>
        <w:t xml:space="preserve"> casque</w:t>
      </w:r>
      <w:r>
        <w:rPr>
          <w:rFonts w:ascii="Arial" w:eastAsiaTheme="minorHAnsi" w:hAnsi="Arial" w:cs="Arial"/>
          <w:sz w:val="22"/>
          <w:szCs w:val="22"/>
          <w:lang w:eastAsia="en-US"/>
        </w:rPr>
        <w:t>s</w:t>
      </w:r>
      <w:r w:rsidRPr="000943D3">
        <w:rPr>
          <w:rFonts w:ascii="Arial" w:eastAsiaTheme="minorHAnsi" w:hAnsi="Arial" w:cs="Arial"/>
          <w:sz w:val="22"/>
          <w:szCs w:val="22"/>
          <w:lang w:eastAsia="en-US"/>
        </w:rPr>
        <w:t xml:space="preserve"> de différentes tailles</w:t>
      </w:r>
      <w:r>
        <w:rPr>
          <w:rFonts w:ascii="Arial" w:eastAsiaTheme="minorHAnsi" w:hAnsi="Arial" w:cs="Arial"/>
          <w:sz w:val="22"/>
          <w:szCs w:val="22"/>
          <w:lang w:eastAsia="en-US"/>
        </w:rPr>
        <w:t>. Prix d’achat  d’un casque : 60 €</w:t>
      </w:r>
    </w:p>
    <w:p w14:paraId="7153C7E1" w14:textId="77777777" w:rsidR="0010062F" w:rsidRPr="000943D3" w:rsidRDefault="0010062F" w:rsidP="0010062F">
      <w:pPr>
        <w:pStyle w:val="Pardeliste"/>
        <w:numPr>
          <w:ilvl w:val="0"/>
          <w:numId w:val="8"/>
        </w:numPr>
        <w:rPr>
          <w:rFonts w:ascii="Arial" w:eastAsiaTheme="minorHAnsi" w:hAnsi="Arial" w:cs="Arial"/>
          <w:sz w:val="22"/>
          <w:szCs w:val="22"/>
          <w:lang w:eastAsia="en-US"/>
        </w:rPr>
      </w:pPr>
      <w:r>
        <w:rPr>
          <w:rFonts w:ascii="Arial" w:eastAsiaTheme="minorHAnsi" w:hAnsi="Arial" w:cs="Arial"/>
          <w:sz w:val="22"/>
          <w:szCs w:val="22"/>
          <w:lang w:eastAsia="en-US"/>
        </w:rPr>
        <w:t xml:space="preserve">Achat de 8 antivols (un par VAE). </w:t>
      </w:r>
      <w:r w:rsidRPr="000943D3">
        <w:rPr>
          <w:rFonts w:ascii="Arial" w:eastAsiaTheme="minorHAnsi" w:hAnsi="Arial" w:cs="Arial"/>
          <w:sz w:val="22"/>
          <w:szCs w:val="22"/>
          <w:lang w:eastAsia="en-US"/>
        </w:rPr>
        <w:t>Prix d’achat d’un antivol 55 €</w:t>
      </w:r>
      <w:r>
        <w:rPr>
          <w:rFonts w:ascii="Arial" w:eastAsiaTheme="minorHAnsi" w:hAnsi="Arial" w:cs="Arial"/>
          <w:sz w:val="22"/>
          <w:szCs w:val="22"/>
          <w:lang w:eastAsia="en-US"/>
        </w:rPr>
        <w:t>.</w:t>
      </w:r>
    </w:p>
    <w:p w14:paraId="3695B9DA" w14:textId="77777777" w:rsidR="0010062F" w:rsidRDefault="0010062F" w:rsidP="0010062F">
      <w:pPr>
        <w:pStyle w:val="Sansinterligne"/>
        <w:rPr>
          <w:rFonts w:ascii="Arial" w:hAnsi="Arial" w:cs="Arial"/>
        </w:rPr>
      </w:pPr>
    </w:p>
    <w:p w14:paraId="7B8B9EC7" w14:textId="106353EF" w:rsidR="005B2A4C" w:rsidRPr="0088786A" w:rsidRDefault="0010062F" w:rsidP="00301197">
      <w:pPr>
        <w:pStyle w:val="Sansinterligne"/>
        <w:rPr>
          <w:rFonts w:ascii="Arial" w:hAnsi="Arial" w:cs="Arial"/>
        </w:rPr>
      </w:pPr>
      <w:r w:rsidRPr="0088786A">
        <w:rPr>
          <w:rFonts w:ascii="Arial" w:hAnsi="Arial" w:cs="Arial"/>
        </w:rPr>
        <w:t xml:space="preserve">NB : </w:t>
      </w:r>
      <w:r w:rsidR="00BC5F76" w:rsidRPr="0088786A">
        <w:rPr>
          <w:rFonts w:ascii="Arial" w:hAnsi="Arial" w:cs="Arial"/>
        </w:rPr>
        <w:t>à titre de simplification, il</w:t>
      </w:r>
      <w:r w:rsidRPr="0088786A">
        <w:rPr>
          <w:rFonts w:ascii="Arial" w:hAnsi="Arial" w:cs="Arial"/>
        </w:rPr>
        <w:t xml:space="preserve"> ne sera pas tenu compte de la TVA.</w:t>
      </w:r>
    </w:p>
    <w:p w14:paraId="09F8854D" w14:textId="77777777" w:rsidR="0010062F" w:rsidRPr="0010062F" w:rsidRDefault="0010062F" w:rsidP="0010062F">
      <w:pPr>
        <w:pStyle w:val="Sansinterligne"/>
        <w:ind w:firstLine="708"/>
        <w:rPr>
          <w:rFonts w:ascii="Arial" w:hAnsi="Arial" w:cs="Arial"/>
          <w:b/>
        </w:rPr>
      </w:pPr>
    </w:p>
    <w:p w14:paraId="5E78472E" w14:textId="77777777" w:rsidR="00301197" w:rsidRDefault="00301197" w:rsidP="00C0322F">
      <w:pPr>
        <w:rPr>
          <w:rFonts w:asciiTheme="majorHAnsi" w:hAnsiTheme="majorHAnsi"/>
          <w:b/>
          <w:sz w:val="22"/>
          <w:szCs w:val="22"/>
        </w:rPr>
      </w:pPr>
    </w:p>
    <w:p w14:paraId="06B1BD62" w14:textId="77777777" w:rsidR="0088786A" w:rsidRDefault="0088786A">
      <w:pPr>
        <w:rPr>
          <w:rFonts w:ascii="Arial" w:hAnsi="Arial"/>
          <w:b/>
          <w:sz w:val="22"/>
          <w:szCs w:val="22"/>
          <w:u w:val="single"/>
        </w:rPr>
      </w:pPr>
      <w:r>
        <w:rPr>
          <w:rFonts w:ascii="Arial" w:hAnsi="Arial"/>
          <w:b/>
          <w:sz w:val="22"/>
          <w:szCs w:val="22"/>
          <w:u w:val="single"/>
        </w:rPr>
        <w:br w:type="page"/>
      </w:r>
    </w:p>
    <w:p w14:paraId="365739FF" w14:textId="118DC455" w:rsidR="005B2A4C" w:rsidRPr="0088786A" w:rsidRDefault="00BC5F76" w:rsidP="00CA0215">
      <w:pPr>
        <w:pBdr>
          <w:top w:val="single" w:sz="4" w:space="1" w:color="auto"/>
          <w:left w:val="single" w:sz="4" w:space="4" w:color="auto"/>
          <w:bottom w:val="single" w:sz="4" w:space="1" w:color="auto"/>
          <w:right w:val="single" w:sz="4" w:space="4" w:color="auto"/>
        </w:pBdr>
        <w:jc w:val="both"/>
        <w:rPr>
          <w:rFonts w:ascii="Arial" w:hAnsi="Arial"/>
          <w:b/>
        </w:rPr>
      </w:pPr>
      <w:r w:rsidRPr="00CA0215">
        <w:rPr>
          <w:rFonts w:ascii="Arial" w:hAnsi="Arial"/>
          <w:b/>
        </w:rPr>
        <w:lastRenderedPageBreak/>
        <w:t>ANNEXE</w:t>
      </w:r>
      <w:r w:rsidR="007E0A9E" w:rsidRPr="00CA0215">
        <w:rPr>
          <w:rFonts w:ascii="Arial" w:hAnsi="Arial"/>
          <w:b/>
        </w:rPr>
        <w:t xml:space="preserve"> 8</w:t>
      </w:r>
      <w:r w:rsidRPr="0088786A">
        <w:rPr>
          <w:rFonts w:ascii="Arial" w:hAnsi="Arial"/>
          <w:b/>
        </w:rPr>
        <w:t> -</w:t>
      </w:r>
      <w:r w:rsidR="005B2A4C" w:rsidRPr="0088786A">
        <w:rPr>
          <w:rFonts w:ascii="Arial" w:hAnsi="Arial"/>
          <w:b/>
        </w:rPr>
        <w:t xml:space="preserve"> Exemple de carnet de voyage virtuel</w:t>
      </w:r>
      <w:r w:rsidRPr="0088786A">
        <w:rPr>
          <w:rFonts w:ascii="Arial" w:hAnsi="Arial"/>
          <w:b/>
        </w:rPr>
        <w:t xml:space="preserve"> (o</w:t>
      </w:r>
      <w:r w:rsidR="003619D7" w:rsidRPr="0088786A">
        <w:rPr>
          <w:rFonts w:ascii="Arial" w:hAnsi="Arial"/>
          <w:b/>
        </w:rPr>
        <w:t xml:space="preserve">ffice de tourisme </w:t>
      </w:r>
      <w:r w:rsidR="006A3096" w:rsidRPr="0088786A">
        <w:rPr>
          <w:rFonts w:ascii="Arial" w:hAnsi="Arial"/>
          <w:b/>
        </w:rPr>
        <w:t xml:space="preserve">Larzac et </w:t>
      </w:r>
      <w:r w:rsidRPr="0088786A">
        <w:rPr>
          <w:rFonts w:ascii="Arial" w:hAnsi="Arial"/>
          <w:b/>
        </w:rPr>
        <w:t>Vallées)</w:t>
      </w:r>
    </w:p>
    <w:p w14:paraId="6BBB1D89" w14:textId="77777777" w:rsidR="0088786A" w:rsidRPr="0010062F" w:rsidRDefault="0088786A" w:rsidP="006A3096">
      <w:pPr>
        <w:rPr>
          <w:rFonts w:ascii="Arial" w:hAnsi="Arial"/>
          <w:b/>
          <w:sz w:val="22"/>
          <w:szCs w:val="22"/>
        </w:rPr>
      </w:pPr>
    </w:p>
    <w:p w14:paraId="5481AAF7" w14:textId="77777777" w:rsidR="005B2A4C" w:rsidRDefault="005B2A4C" w:rsidP="00C0322F">
      <w:pPr>
        <w:rPr>
          <w:rFonts w:asciiTheme="majorHAnsi" w:hAnsiTheme="majorHAnsi"/>
          <w:b/>
          <w:sz w:val="22"/>
          <w:szCs w:val="22"/>
        </w:rPr>
      </w:pPr>
    </w:p>
    <w:p w14:paraId="5863ED09" w14:textId="644DECA9" w:rsidR="005B2A4C" w:rsidRDefault="006A3096" w:rsidP="00C0322F">
      <w:pPr>
        <w:rPr>
          <w:rFonts w:asciiTheme="majorHAnsi" w:hAnsiTheme="majorHAnsi"/>
          <w:b/>
          <w:noProof/>
          <w:sz w:val="22"/>
          <w:szCs w:val="22"/>
        </w:rPr>
      </w:pPr>
      <w:r>
        <w:rPr>
          <w:rFonts w:asciiTheme="majorHAnsi" w:hAnsiTheme="majorHAnsi"/>
          <w:b/>
          <w:noProof/>
          <w:sz w:val="22"/>
          <w:szCs w:val="22"/>
        </w:rPr>
        <w:drawing>
          <wp:inline distT="0" distB="0" distL="0" distR="0" wp14:anchorId="209ED50F" wp14:editId="459C2C4C">
            <wp:extent cx="5941060" cy="2816693"/>
            <wp:effectExtent l="0" t="0" r="2540" b="317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60" cy="2816693"/>
                    </a:xfrm>
                    <a:prstGeom prst="rect">
                      <a:avLst/>
                    </a:prstGeom>
                    <a:noFill/>
                    <a:ln>
                      <a:noFill/>
                    </a:ln>
                  </pic:spPr>
                </pic:pic>
              </a:graphicData>
            </a:graphic>
          </wp:inline>
        </w:drawing>
      </w:r>
    </w:p>
    <w:p w14:paraId="2EBF7F09" w14:textId="77777777" w:rsidR="001E3CAA" w:rsidRDefault="001E3CAA" w:rsidP="00C0322F">
      <w:pPr>
        <w:rPr>
          <w:rFonts w:asciiTheme="majorHAnsi" w:hAnsiTheme="majorHAnsi"/>
          <w:b/>
          <w:noProof/>
          <w:sz w:val="22"/>
          <w:szCs w:val="22"/>
        </w:rPr>
      </w:pPr>
    </w:p>
    <w:p w14:paraId="0E5F48BF" w14:textId="77777777" w:rsidR="008409E9" w:rsidRDefault="008409E9" w:rsidP="00C0322F">
      <w:pPr>
        <w:rPr>
          <w:rFonts w:asciiTheme="majorHAnsi" w:hAnsiTheme="majorHAnsi"/>
          <w:b/>
          <w:noProof/>
          <w:sz w:val="22"/>
          <w:szCs w:val="22"/>
        </w:rPr>
      </w:pPr>
    </w:p>
    <w:p w14:paraId="03794D59" w14:textId="11D05CD1" w:rsidR="001E3CAA" w:rsidRDefault="00743EED" w:rsidP="00C0322F">
      <w:pPr>
        <w:rPr>
          <w:rFonts w:asciiTheme="majorHAnsi" w:hAnsiTheme="majorHAnsi"/>
          <w:b/>
          <w:noProof/>
          <w:sz w:val="22"/>
          <w:szCs w:val="22"/>
        </w:rPr>
      </w:pPr>
      <w:r>
        <w:rPr>
          <w:rFonts w:asciiTheme="majorHAnsi" w:hAnsiTheme="majorHAnsi"/>
          <w:b/>
          <w:noProof/>
          <w:sz w:val="22"/>
          <w:szCs w:val="22"/>
        </w:rPr>
        <w:drawing>
          <wp:anchor distT="0" distB="0" distL="114300" distR="114300" simplePos="0" relativeHeight="251658240" behindDoc="0" locked="0" layoutInCell="1" allowOverlap="1" wp14:anchorId="0B3BE693" wp14:editId="72AFFF27">
            <wp:simplePos x="0" y="0"/>
            <wp:positionH relativeFrom="column">
              <wp:posOffset>0</wp:posOffset>
            </wp:positionH>
            <wp:positionV relativeFrom="paragraph">
              <wp:posOffset>0</wp:posOffset>
            </wp:positionV>
            <wp:extent cx="5941060" cy="3013252"/>
            <wp:effectExtent l="0" t="0" r="254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3013252"/>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F98F0F9" w14:textId="77777777" w:rsidR="001E3CAA" w:rsidRDefault="001E3CAA" w:rsidP="00C0322F">
      <w:pPr>
        <w:rPr>
          <w:rFonts w:asciiTheme="majorHAnsi" w:hAnsiTheme="majorHAnsi"/>
          <w:b/>
          <w:noProof/>
          <w:sz w:val="22"/>
          <w:szCs w:val="22"/>
        </w:rPr>
      </w:pPr>
    </w:p>
    <w:p w14:paraId="09616FA7" w14:textId="77777777" w:rsidR="001E3CAA" w:rsidRDefault="001E3CAA" w:rsidP="00C0322F">
      <w:pPr>
        <w:rPr>
          <w:rFonts w:asciiTheme="majorHAnsi" w:hAnsiTheme="majorHAnsi"/>
          <w:b/>
          <w:noProof/>
          <w:sz w:val="22"/>
          <w:szCs w:val="22"/>
        </w:rPr>
      </w:pPr>
    </w:p>
    <w:p w14:paraId="7A05226C" w14:textId="77777777" w:rsidR="001E3CAA" w:rsidRDefault="001E3CAA" w:rsidP="00C0322F">
      <w:pPr>
        <w:rPr>
          <w:rFonts w:asciiTheme="majorHAnsi" w:hAnsiTheme="majorHAnsi"/>
          <w:b/>
          <w:noProof/>
          <w:sz w:val="22"/>
          <w:szCs w:val="22"/>
        </w:rPr>
      </w:pPr>
    </w:p>
    <w:p w14:paraId="32067163" w14:textId="77777777" w:rsidR="001E3CAA" w:rsidRDefault="001E3CAA" w:rsidP="00C0322F">
      <w:pPr>
        <w:rPr>
          <w:rFonts w:asciiTheme="majorHAnsi" w:hAnsiTheme="majorHAnsi"/>
          <w:b/>
          <w:noProof/>
          <w:sz w:val="22"/>
          <w:szCs w:val="22"/>
        </w:rPr>
      </w:pPr>
    </w:p>
    <w:p w14:paraId="3C38A906" w14:textId="77777777" w:rsidR="001E3CAA" w:rsidRDefault="001E3CAA" w:rsidP="00C0322F">
      <w:pPr>
        <w:rPr>
          <w:rFonts w:asciiTheme="majorHAnsi" w:hAnsiTheme="majorHAnsi"/>
          <w:b/>
          <w:noProof/>
          <w:sz w:val="22"/>
          <w:szCs w:val="22"/>
        </w:rPr>
      </w:pPr>
    </w:p>
    <w:p w14:paraId="64B91EA6" w14:textId="77777777" w:rsidR="001E3CAA" w:rsidRDefault="001E3CAA" w:rsidP="00C0322F">
      <w:pPr>
        <w:rPr>
          <w:rFonts w:asciiTheme="majorHAnsi" w:hAnsiTheme="majorHAnsi"/>
          <w:b/>
          <w:noProof/>
          <w:sz w:val="22"/>
          <w:szCs w:val="22"/>
        </w:rPr>
      </w:pPr>
    </w:p>
    <w:p w14:paraId="2CD9AD7C" w14:textId="77777777" w:rsidR="001E3CAA" w:rsidRDefault="001E3CAA" w:rsidP="00C0322F">
      <w:pPr>
        <w:rPr>
          <w:rFonts w:asciiTheme="majorHAnsi" w:hAnsiTheme="majorHAnsi"/>
          <w:b/>
          <w:noProof/>
          <w:sz w:val="22"/>
          <w:szCs w:val="22"/>
        </w:rPr>
      </w:pPr>
    </w:p>
    <w:p w14:paraId="35E12618" w14:textId="77777777" w:rsidR="001E3CAA" w:rsidRDefault="001E3CAA" w:rsidP="00C0322F">
      <w:pPr>
        <w:rPr>
          <w:rFonts w:asciiTheme="majorHAnsi" w:hAnsiTheme="majorHAnsi"/>
          <w:b/>
          <w:noProof/>
          <w:sz w:val="22"/>
          <w:szCs w:val="22"/>
        </w:rPr>
      </w:pPr>
    </w:p>
    <w:p w14:paraId="197F3B77" w14:textId="77777777" w:rsidR="001E3CAA" w:rsidRDefault="001E3CAA" w:rsidP="00C0322F">
      <w:pPr>
        <w:rPr>
          <w:rFonts w:asciiTheme="majorHAnsi" w:hAnsiTheme="majorHAnsi"/>
          <w:b/>
          <w:noProof/>
          <w:sz w:val="22"/>
          <w:szCs w:val="22"/>
        </w:rPr>
      </w:pPr>
    </w:p>
    <w:p w14:paraId="4119086A" w14:textId="77777777" w:rsidR="001E3CAA" w:rsidRDefault="001E3CAA" w:rsidP="00C0322F">
      <w:pPr>
        <w:rPr>
          <w:rFonts w:asciiTheme="majorHAnsi" w:hAnsiTheme="majorHAnsi"/>
          <w:b/>
          <w:noProof/>
          <w:sz w:val="22"/>
          <w:szCs w:val="22"/>
        </w:rPr>
      </w:pPr>
    </w:p>
    <w:p w14:paraId="7864AF95" w14:textId="77777777" w:rsidR="001E3CAA" w:rsidRDefault="001E3CAA" w:rsidP="00C0322F">
      <w:pPr>
        <w:rPr>
          <w:rFonts w:asciiTheme="majorHAnsi" w:hAnsiTheme="majorHAnsi"/>
          <w:b/>
          <w:noProof/>
          <w:sz w:val="22"/>
          <w:szCs w:val="22"/>
        </w:rPr>
      </w:pPr>
    </w:p>
    <w:p w14:paraId="49B0E89B" w14:textId="77777777" w:rsidR="001E3CAA" w:rsidRDefault="001E3CAA" w:rsidP="00C0322F">
      <w:pPr>
        <w:rPr>
          <w:rFonts w:asciiTheme="majorHAnsi" w:hAnsiTheme="majorHAnsi"/>
          <w:b/>
          <w:noProof/>
          <w:sz w:val="22"/>
          <w:szCs w:val="22"/>
        </w:rPr>
      </w:pPr>
    </w:p>
    <w:p w14:paraId="22D8575B" w14:textId="77777777" w:rsidR="001E3CAA" w:rsidRDefault="001E3CAA" w:rsidP="00C0322F">
      <w:pPr>
        <w:rPr>
          <w:rFonts w:asciiTheme="majorHAnsi" w:hAnsiTheme="majorHAnsi"/>
          <w:b/>
          <w:sz w:val="22"/>
          <w:szCs w:val="22"/>
        </w:rPr>
      </w:pPr>
    </w:p>
    <w:p w14:paraId="1B832555" w14:textId="77777777" w:rsidR="001E3CAA" w:rsidRDefault="001E3CAA" w:rsidP="00C0322F">
      <w:pPr>
        <w:rPr>
          <w:rFonts w:asciiTheme="majorHAnsi" w:hAnsiTheme="majorHAnsi"/>
          <w:b/>
          <w:sz w:val="22"/>
          <w:szCs w:val="22"/>
        </w:rPr>
      </w:pPr>
    </w:p>
    <w:p w14:paraId="41D2C11F" w14:textId="77777777" w:rsidR="001E3CAA" w:rsidRDefault="001E3CAA" w:rsidP="00C0322F">
      <w:pPr>
        <w:rPr>
          <w:rFonts w:asciiTheme="majorHAnsi" w:hAnsiTheme="majorHAnsi"/>
          <w:b/>
          <w:sz w:val="22"/>
          <w:szCs w:val="22"/>
        </w:rPr>
      </w:pPr>
    </w:p>
    <w:sectPr w:rsidR="001E3CAA" w:rsidSect="000C101F">
      <w:headerReference w:type="even" r:id="rId13"/>
      <w:headerReference w:type="default" r:id="rId14"/>
      <w:footerReference w:type="even" r:id="rId15"/>
      <w:footerReference w:type="default" r:id="rId16"/>
      <w:headerReference w:type="first" r:id="rId17"/>
      <w:footerReference w:type="first" r:id="rId18"/>
      <w:pgSz w:w="11900" w:h="16840"/>
      <w:pgMar w:top="1276" w:right="112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DACDFD" w14:textId="77777777" w:rsidR="002150DD" w:rsidRDefault="002150DD" w:rsidP="004C088E">
      <w:r>
        <w:separator/>
      </w:r>
    </w:p>
  </w:endnote>
  <w:endnote w:type="continuationSeparator" w:id="0">
    <w:p w14:paraId="48D41271" w14:textId="77777777" w:rsidR="002150DD" w:rsidRDefault="002150DD" w:rsidP="004C0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803913D" w14:textId="77777777" w:rsidR="00585E0C" w:rsidRDefault="00585E0C" w:rsidP="00C509E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6E59AB2" w14:textId="77777777" w:rsidR="00585E0C" w:rsidRDefault="00585E0C" w:rsidP="00A0377C">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330721229"/>
      <w:docPartObj>
        <w:docPartGallery w:val="Page Numbers (Bottom of Page)"/>
        <w:docPartUnique/>
      </w:docPartObj>
    </w:sdtPr>
    <w:sdtEndPr/>
    <w:sdtContent>
      <w:p w14:paraId="60A390CB" w14:textId="7C7B779F" w:rsidR="000C101F" w:rsidRDefault="000C101F">
        <w:pPr>
          <w:pStyle w:val="Pieddepage"/>
          <w:jc w:val="center"/>
        </w:pPr>
        <w:r>
          <w:fldChar w:fldCharType="begin"/>
        </w:r>
        <w:r>
          <w:instrText>PAGE   \* MERGEFORMAT</w:instrText>
        </w:r>
        <w:r>
          <w:fldChar w:fldCharType="separate"/>
        </w:r>
        <w:r w:rsidR="000D7237">
          <w:rPr>
            <w:noProof/>
          </w:rPr>
          <w:t>2</w:t>
        </w:r>
        <w:r>
          <w:fldChar w:fldCharType="end"/>
        </w:r>
      </w:p>
    </w:sdtContent>
  </w:sdt>
  <w:p w14:paraId="220CA015" w14:textId="77777777" w:rsidR="000C101F" w:rsidRDefault="000C101F">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2E44F76" w14:textId="7450F3BD" w:rsidR="000C101F" w:rsidRDefault="000C101F">
    <w:pPr>
      <w:pStyle w:val="Pieddepage"/>
      <w:jc w:val="center"/>
    </w:pPr>
  </w:p>
  <w:p w14:paraId="2E92ECB5" w14:textId="77777777" w:rsidR="00585E0C" w:rsidRDefault="00585E0C" w:rsidP="0048697A">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B722BD" w14:textId="77777777" w:rsidR="002150DD" w:rsidRDefault="002150DD" w:rsidP="004C088E">
      <w:r>
        <w:separator/>
      </w:r>
    </w:p>
  </w:footnote>
  <w:footnote w:type="continuationSeparator" w:id="0">
    <w:p w14:paraId="52998819" w14:textId="77777777" w:rsidR="002150DD" w:rsidRDefault="002150DD" w:rsidP="004C088E">
      <w:r>
        <w:continuationSeparator/>
      </w:r>
    </w:p>
  </w:footnote>
  <w:footnote w:id="1">
    <w:p w14:paraId="37C7A413" w14:textId="2F29C759" w:rsidR="00585E0C" w:rsidRPr="000A3429" w:rsidRDefault="00585E0C" w:rsidP="00A867CB">
      <w:pPr>
        <w:jc w:val="both"/>
        <w:rPr>
          <w:rFonts w:ascii="Times" w:eastAsia="Times New Roman" w:hAnsi="Times" w:cs="Times New Roman"/>
          <w:i/>
          <w:color w:val="7F7F7F" w:themeColor="text1" w:themeTint="80"/>
          <w:sz w:val="16"/>
          <w:szCs w:val="16"/>
        </w:rPr>
      </w:pPr>
      <w:r>
        <w:rPr>
          <w:rStyle w:val="Appelnotedebasdep"/>
        </w:rPr>
        <w:footnoteRef/>
      </w:r>
      <w:r>
        <w:t xml:space="preserve"> </w:t>
      </w:r>
      <w:proofErr w:type="spellStart"/>
      <w:r w:rsidRPr="00F3250C">
        <w:rPr>
          <w:rFonts w:ascii="Arial" w:hAnsi="Arial" w:cs="Arial"/>
          <w:b/>
          <w:i/>
          <w:sz w:val="16"/>
          <w:szCs w:val="16"/>
        </w:rPr>
        <w:t>Geocaching</w:t>
      </w:r>
      <w:proofErr w:type="spellEnd"/>
      <w:r w:rsidRPr="00F3250C">
        <w:rPr>
          <w:rFonts w:ascii="Arial" w:hAnsi="Arial" w:cs="Arial"/>
          <w:b/>
          <w:sz w:val="16"/>
          <w:szCs w:val="16"/>
        </w:rPr>
        <w:t> </w:t>
      </w:r>
      <w:r w:rsidRPr="006B0611">
        <w:rPr>
          <w:rFonts w:ascii="Arial" w:hAnsi="Arial" w:cs="Arial"/>
          <w:sz w:val="16"/>
          <w:szCs w:val="16"/>
        </w:rPr>
        <w:t xml:space="preserve">: </w:t>
      </w:r>
      <w:r w:rsidRPr="000A3429">
        <w:rPr>
          <w:rFonts w:ascii="Arial" w:hAnsi="Arial" w:cs="Arial"/>
          <w:i/>
          <w:color w:val="7F7F7F" w:themeColor="text1" w:themeTint="80"/>
          <w:sz w:val="16"/>
          <w:szCs w:val="16"/>
        </w:rPr>
        <w:t>l</w:t>
      </w:r>
      <w:r w:rsidRPr="000A3429">
        <w:rPr>
          <w:rFonts w:ascii="Arial" w:eastAsia="Times New Roman" w:hAnsi="Arial" w:cs="Arial"/>
          <w:i/>
          <w:iCs/>
          <w:color w:val="7F7F7F" w:themeColor="text1" w:themeTint="80"/>
          <w:sz w:val="16"/>
          <w:szCs w:val="16"/>
        </w:rPr>
        <w:t xml:space="preserve">e </w:t>
      </w:r>
      <w:proofErr w:type="spellStart"/>
      <w:r w:rsidRPr="000A3429">
        <w:rPr>
          <w:rFonts w:ascii="Arial" w:eastAsia="Times New Roman" w:hAnsi="Arial" w:cs="Arial"/>
          <w:i/>
          <w:iCs/>
          <w:color w:val="7F7F7F" w:themeColor="text1" w:themeTint="80"/>
          <w:sz w:val="16"/>
          <w:szCs w:val="16"/>
        </w:rPr>
        <w:t>geocaching</w:t>
      </w:r>
      <w:proofErr w:type="spellEnd"/>
      <w:r w:rsidRPr="000A3429">
        <w:rPr>
          <w:rFonts w:ascii="Arial" w:eastAsia="Times New Roman" w:hAnsi="Arial" w:cs="Arial"/>
          <w:i/>
          <w:iCs/>
          <w:color w:val="7F7F7F" w:themeColor="text1" w:themeTint="80"/>
          <w:sz w:val="16"/>
          <w:szCs w:val="16"/>
        </w:rPr>
        <w:t xml:space="preserve"> est un loisir qui propulse le joueur à l’extérieur pour vivre une itinérance assistée technologiquement </w:t>
      </w:r>
      <w:r w:rsidRPr="000A3429">
        <w:rPr>
          <w:rFonts w:ascii="Arial" w:eastAsia="Times New Roman" w:hAnsi="Arial" w:cs="Arial"/>
          <w:i/>
          <w:color w:val="7F7F7F" w:themeColor="text1" w:themeTint="80"/>
          <w:sz w:val="16"/>
          <w:szCs w:val="16"/>
          <w:shd w:val="clear" w:color="auto" w:fill="FFFFFF"/>
        </w:rPr>
        <w:t>ou encore </w:t>
      </w:r>
      <w:r w:rsidRPr="000A3429">
        <w:rPr>
          <w:rFonts w:ascii="Arial" w:eastAsia="Times New Roman" w:hAnsi="Arial" w:cs="Arial"/>
          <w:i/>
          <w:iCs/>
          <w:color w:val="7F7F7F" w:themeColor="text1" w:themeTint="80"/>
          <w:sz w:val="16"/>
          <w:szCs w:val="16"/>
        </w:rPr>
        <w:t>« une union entre la nature et les technologies de pointe ».</w:t>
      </w:r>
    </w:p>
  </w:footnote>
  <w:footnote w:id="2">
    <w:p w14:paraId="2A8DA2AC" w14:textId="7E0DFDD6" w:rsidR="00585E0C" w:rsidRPr="00B67627" w:rsidRDefault="00585E0C" w:rsidP="00AF2553">
      <w:pPr>
        <w:jc w:val="both"/>
        <w:rPr>
          <w:rFonts w:ascii="Arial" w:eastAsia="Times New Roman" w:hAnsi="Arial" w:cs="Arial"/>
          <w:i/>
          <w:color w:val="808080" w:themeColor="background1" w:themeShade="80"/>
          <w:sz w:val="16"/>
          <w:szCs w:val="16"/>
        </w:rPr>
      </w:pPr>
      <w:r>
        <w:rPr>
          <w:rStyle w:val="Appelnotedebasdep"/>
        </w:rPr>
        <w:footnoteRef/>
      </w:r>
      <w:r>
        <w:t xml:space="preserve"> </w:t>
      </w:r>
      <w:r w:rsidRPr="00AF18CB">
        <w:rPr>
          <w:rFonts w:ascii="Arial" w:eastAsia="Times New Roman" w:hAnsi="Arial" w:cs="Arial"/>
          <w:b/>
          <w:i/>
          <w:color w:val="333333"/>
          <w:sz w:val="16"/>
          <w:szCs w:val="16"/>
          <w:shd w:val="clear" w:color="auto" w:fill="FFFFFF"/>
        </w:rPr>
        <w:t>Slow tourisme </w:t>
      </w:r>
      <w:r w:rsidRPr="00B67627">
        <w:rPr>
          <w:rFonts w:ascii="Arial" w:eastAsia="Times New Roman" w:hAnsi="Arial" w:cs="Arial"/>
          <w:b/>
          <w:i/>
          <w:color w:val="808080" w:themeColor="background1" w:themeShade="80"/>
          <w:sz w:val="16"/>
          <w:szCs w:val="16"/>
          <w:shd w:val="clear" w:color="auto" w:fill="FFFFFF"/>
        </w:rPr>
        <w:t>:</w:t>
      </w:r>
      <w:r w:rsidRPr="00B67627">
        <w:rPr>
          <w:rFonts w:ascii="Arial" w:eastAsia="Times New Roman" w:hAnsi="Arial" w:cs="Arial"/>
          <w:i/>
          <w:color w:val="808080" w:themeColor="background1" w:themeShade="80"/>
          <w:sz w:val="22"/>
          <w:szCs w:val="22"/>
          <w:shd w:val="clear" w:color="auto" w:fill="FFFFFF"/>
        </w:rPr>
        <w:t xml:space="preserve"> </w:t>
      </w:r>
      <w:r w:rsidRPr="00B67627">
        <w:rPr>
          <w:rFonts w:ascii="Arial" w:eastAsia="Times New Roman" w:hAnsi="Arial" w:cs="Arial"/>
          <w:i/>
          <w:color w:val="7F7F7F" w:themeColor="text1" w:themeTint="80"/>
          <w:sz w:val="16"/>
          <w:szCs w:val="16"/>
          <w:shd w:val="clear" w:color="auto" w:fill="FFFFFF"/>
        </w:rPr>
        <w:t>Il s’agit de </w:t>
      </w:r>
      <w:r w:rsidRPr="00B67627">
        <w:rPr>
          <w:rFonts w:ascii="Arial" w:eastAsia="Times New Roman" w:hAnsi="Arial" w:cs="Arial"/>
          <w:bCs/>
          <w:i/>
          <w:color w:val="7F7F7F" w:themeColor="text1" w:themeTint="80"/>
          <w:sz w:val="16"/>
          <w:szCs w:val="16"/>
          <w:bdr w:val="none" w:sz="0" w:space="0" w:color="auto" w:frame="1"/>
        </w:rPr>
        <w:t>prendre le temps de découvrir une destination</w:t>
      </w:r>
      <w:r w:rsidRPr="00B67627">
        <w:rPr>
          <w:rFonts w:ascii="Arial" w:eastAsia="Times New Roman" w:hAnsi="Arial" w:cs="Arial"/>
          <w:i/>
          <w:color w:val="7F7F7F" w:themeColor="text1" w:themeTint="80"/>
          <w:sz w:val="16"/>
          <w:szCs w:val="16"/>
          <w:shd w:val="clear" w:color="auto" w:fill="FFFFFF"/>
        </w:rPr>
        <w:t>, d’apprécier les paysages, en privilégiant notamment des </w:t>
      </w:r>
      <w:r w:rsidRPr="00B67627">
        <w:rPr>
          <w:rFonts w:ascii="Arial" w:eastAsia="Times New Roman" w:hAnsi="Arial" w:cs="Arial"/>
          <w:bCs/>
          <w:i/>
          <w:color w:val="7F7F7F" w:themeColor="text1" w:themeTint="80"/>
          <w:sz w:val="16"/>
          <w:szCs w:val="16"/>
          <w:bdr w:val="none" w:sz="0" w:space="0" w:color="auto" w:frame="1"/>
        </w:rPr>
        <w:t>destinations proches</w:t>
      </w:r>
      <w:r w:rsidRPr="00B67627">
        <w:rPr>
          <w:rFonts w:ascii="Arial" w:eastAsia="Times New Roman" w:hAnsi="Arial" w:cs="Arial"/>
          <w:i/>
          <w:color w:val="7F7F7F" w:themeColor="text1" w:themeTint="80"/>
          <w:sz w:val="16"/>
          <w:szCs w:val="16"/>
          <w:shd w:val="clear" w:color="auto" w:fill="FFFFFF"/>
        </w:rPr>
        <w:t> et des </w:t>
      </w:r>
      <w:r w:rsidRPr="00B67627">
        <w:rPr>
          <w:rFonts w:ascii="Arial" w:eastAsia="Times New Roman" w:hAnsi="Arial" w:cs="Arial"/>
          <w:bCs/>
          <w:i/>
          <w:color w:val="7F7F7F" w:themeColor="text1" w:themeTint="80"/>
          <w:sz w:val="16"/>
          <w:szCs w:val="16"/>
          <w:bdr w:val="none" w:sz="0" w:space="0" w:color="auto" w:frame="1"/>
        </w:rPr>
        <w:t>moyens de transports moins polluants</w:t>
      </w:r>
      <w:r w:rsidRPr="00B67627">
        <w:rPr>
          <w:rFonts w:ascii="Arial" w:eastAsia="Times New Roman" w:hAnsi="Arial" w:cs="Arial"/>
          <w:i/>
          <w:color w:val="7F7F7F" w:themeColor="text1" w:themeTint="80"/>
          <w:sz w:val="16"/>
          <w:szCs w:val="16"/>
          <w:shd w:val="clear" w:color="auto" w:fill="FFFFFF"/>
        </w:rPr>
        <w:t>.</w:t>
      </w:r>
    </w:p>
    <w:p w14:paraId="6A19BF1A" w14:textId="42B1E34A" w:rsidR="00585E0C" w:rsidRPr="00B67627" w:rsidRDefault="00585E0C">
      <w:pPr>
        <w:pStyle w:val="Notedebasdepage"/>
        <w:rPr>
          <w:color w:val="BFBFBF" w:themeColor="background1" w:themeShade="BF"/>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96641A4" w14:textId="5C722134" w:rsidR="00585E0C" w:rsidRDefault="002150DD">
    <w:pPr>
      <w:pStyle w:val="En-tte"/>
    </w:pPr>
    <w:r>
      <w:rPr>
        <w:noProof/>
      </w:rPr>
      <w:pict w14:anchorId="196BED0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49.65pt;height:109.9pt;rotation:315;z-index:-251655168;mso-wrap-edited:f;mso-position-horizontal:center;mso-position-horizontal-relative:margin;mso-position-vertical:center;mso-position-vertical-relative:margin" wrapcoords="20008 5436 19772 4848 19301 4408 18977 5142 18712 5877 18476 7640 17268 4995 17150 4848 13614 4848 13584 5289 13790 7640 13231 5142 12789 4114 12582 4848 11433 4995 11433 5877 11286 6465 11639 10138 11963 11902 10284 5142 10019 4261 9871 4702 7779 4848 7337 4408 7219 4702 6512 4702 5952 5142 5215 4702 4744 4848 4685 5142 4891 6612 4390 4995 4007 4408 3889 4702 3624 4848 3536 5436 3771 7640 2976 4995 2681 4261 2534 4702 2151 4848 2062 5289 2298 6906 1709 5142 1296 4408 1208 4702 648 4848 265 6318 29 7640 383 10432 1326 15428 884 16457 294 14106 206 14400 176 16457 353 17338 471 17485 1208 17779 1561 16897 1679 16457 1768 15428 1797 14400 2062 15428 3035 18073 3182 17779 3742 17338 4331 19983 4832 21453 5245 19102 5333 18661 5363 15722 5628 16604 6335 18073 6512 17632 7750 17632 7809 17338 7867 14693 8162 15869 9017 18073 9193 17779 9665 17338 9694 17191 9459 12636 9459 9257 10195 12783 11639 18220 11846 17632 15411 17485 15470 17191 15500 16163 15735 17191 16325 18220 16443 17485 16737 17338 16737 16897 16560 14693 17739 17779 17769 17485 18152 17485 18211 16604 17474 12636 19065 17632 19743 17485 19772 17485 20185 16310 20303 15575 20450 14253 20568 10873 20480 8816 20332 7053 20008 5436" fillcolor="silver" stroked="f">
          <v:textpath style="font-family:&quot;Cambria&quot;;font-size:1pt" string="SUJET ZERO "/>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E38E0F4" w14:textId="57E30906" w:rsidR="00585E0C" w:rsidRDefault="002150DD">
    <w:pPr>
      <w:pStyle w:val="En-tte"/>
    </w:pPr>
    <w:r>
      <w:rPr>
        <w:noProof/>
      </w:rPr>
      <w:pict w14:anchorId="0B9E6DB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49.65pt;height:109.9pt;rotation:315;z-index:-251657216;mso-wrap-edited:f;mso-position-horizontal:center;mso-position-horizontal-relative:margin;mso-position-vertical:center;mso-position-vertical-relative:margin" wrapcoords="20008 5436 19772 4848 19301 4408 18977 5142 18712 5877 18476 7640 17268 4995 17150 4848 13614 4848 13584 5289 13790 7640 13231 5142 12789 4114 12582 4848 11433 4995 11433 5877 11286 6465 11639 10138 11963 11902 10284 5142 10019 4261 9871 4702 7779 4848 7337 4408 7219 4702 6512 4702 5952 5142 5215 4702 4744 4848 4685 5142 4891 6612 4390 4995 4007 4408 3889 4702 3624 4848 3536 5436 3771 7640 2976 4995 2681 4261 2534 4702 2151 4848 2062 5289 2298 6906 1709 5142 1296 4408 1208 4702 648 4848 265 6318 29 7640 383 10432 1326 15428 884 16457 294 14106 206 14400 176 16457 353 17338 471 17485 1208 17779 1561 16897 1679 16457 1768 15428 1797 14400 2062 15428 3035 18073 3182 17779 3742 17338 4331 19983 4832 21453 5245 19102 5333 18661 5363 15722 5628 16604 6335 18073 6512 17632 7750 17632 7809 17338 7867 14693 8162 15869 9017 18073 9193 17779 9665 17338 9694 17191 9459 12636 9459 9257 10195 12783 11639 18220 11846 17632 15411 17485 15470 17191 15500 16163 15735 17191 16325 18220 16443 17485 16737 17338 16737 16897 16560 14693 17739 17779 17769 17485 18152 17485 18211 16604 17474 12636 19065 17632 19743 17485 19772 17485 20185 16310 20303 15575 20450 14253 20568 10873 20480 8816 20332 7053 20008 5436" fillcolor="silver" stroked="f">
          <v:textpath style="font-family:&quot;Cambria&quot;;font-size:1pt" string="SUJET ZERO "/>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E854C6D" w14:textId="2EBAA36F" w:rsidR="00585E0C" w:rsidRDefault="002150DD">
    <w:pPr>
      <w:pStyle w:val="En-tte"/>
    </w:pPr>
    <w:r>
      <w:rPr>
        <w:noProof/>
      </w:rPr>
      <w:pict w14:anchorId="51DD380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49.65pt;height:109.9pt;rotation:315;z-index:-251653120;mso-wrap-edited:f;mso-position-horizontal:center;mso-position-horizontal-relative:margin;mso-position-vertical:center;mso-position-vertical-relative:margin" wrapcoords="20008 5436 19772 4848 19301 4408 18977 5142 18712 5877 18476 7640 17268 4995 17150 4848 13614 4848 13584 5289 13790 7640 13231 5142 12789 4114 12582 4848 11433 4995 11433 5877 11286 6465 11639 10138 11963 11902 10284 5142 10019 4261 9871 4702 7779 4848 7337 4408 7219 4702 6512 4702 5952 5142 5215 4702 4744 4848 4685 5142 4891 6612 4390 4995 4007 4408 3889 4702 3624 4848 3536 5436 3771 7640 2976 4995 2681 4261 2534 4702 2151 4848 2062 5289 2298 6906 1709 5142 1296 4408 1208 4702 648 4848 265 6318 29 7640 383 10432 1326 15428 884 16457 294 14106 206 14400 176 16457 353 17338 471 17485 1208 17779 1561 16897 1679 16457 1768 15428 1797 14400 2062 15428 3035 18073 3182 17779 3742 17338 4331 19983 4832 21453 5245 19102 5333 18661 5363 15722 5628 16604 6335 18073 6512 17632 7750 17632 7809 17338 7867 14693 8162 15869 9017 18073 9193 17779 9665 17338 9694 17191 9459 12636 9459 9257 10195 12783 11639 18220 11846 17632 15411 17485 15470 17191 15500 16163 15735 17191 16325 18220 16443 17485 16737 17338 16737 16897 16560 14693 17739 17779 17769 17485 18152 17485 18211 16604 17474 12636 19065 17632 19743 17485 19772 17485 20185 16310 20303 15575 20450 14253 20568 10873 20480 8816 20332 7053 20008 5436" fillcolor="silver" stroked="f">
          <v:textpath style="font-family:&quot;Cambria&quot;;font-size:1pt" string="SUJET ZERO "/>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B4FBB"/>
    <w:multiLevelType w:val="hybridMultilevel"/>
    <w:tmpl w:val="C59C6B6C"/>
    <w:lvl w:ilvl="0" w:tplc="9404D3F4">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BB7C7A"/>
    <w:multiLevelType w:val="multilevel"/>
    <w:tmpl w:val="35DA4906"/>
    <w:lvl w:ilvl="0">
      <w:start w:val="3"/>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nsid w:val="09884F32"/>
    <w:multiLevelType w:val="hybridMultilevel"/>
    <w:tmpl w:val="D82EFA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7A29B7"/>
    <w:multiLevelType w:val="multilevel"/>
    <w:tmpl w:val="23D27A28"/>
    <w:lvl w:ilvl="0">
      <w:start w:val="3"/>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nsid w:val="0C9E4376"/>
    <w:multiLevelType w:val="multilevel"/>
    <w:tmpl w:val="AD62297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0FC361B9"/>
    <w:multiLevelType w:val="multilevel"/>
    <w:tmpl w:val="8F3201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4A419C3"/>
    <w:multiLevelType w:val="hybridMultilevel"/>
    <w:tmpl w:val="11BE0E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A83B76"/>
    <w:multiLevelType w:val="hybridMultilevel"/>
    <w:tmpl w:val="DF08D3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AD057FF"/>
    <w:multiLevelType w:val="hybridMultilevel"/>
    <w:tmpl w:val="C8526ECE"/>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nsid w:val="22142394"/>
    <w:multiLevelType w:val="multilevel"/>
    <w:tmpl w:val="47446FDE"/>
    <w:lvl w:ilvl="0">
      <w:start w:val="3"/>
      <w:numFmt w:val="decimal"/>
      <w:lvlText w:val="%1"/>
      <w:lvlJc w:val="left"/>
      <w:pPr>
        <w:ind w:left="360" w:hanging="360"/>
      </w:pPr>
      <w:rPr>
        <w:rFonts w:hint="default"/>
        <w:i w:val="0"/>
        <w:color w:val="auto"/>
      </w:rPr>
    </w:lvl>
    <w:lvl w:ilvl="1">
      <w:start w:val="3"/>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i w:val="0"/>
        <w:color w:val="auto"/>
      </w:rPr>
    </w:lvl>
    <w:lvl w:ilvl="3">
      <w:start w:val="1"/>
      <w:numFmt w:val="decimal"/>
      <w:lvlText w:val="%1.%2.%3.%4"/>
      <w:lvlJc w:val="left"/>
      <w:pPr>
        <w:ind w:left="720" w:hanging="720"/>
      </w:pPr>
      <w:rPr>
        <w:rFonts w:hint="default"/>
        <w:i w:val="0"/>
        <w:color w:val="auto"/>
      </w:rPr>
    </w:lvl>
    <w:lvl w:ilvl="4">
      <w:start w:val="1"/>
      <w:numFmt w:val="decimal"/>
      <w:lvlText w:val="%1.%2.%3.%4.%5"/>
      <w:lvlJc w:val="left"/>
      <w:pPr>
        <w:ind w:left="1080" w:hanging="1080"/>
      </w:pPr>
      <w:rPr>
        <w:rFonts w:hint="default"/>
        <w:i w:val="0"/>
        <w:color w:val="auto"/>
      </w:rPr>
    </w:lvl>
    <w:lvl w:ilvl="5">
      <w:start w:val="1"/>
      <w:numFmt w:val="decimal"/>
      <w:lvlText w:val="%1.%2.%3.%4.%5.%6"/>
      <w:lvlJc w:val="left"/>
      <w:pPr>
        <w:ind w:left="1080" w:hanging="1080"/>
      </w:pPr>
      <w:rPr>
        <w:rFonts w:hint="default"/>
        <w:i w:val="0"/>
        <w:color w:val="auto"/>
      </w:rPr>
    </w:lvl>
    <w:lvl w:ilvl="6">
      <w:start w:val="1"/>
      <w:numFmt w:val="decimal"/>
      <w:lvlText w:val="%1.%2.%3.%4.%5.%6.%7"/>
      <w:lvlJc w:val="left"/>
      <w:pPr>
        <w:ind w:left="1440" w:hanging="1440"/>
      </w:pPr>
      <w:rPr>
        <w:rFonts w:hint="default"/>
        <w:i w:val="0"/>
        <w:color w:val="auto"/>
      </w:rPr>
    </w:lvl>
    <w:lvl w:ilvl="7">
      <w:start w:val="1"/>
      <w:numFmt w:val="decimal"/>
      <w:lvlText w:val="%1.%2.%3.%4.%5.%6.%7.%8"/>
      <w:lvlJc w:val="left"/>
      <w:pPr>
        <w:ind w:left="1440" w:hanging="1440"/>
      </w:pPr>
      <w:rPr>
        <w:rFonts w:hint="default"/>
        <w:i w:val="0"/>
        <w:color w:val="auto"/>
      </w:rPr>
    </w:lvl>
    <w:lvl w:ilvl="8">
      <w:start w:val="1"/>
      <w:numFmt w:val="decimal"/>
      <w:lvlText w:val="%1.%2.%3.%4.%5.%6.%7.%8.%9"/>
      <w:lvlJc w:val="left"/>
      <w:pPr>
        <w:ind w:left="1800" w:hanging="1800"/>
      </w:pPr>
      <w:rPr>
        <w:rFonts w:hint="default"/>
        <w:i w:val="0"/>
        <w:color w:val="auto"/>
      </w:rPr>
    </w:lvl>
  </w:abstractNum>
  <w:abstractNum w:abstractNumId="10">
    <w:nsid w:val="221548D8"/>
    <w:multiLevelType w:val="hybridMultilevel"/>
    <w:tmpl w:val="95F093F0"/>
    <w:lvl w:ilvl="0" w:tplc="6AF0DAD4">
      <w:start w:val="3"/>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nsid w:val="22217EE9"/>
    <w:multiLevelType w:val="hybridMultilevel"/>
    <w:tmpl w:val="8DDCA6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2E556CA"/>
    <w:multiLevelType w:val="multilevel"/>
    <w:tmpl w:val="782256B8"/>
    <w:lvl w:ilvl="0">
      <w:start w:val="3"/>
      <w:numFmt w:val="decimal"/>
      <w:lvlText w:val="%1."/>
      <w:lvlJc w:val="left"/>
      <w:pPr>
        <w:ind w:left="380" w:hanging="3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3">
    <w:nsid w:val="25252501"/>
    <w:multiLevelType w:val="hybridMultilevel"/>
    <w:tmpl w:val="B6A2E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87137CF"/>
    <w:multiLevelType w:val="hybridMultilevel"/>
    <w:tmpl w:val="61F67E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9392DDD"/>
    <w:multiLevelType w:val="hybridMultilevel"/>
    <w:tmpl w:val="35FA1DB4"/>
    <w:lvl w:ilvl="0" w:tplc="DE7E3422">
      <w:numFmt w:val="bullet"/>
      <w:lvlText w:val="-"/>
      <w:lvlJc w:val="left"/>
      <w:pPr>
        <w:ind w:left="1080" w:hanging="360"/>
      </w:pPr>
      <w:rPr>
        <w:rFonts w:ascii="Calibri" w:eastAsiaTheme="minorEastAsia" w:hAnsi="Calibri" w:cstheme="minorBid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2FAF0E9F"/>
    <w:multiLevelType w:val="hybridMultilevel"/>
    <w:tmpl w:val="0F56BB56"/>
    <w:lvl w:ilvl="0" w:tplc="DAC67C5A">
      <w:start w:val="7"/>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2122071"/>
    <w:multiLevelType w:val="multilevel"/>
    <w:tmpl w:val="7CC87D30"/>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325526E8"/>
    <w:multiLevelType w:val="hybridMultilevel"/>
    <w:tmpl w:val="55AE7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A6E4B2E"/>
    <w:multiLevelType w:val="hybridMultilevel"/>
    <w:tmpl w:val="03BA2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1FD4D4E"/>
    <w:multiLevelType w:val="hybridMultilevel"/>
    <w:tmpl w:val="F85A6110"/>
    <w:lvl w:ilvl="0" w:tplc="CB5ACD00">
      <w:numFmt w:val="bullet"/>
      <w:lvlText w:val="-"/>
      <w:lvlJc w:val="left"/>
      <w:pPr>
        <w:ind w:left="771" w:hanging="360"/>
      </w:pPr>
      <w:rPr>
        <w:rFonts w:ascii="Calibri" w:eastAsiaTheme="minorEastAsia" w:hAnsi="Calibri" w:cs="Arial" w:hint="default"/>
      </w:rPr>
    </w:lvl>
    <w:lvl w:ilvl="1" w:tplc="040C0003" w:tentative="1">
      <w:start w:val="1"/>
      <w:numFmt w:val="bullet"/>
      <w:lvlText w:val="o"/>
      <w:lvlJc w:val="left"/>
      <w:pPr>
        <w:ind w:left="1491" w:hanging="360"/>
      </w:pPr>
      <w:rPr>
        <w:rFonts w:ascii="Courier New" w:hAnsi="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21">
    <w:nsid w:val="440F275B"/>
    <w:multiLevelType w:val="hybridMultilevel"/>
    <w:tmpl w:val="35B6FF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5911931"/>
    <w:multiLevelType w:val="multilevel"/>
    <w:tmpl w:val="3F4802A4"/>
    <w:lvl w:ilvl="0">
      <w:start w:val="3"/>
      <w:numFmt w:val="decimal"/>
      <w:lvlText w:val="%1"/>
      <w:lvlJc w:val="left"/>
      <w:pPr>
        <w:ind w:left="360" w:hanging="360"/>
      </w:pPr>
      <w:rPr>
        <w:rFonts w:hint="default"/>
        <w:i w:val="0"/>
        <w:color w:val="auto"/>
      </w:rPr>
    </w:lvl>
    <w:lvl w:ilvl="1">
      <w:start w:val="3"/>
      <w:numFmt w:val="decimal"/>
      <w:lvlText w:val="%1.%2"/>
      <w:lvlJc w:val="left"/>
      <w:pPr>
        <w:ind w:left="1040" w:hanging="360"/>
      </w:pPr>
      <w:rPr>
        <w:rFonts w:hint="default"/>
        <w:i w:val="0"/>
        <w:color w:val="auto"/>
      </w:rPr>
    </w:lvl>
    <w:lvl w:ilvl="2">
      <w:start w:val="1"/>
      <w:numFmt w:val="decimal"/>
      <w:lvlText w:val="%1.%2.%3"/>
      <w:lvlJc w:val="left"/>
      <w:pPr>
        <w:ind w:left="2080" w:hanging="720"/>
      </w:pPr>
      <w:rPr>
        <w:rFonts w:hint="default"/>
        <w:i w:val="0"/>
        <w:color w:val="auto"/>
      </w:rPr>
    </w:lvl>
    <w:lvl w:ilvl="3">
      <w:start w:val="1"/>
      <w:numFmt w:val="decimal"/>
      <w:lvlText w:val="%1.%2.%3.%4"/>
      <w:lvlJc w:val="left"/>
      <w:pPr>
        <w:ind w:left="2760" w:hanging="720"/>
      </w:pPr>
      <w:rPr>
        <w:rFonts w:hint="default"/>
        <w:i w:val="0"/>
        <w:color w:val="auto"/>
      </w:rPr>
    </w:lvl>
    <w:lvl w:ilvl="4">
      <w:start w:val="1"/>
      <w:numFmt w:val="decimal"/>
      <w:lvlText w:val="%1.%2.%3.%4.%5"/>
      <w:lvlJc w:val="left"/>
      <w:pPr>
        <w:ind w:left="3800" w:hanging="1080"/>
      </w:pPr>
      <w:rPr>
        <w:rFonts w:hint="default"/>
        <w:i w:val="0"/>
        <w:color w:val="auto"/>
      </w:rPr>
    </w:lvl>
    <w:lvl w:ilvl="5">
      <w:start w:val="1"/>
      <w:numFmt w:val="decimal"/>
      <w:lvlText w:val="%1.%2.%3.%4.%5.%6"/>
      <w:lvlJc w:val="left"/>
      <w:pPr>
        <w:ind w:left="4480" w:hanging="1080"/>
      </w:pPr>
      <w:rPr>
        <w:rFonts w:hint="default"/>
        <w:i w:val="0"/>
        <w:color w:val="auto"/>
      </w:rPr>
    </w:lvl>
    <w:lvl w:ilvl="6">
      <w:start w:val="1"/>
      <w:numFmt w:val="decimal"/>
      <w:lvlText w:val="%1.%2.%3.%4.%5.%6.%7"/>
      <w:lvlJc w:val="left"/>
      <w:pPr>
        <w:ind w:left="5520" w:hanging="1440"/>
      </w:pPr>
      <w:rPr>
        <w:rFonts w:hint="default"/>
        <w:i w:val="0"/>
        <w:color w:val="auto"/>
      </w:rPr>
    </w:lvl>
    <w:lvl w:ilvl="7">
      <w:start w:val="1"/>
      <w:numFmt w:val="decimal"/>
      <w:lvlText w:val="%1.%2.%3.%4.%5.%6.%7.%8"/>
      <w:lvlJc w:val="left"/>
      <w:pPr>
        <w:ind w:left="6200" w:hanging="1440"/>
      </w:pPr>
      <w:rPr>
        <w:rFonts w:hint="default"/>
        <w:i w:val="0"/>
        <w:color w:val="auto"/>
      </w:rPr>
    </w:lvl>
    <w:lvl w:ilvl="8">
      <w:start w:val="1"/>
      <w:numFmt w:val="decimal"/>
      <w:lvlText w:val="%1.%2.%3.%4.%5.%6.%7.%8.%9"/>
      <w:lvlJc w:val="left"/>
      <w:pPr>
        <w:ind w:left="7240" w:hanging="1800"/>
      </w:pPr>
      <w:rPr>
        <w:rFonts w:hint="default"/>
        <w:i w:val="0"/>
        <w:color w:val="auto"/>
      </w:rPr>
    </w:lvl>
  </w:abstractNum>
  <w:abstractNum w:abstractNumId="23">
    <w:nsid w:val="4E957FE3"/>
    <w:multiLevelType w:val="hybridMultilevel"/>
    <w:tmpl w:val="02A244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0296AD3"/>
    <w:multiLevelType w:val="hybridMultilevel"/>
    <w:tmpl w:val="C7F206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2C33A6D"/>
    <w:multiLevelType w:val="hybridMultilevel"/>
    <w:tmpl w:val="0DC80B54"/>
    <w:lvl w:ilvl="0" w:tplc="CB5ACD00">
      <w:numFmt w:val="bullet"/>
      <w:lvlText w:val="-"/>
      <w:lvlJc w:val="left"/>
      <w:pPr>
        <w:ind w:left="720" w:hanging="360"/>
      </w:pPr>
      <w:rPr>
        <w:rFonts w:ascii="Calibri" w:eastAsiaTheme="minorEastAsia" w:hAnsi="Calibri"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2D44B73"/>
    <w:multiLevelType w:val="multilevel"/>
    <w:tmpl w:val="634237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41C0630"/>
    <w:multiLevelType w:val="hybridMultilevel"/>
    <w:tmpl w:val="3320A1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56DE4721"/>
    <w:multiLevelType w:val="hybridMultilevel"/>
    <w:tmpl w:val="FCB8D9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98627B0"/>
    <w:multiLevelType w:val="hybridMultilevel"/>
    <w:tmpl w:val="721C0C10"/>
    <w:lvl w:ilvl="0" w:tplc="F7541DFA">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nsid w:val="63B5605E"/>
    <w:multiLevelType w:val="hybridMultilevel"/>
    <w:tmpl w:val="9BC8D572"/>
    <w:lvl w:ilvl="0" w:tplc="CB5ACD00">
      <w:numFmt w:val="bullet"/>
      <w:lvlText w:val="-"/>
      <w:lvlJc w:val="left"/>
      <w:pPr>
        <w:ind w:left="720" w:hanging="360"/>
      </w:pPr>
      <w:rPr>
        <w:rFonts w:ascii="Calibri" w:eastAsiaTheme="minorEastAsia" w:hAnsi="Calibri"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DEB1884"/>
    <w:multiLevelType w:val="hybridMultilevel"/>
    <w:tmpl w:val="0A98B2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2FF5E53"/>
    <w:multiLevelType w:val="hybridMultilevel"/>
    <w:tmpl w:val="E0E41EE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nsid w:val="73DE6184"/>
    <w:multiLevelType w:val="hybridMultilevel"/>
    <w:tmpl w:val="DAA238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74BC243C"/>
    <w:multiLevelType w:val="hybridMultilevel"/>
    <w:tmpl w:val="779E7654"/>
    <w:lvl w:ilvl="0" w:tplc="040C000F">
      <w:start w:val="1"/>
      <w:numFmt w:val="decimal"/>
      <w:lvlText w:val="%1."/>
      <w:lvlJc w:val="left"/>
      <w:pPr>
        <w:ind w:left="1713" w:hanging="360"/>
      </w:pPr>
    </w:lvl>
    <w:lvl w:ilvl="1" w:tplc="040C0019" w:tentative="1">
      <w:start w:val="1"/>
      <w:numFmt w:val="lowerLetter"/>
      <w:lvlText w:val="%2."/>
      <w:lvlJc w:val="left"/>
      <w:pPr>
        <w:ind w:left="2433" w:hanging="360"/>
      </w:pPr>
    </w:lvl>
    <w:lvl w:ilvl="2" w:tplc="040C001B" w:tentative="1">
      <w:start w:val="1"/>
      <w:numFmt w:val="lowerRoman"/>
      <w:lvlText w:val="%3."/>
      <w:lvlJc w:val="right"/>
      <w:pPr>
        <w:ind w:left="3153" w:hanging="180"/>
      </w:pPr>
    </w:lvl>
    <w:lvl w:ilvl="3" w:tplc="040C000F" w:tentative="1">
      <w:start w:val="1"/>
      <w:numFmt w:val="decimal"/>
      <w:lvlText w:val="%4."/>
      <w:lvlJc w:val="left"/>
      <w:pPr>
        <w:ind w:left="3873" w:hanging="360"/>
      </w:pPr>
    </w:lvl>
    <w:lvl w:ilvl="4" w:tplc="040C0019" w:tentative="1">
      <w:start w:val="1"/>
      <w:numFmt w:val="lowerLetter"/>
      <w:lvlText w:val="%5."/>
      <w:lvlJc w:val="left"/>
      <w:pPr>
        <w:ind w:left="4593" w:hanging="360"/>
      </w:pPr>
    </w:lvl>
    <w:lvl w:ilvl="5" w:tplc="040C001B" w:tentative="1">
      <w:start w:val="1"/>
      <w:numFmt w:val="lowerRoman"/>
      <w:lvlText w:val="%6."/>
      <w:lvlJc w:val="right"/>
      <w:pPr>
        <w:ind w:left="5313" w:hanging="180"/>
      </w:pPr>
    </w:lvl>
    <w:lvl w:ilvl="6" w:tplc="040C000F" w:tentative="1">
      <w:start w:val="1"/>
      <w:numFmt w:val="decimal"/>
      <w:lvlText w:val="%7."/>
      <w:lvlJc w:val="left"/>
      <w:pPr>
        <w:ind w:left="6033" w:hanging="360"/>
      </w:pPr>
    </w:lvl>
    <w:lvl w:ilvl="7" w:tplc="040C0019" w:tentative="1">
      <w:start w:val="1"/>
      <w:numFmt w:val="lowerLetter"/>
      <w:lvlText w:val="%8."/>
      <w:lvlJc w:val="left"/>
      <w:pPr>
        <w:ind w:left="6753" w:hanging="360"/>
      </w:pPr>
    </w:lvl>
    <w:lvl w:ilvl="8" w:tplc="040C001B" w:tentative="1">
      <w:start w:val="1"/>
      <w:numFmt w:val="lowerRoman"/>
      <w:lvlText w:val="%9."/>
      <w:lvlJc w:val="right"/>
      <w:pPr>
        <w:ind w:left="7473" w:hanging="180"/>
      </w:pPr>
    </w:lvl>
  </w:abstractNum>
  <w:abstractNum w:abstractNumId="35">
    <w:nsid w:val="7E2223F1"/>
    <w:multiLevelType w:val="multilevel"/>
    <w:tmpl w:val="1620329E"/>
    <w:lvl w:ilvl="0">
      <w:start w:val="1"/>
      <w:numFmt w:val="decimal"/>
      <w:lvlText w:val="%1"/>
      <w:lvlJc w:val="left"/>
      <w:pPr>
        <w:ind w:left="360" w:hanging="360"/>
      </w:pPr>
      <w:rPr>
        <w:rFonts w:hint="default"/>
        <w:i w:val="0"/>
      </w:rPr>
    </w:lvl>
    <w:lvl w:ilvl="1">
      <w:start w:val="1"/>
      <w:numFmt w:val="decimal"/>
      <w:lvlText w:val="%1.%2"/>
      <w:lvlJc w:val="left"/>
      <w:pPr>
        <w:ind w:left="1080" w:hanging="360"/>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num w:numId="1">
    <w:abstractNumId w:val="32"/>
  </w:num>
  <w:num w:numId="2">
    <w:abstractNumId w:val="10"/>
  </w:num>
  <w:num w:numId="3">
    <w:abstractNumId w:val="21"/>
  </w:num>
  <w:num w:numId="4">
    <w:abstractNumId w:val="0"/>
  </w:num>
  <w:num w:numId="5">
    <w:abstractNumId w:val="23"/>
  </w:num>
  <w:num w:numId="6">
    <w:abstractNumId w:val="16"/>
  </w:num>
  <w:num w:numId="7">
    <w:abstractNumId w:val="7"/>
  </w:num>
  <w:num w:numId="8">
    <w:abstractNumId w:val="8"/>
  </w:num>
  <w:num w:numId="9">
    <w:abstractNumId w:val="33"/>
  </w:num>
  <w:num w:numId="10">
    <w:abstractNumId w:val="25"/>
  </w:num>
  <w:num w:numId="11">
    <w:abstractNumId w:val="30"/>
  </w:num>
  <w:num w:numId="12">
    <w:abstractNumId w:val="29"/>
  </w:num>
  <w:num w:numId="13">
    <w:abstractNumId w:val="20"/>
  </w:num>
  <w:num w:numId="14">
    <w:abstractNumId w:val="5"/>
  </w:num>
  <w:num w:numId="15">
    <w:abstractNumId w:val="27"/>
  </w:num>
  <w:num w:numId="16">
    <w:abstractNumId w:val="15"/>
  </w:num>
  <w:num w:numId="17">
    <w:abstractNumId w:val="7"/>
  </w:num>
  <w:num w:numId="18">
    <w:abstractNumId w:val="35"/>
  </w:num>
  <w:num w:numId="19">
    <w:abstractNumId w:val="4"/>
  </w:num>
  <w:num w:numId="20">
    <w:abstractNumId w:val="17"/>
  </w:num>
  <w:num w:numId="21">
    <w:abstractNumId w:val="12"/>
  </w:num>
  <w:num w:numId="22">
    <w:abstractNumId w:val="26"/>
  </w:num>
  <w:num w:numId="23">
    <w:abstractNumId w:val="1"/>
  </w:num>
  <w:num w:numId="24">
    <w:abstractNumId w:val="3"/>
  </w:num>
  <w:num w:numId="25">
    <w:abstractNumId w:val="9"/>
  </w:num>
  <w:num w:numId="26">
    <w:abstractNumId w:val="22"/>
  </w:num>
  <w:num w:numId="27">
    <w:abstractNumId w:val="34"/>
  </w:num>
  <w:num w:numId="28">
    <w:abstractNumId w:val="14"/>
  </w:num>
  <w:num w:numId="29">
    <w:abstractNumId w:val="6"/>
  </w:num>
  <w:num w:numId="30">
    <w:abstractNumId w:val="31"/>
  </w:num>
  <w:num w:numId="31">
    <w:abstractNumId w:val="18"/>
  </w:num>
  <w:num w:numId="32">
    <w:abstractNumId w:val="11"/>
  </w:num>
  <w:num w:numId="33">
    <w:abstractNumId w:val="24"/>
  </w:num>
  <w:num w:numId="34">
    <w:abstractNumId w:val="28"/>
  </w:num>
  <w:num w:numId="35">
    <w:abstractNumId w:val="19"/>
  </w:num>
  <w:num w:numId="36">
    <w:abstractNumId w:val="2"/>
  </w:num>
  <w:num w:numId="37">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1CE"/>
    <w:rsid w:val="00000BF2"/>
    <w:rsid w:val="0000468D"/>
    <w:rsid w:val="000062B3"/>
    <w:rsid w:val="000065BC"/>
    <w:rsid w:val="00011AC1"/>
    <w:rsid w:val="0001408D"/>
    <w:rsid w:val="000217D9"/>
    <w:rsid w:val="00023423"/>
    <w:rsid w:val="000260EB"/>
    <w:rsid w:val="00026475"/>
    <w:rsid w:val="00026F95"/>
    <w:rsid w:val="00032100"/>
    <w:rsid w:val="00032E27"/>
    <w:rsid w:val="00034A99"/>
    <w:rsid w:val="00035916"/>
    <w:rsid w:val="00036712"/>
    <w:rsid w:val="000427CF"/>
    <w:rsid w:val="00042F10"/>
    <w:rsid w:val="000501B6"/>
    <w:rsid w:val="00052947"/>
    <w:rsid w:val="00052B66"/>
    <w:rsid w:val="00054E9B"/>
    <w:rsid w:val="00055ABE"/>
    <w:rsid w:val="00063386"/>
    <w:rsid w:val="00064300"/>
    <w:rsid w:val="00065F77"/>
    <w:rsid w:val="00067CCA"/>
    <w:rsid w:val="00070030"/>
    <w:rsid w:val="000743CA"/>
    <w:rsid w:val="00074701"/>
    <w:rsid w:val="0007543A"/>
    <w:rsid w:val="00075BA5"/>
    <w:rsid w:val="00075D53"/>
    <w:rsid w:val="00076A94"/>
    <w:rsid w:val="00077880"/>
    <w:rsid w:val="00082D60"/>
    <w:rsid w:val="00084CA6"/>
    <w:rsid w:val="00086324"/>
    <w:rsid w:val="000864E2"/>
    <w:rsid w:val="000928E8"/>
    <w:rsid w:val="000951CE"/>
    <w:rsid w:val="000A3429"/>
    <w:rsid w:val="000A58CB"/>
    <w:rsid w:val="000B3334"/>
    <w:rsid w:val="000B510A"/>
    <w:rsid w:val="000C101F"/>
    <w:rsid w:val="000C16E9"/>
    <w:rsid w:val="000C489B"/>
    <w:rsid w:val="000D238F"/>
    <w:rsid w:val="000D6390"/>
    <w:rsid w:val="000D7237"/>
    <w:rsid w:val="000E1F7B"/>
    <w:rsid w:val="000E485D"/>
    <w:rsid w:val="000E4BCC"/>
    <w:rsid w:val="000E6291"/>
    <w:rsid w:val="000E6F25"/>
    <w:rsid w:val="000E7095"/>
    <w:rsid w:val="000E7A21"/>
    <w:rsid w:val="000F1630"/>
    <w:rsid w:val="000F4475"/>
    <w:rsid w:val="0010062F"/>
    <w:rsid w:val="0010109B"/>
    <w:rsid w:val="00103BE8"/>
    <w:rsid w:val="00103E2C"/>
    <w:rsid w:val="00105B60"/>
    <w:rsid w:val="00107020"/>
    <w:rsid w:val="00112B81"/>
    <w:rsid w:val="001228C2"/>
    <w:rsid w:val="001243EB"/>
    <w:rsid w:val="00124595"/>
    <w:rsid w:val="00125D10"/>
    <w:rsid w:val="00131815"/>
    <w:rsid w:val="0013592D"/>
    <w:rsid w:val="00136670"/>
    <w:rsid w:val="00141482"/>
    <w:rsid w:val="00143E02"/>
    <w:rsid w:val="00144BBE"/>
    <w:rsid w:val="00145AEA"/>
    <w:rsid w:val="00146122"/>
    <w:rsid w:val="00147AC9"/>
    <w:rsid w:val="00154198"/>
    <w:rsid w:val="001546FC"/>
    <w:rsid w:val="0015539E"/>
    <w:rsid w:val="00156487"/>
    <w:rsid w:val="0015762D"/>
    <w:rsid w:val="00157904"/>
    <w:rsid w:val="0016354C"/>
    <w:rsid w:val="00173C58"/>
    <w:rsid w:val="0017450E"/>
    <w:rsid w:val="00174AE3"/>
    <w:rsid w:val="00176561"/>
    <w:rsid w:val="001766CC"/>
    <w:rsid w:val="001802AD"/>
    <w:rsid w:val="0018447D"/>
    <w:rsid w:val="001846C3"/>
    <w:rsid w:val="001847E1"/>
    <w:rsid w:val="001863BF"/>
    <w:rsid w:val="001920C2"/>
    <w:rsid w:val="00194AD5"/>
    <w:rsid w:val="001970FF"/>
    <w:rsid w:val="001A218C"/>
    <w:rsid w:val="001A6783"/>
    <w:rsid w:val="001B29BD"/>
    <w:rsid w:val="001B6953"/>
    <w:rsid w:val="001C0073"/>
    <w:rsid w:val="001C5F3C"/>
    <w:rsid w:val="001D3A46"/>
    <w:rsid w:val="001D3DE3"/>
    <w:rsid w:val="001D6604"/>
    <w:rsid w:val="001E0CE0"/>
    <w:rsid w:val="001E19DB"/>
    <w:rsid w:val="001E28CD"/>
    <w:rsid w:val="001E3CAA"/>
    <w:rsid w:val="001E4DD9"/>
    <w:rsid w:val="001E5062"/>
    <w:rsid w:val="001E57EB"/>
    <w:rsid w:val="001E5CA6"/>
    <w:rsid w:val="001E6564"/>
    <w:rsid w:val="001E6859"/>
    <w:rsid w:val="001F41BD"/>
    <w:rsid w:val="00200A67"/>
    <w:rsid w:val="00201A3F"/>
    <w:rsid w:val="00201F3C"/>
    <w:rsid w:val="002022E5"/>
    <w:rsid w:val="002053AD"/>
    <w:rsid w:val="00211BA8"/>
    <w:rsid w:val="00212A10"/>
    <w:rsid w:val="0021345F"/>
    <w:rsid w:val="00213836"/>
    <w:rsid w:val="00214847"/>
    <w:rsid w:val="002150DD"/>
    <w:rsid w:val="00220EFA"/>
    <w:rsid w:val="002215E1"/>
    <w:rsid w:val="00225D42"/>
    <w:rsid w:val="00230958"/>
    <w:rsid w:val="002336C2"/>
    <w:rsid w:val="00236ACC"/>
    <w:rsid w:val="00240D29"/>
    <w:rsid w:val="00246F9B"/>
    <w:rsid w:val="00251240"/>
    <w:rsid w:val="00251DA3"/>
    <w:rsid w:val="002524DD"/>
    <w:rsid w:val="00255080"/>
    <w:rsid w:val="00260269"/>
    <w:rsid w:val="00263127"/>
    <w:rsid w:val="00264FC5"/>
    <w:rsid w:val="00266171"/>
    <w:rsid w:val="0027119F"/>
    <w:rsid w:val="00274077"/>
    <w:rsid w:val="00276BB0"/>
    <w:rsid w:val="00280E8E"/>
    <w:rsid w:val="00286A69"/>
    <w:rsid w:val="00295161"/>
    <w:rsid w:val="002A1AE3"/>
    <w:rsid w:val="002A53C0"/>
    <w:rsid w:val="002A62F3"/>
    <w:rsid w:val="002A705D"/>
    <w:rsid w:val="002A7490"/>
    <w:rsid w:val="002B5554"/>
    <w:rsid w:val="002B739B"/>
    <w:rsid w:val="002C518B"/>
    <w:rsid w:val="002C558A"/>
    <w:rsid w:val="002D4BFB"/>
    <w:rsid w:val="002D4E2B"/>
    <w:rsid w:val="002E3F65"/>
    <w:rsid w:val="002F1B22"/>
    <w:rsid w:val="002F1FE5"/>
    <w:rsid w:val="002F2D12"/>
    <w:rsid w:val="002F309A"/>
    <w:rsid w:val="002F76B9"/>
    <w:rsid w:val="00300E9A"/>
    <w:rsid w:val="00301197"/>
    <w:rsid w:val="00304299"/>
    <w:rsid w:val="00304BEB"/>
    <w:rsid w:val="0031125F"/>
    <w:rsid w:val="00315806"/>
    <w:rsid w:val="00317CFD"/>
    <w:rsid w:val="0032139B"/>
    <w:rsid w:val="00323E9E"/>
    <w:rsid w:val="00341EE3"/>
    <w:rsid w:val="00343795"/>
    <w:rsid w:val="003475F0"/>
    <w:rsid w:val="0035048A"/>
    <w:rsid w:val="00352EFA"/>
    <w:rsid w:val="0035309D"/>
    <w:rsid w:val="00353474"/>
    <w:rsid w:val="00355DE7"/>
    <w:rsid w:val="00356244"/>
    <w:rsid w:val="0035720A"/>
    <w:rsid w:val="0036009F"/>
    <w:rsid w:val="00360AE4"/>
    <w:rsid w:val="00361344"/>
    <w:rsid w:val="003619D7"/>
    <w:rsid w:val="00371ED9"/>
    <w:rsid w:val="00371FA5"/>
    <w:rsid w:val="00372022"/>
    <w:rsid w:val="003727C9"/>
    <w:rsid w:val="003747C3"/>
    <w:rsid w:val="003776FF"/>
    <w:rsid w:val="003841D1"/>
    <w:rsid w:val="00386CE4"/>
    <w:rsid w:val="003A3840"/>
    <w:rsid w:val="003A4B05"/>
    <w:rsid w:val="003A6225"/>
    <w:rsid w:val="003A6A73"/>
    <w:rsid w:val="003B21B2"/>
    <w:rsid w:val="003B5BC3"/>
    <w:rsid w:val="003B5D3B"/>
    <w:rsid w:val="003B62FC"/>
    <w:rsid w:val="003C31A4"/>
    <w:rsid w:val="003D1852"/>
    <w:rsid w:val="003D1BEA"/>
    <w:rsid w:val="003D4C14"/>
    <w:rsid w:val="003D4CA5"/>
    <w:rsid w:val="003D5A1A"/>
    <w:rsid w:val="003D63E0"/>
    <w:rsid w:val="003D7222"/>
    <w:rsid w:val="003D7A23"/>
    <w:rsid w:val="003E2072"/>
    <w:rsid w:val="003E4584"/>
    <w:rsid w:val="003E7586"/>
    <w:rsid w:val="003F77E6"/>
    <w:rsid w:val="004046D8"/>
    <w:rsid w:val="00406AF4"/>
    <w:rsid w:val="00407E8D"/>
    <w:rsid w:val="00410238"/>
    <w:rsid w:val="0041238F"/>
    <w:rsid w:val="00412822"/>
    <w:rsid w:val="00413396"/>
    <w:rsid w:val="004153DC"/>
    <w:rsid w:val="00415F6B"/>
    <w:rsid w:val="00416906"/>
    <w:rsid w:val="00422334"/>
    <w:rsid w:val="004239A1"/>
    <w:rsid w:val="004244DF"/>
    <w:rsid w:val="004256F4"/>
    <w:rsid w:val="00430208"/>
    <w:rsid w:val="00432B70"/>
    <w:rsid w:val="0043401C"/>
    <w:rsid w:val="00437C39"/>
    <w:rsid w:val="0045392A"/>
    <w:rsid w:val="00453F1B"/>
    <w:rsid w:val="00456E69"/>
    <w:rsid w:val="004578C4"/>
    <w:rsid w:val="00461E3D"/>
    <w:rsid w:val="0046241A"/>
    <w:rsid w:val="00463A9F"/>
    <w:rsid w:val="00473B5D"/>
    <w:rsid w:val="00473BF4"/>
    <w:rsid w:val="0047468C"/>
    <w:rsid w:val="0047665F"/>
    <w:rsid w:val="00476EEE"/>
    <w:rsid w:val="00477B45"/>
    <w:rsid w:val="0048027B"/>
    <w:rsid w:val="00481ABF"/>
    <w:rsid w:val="00482C13"/>
    <w:rsid w:val="00485838"/>
    <w:rsid w:val="0048697A"/>
    <w:rsid w:val="004877F6"/>
    <w:rsid w:val="00490DA4"/>
    <w:rsid w:val="00496F40"/>
    <w:rsid w:val="004979FF"/>
    <w:rsid w:val="00497F1F"/>
    <w:rsid w:val="004A0752"/>
    <w:rsid w:val="004A0995"/>
    <w:rsid w:val="004A0AC3"/>
    <w:rsid w:val="004A0D54"/>
    <w:rsid w:val="004A1CBC"/>
    <w:rsid w:val="004A1EA2"/>
    <w:rsid w:val="004A1FCE"/>
    <w:rsid w:val="004B007A"/>
    <w:rsid w:val="004B0DA2"/>
    <w:rsid w:val="004C04E9"/>
    <w:rsid w:val="004C088E"/>
    <w:rsid w:val="004C3892"/>
    <w:rsid w:val="004C4350"/>
    <w:rsid w:val="004D1B59"/>
    <w:rsid w:val="004D3A9D"/>
    <w:rsid w:val="004D660B"/>
    <w:rsid w:val="004E10F9"/>
    <w:rsid w:val="004E33B4"/>
    <w:rsid w:val="004E3F78"/>
    <w:rsid w:val="004F130F"/>
    <w:rsid w:val="004F2A70"/>
    <w:rsid w:val="004F37F5"/>
    <w:rsid w:val="00500401"/>
    <w:rsid w:val="00502B66"/>
    <w:rsid w:val="00507357"/>
    <w:rsid w:val="00507E49"/>
    <w:rsid w:val="00512685"/>
    <w:rsid w:val="00512A92"/>
    <w:rsid w:val="00516280"/>
    <w:rsid w:val="0051651B"/>
    <w:rsid w:val="00517C26"/>
    <w:rsid w:val="00520389"/>
    <w:rsid w:val="0052135A"/>
    <w:rsid w:val="00523C85"/>
    <w:rsid w:val="0052536E"/>
    <w:rsid w:val="005267F1"/>
    <w:rsid w:val="00530BAB"/>
    <w:rsid w:val="00530FCF"/>
    <w:rsid w:val="00532342"/>
    <w:rsid w:val="00533143"/>
    <w:rsid w:val="00535C44"/>
    <w:rsid w:val="00540825"/>
    <w:rsid w:val="005421A0"/>
    <w:rsid w:val="00543483"/>
    <w:rsid w:val="0055468C"/>
    <w:rsid w:val="00557A0F"/>
    <w:rsid w:val="00560BC2"/>
    <w:rsid w:val="00560D35"/>
    <w:rsid w:val="00561A1B"/>
    <w:rsid w:val="00561AFB"/>
    <w:rsid w:val="00562D9D"/>
    <w:rsid w:val="0056328A"/>
    <w:rsid w:val="00563CF5"/>
    <w:rsid w:val="00564FDD"/>
    <w:rsid w:val="00565221"/>
    <w:rsid w:val="005714EB"/>
    <w:rsid w:val="005817A8"/>
    <w:rsid w:val="00585E0C"/>
    <w:rsid w:val="005868A7"/>
    <w:rsid w:val="00591E11"/>
    <w:rsid w:val="00597279"/>
    <w:rsid w:val="0059755D"/>
    <w:rsid w:val="005A1684"/>
    <w:rsid w:val="005A692A"/>
    <w:rsid w:val="005B0F33"/>
    <w:rsid w:val="005B10DC"/>
    <w:rsid w:val="005B2A4C"/>
    <w:rsid w:val="005B4DFB"/>
    <w:rsid w:val="005B5FF3"/>
    <w:rsid w:val="005B6C5D"/>
    <w:rsid w:val="005C25A0"/>
    <w:rsid w:val="005C637A"/>
    <w:rsid w:val="005C67C2"/>
    <w:rsid w:val="005D5AFC"/>
    <w:rsid w:val="005D69F7"/>
    <w:rsid w:val="005D6D17"/>
    <w:rsid w:val="005D6E81"/>
    <w:rsid w:val="005D6FA2"/>
    <w:rsid w:val="005E2079"/>
    <w:rsid w:val="005E4D80"/>
    <w:rsid w:val="005E4DFA"/>
    <w:rsid w:val="005E6FBF"/>
    <w:rsid w:val="005E726D"/>
    <w:rsid w:val="005F3A69"/>
    <w:rsid w:val="005F5A2C"/>
    <w:rsid w:val="005F5DBC"/>
    <w:rsid w:val="005F7D89"/>
    <w:rsid w:val="006016CD"/>
    <w:rsid w:val="006038D6"/>
    <w:rsid w:val="006055FD"/>
    <w:rsid w:val="0061176E"/>
    <w:rsid w:val="0061554E"/>
    <w:rsid w:val="00615877"/>
    <w:rsid w:val="0061626B"/>
    <w:rsid w:val="00616D76"/>
    <w:rsid w:val="00623568"/>
    <w:rsid w:val="00623569"/>
    <w:rsid w:val="006322CE"/>
    <w:rsid w:val="00634975"/>
    <w:rsid w:val="00635319"/>
    <w:rsid w:val="006370C6"/>
    <w:rsid w:val="00641DCC"/>
    <w:rsid w:val="006455C4"/>
    <w:rsid w:val="00645A18"/>
    <w:rsid w:val="00646FD5"/>
    <w:rsid w:val="0065114B"/>
    <w:rsid w:val="00657A4B"/>
    <w:rsid w:val="00661E62"/>
    <w:rsid w:val="006628A1"/>
    <w:rsid w:val="006630B5"/>
    <w:rsid w:val="0066340B"/>
    <w:rsid w:val="006634E8"/>
    <w:rsid w:val="00664045"/>
    <w:rsid w:val="006653E9"/>
    <w:rsid w:val="00665529"/>
    <w:rsid w:val="00666214"/>
    <w:rsid w:val="006663DB"/>
    <w:rsid w:val="00666CDA"/>
    <w:rsid w:val="00667789"/>
    <w:rsid w:val="00667C7F"/>
    <w:rsid w:val="00667E35"/>
    <w:rsid w:val="0067506B"/>
    <w:rsid w:val="0067614A"/>
    <w:rsid w:val="006934D7"/>
    <w:rsid w:val="00695B33"/>
    <w:rsid w:val="006A2388"/>
    <w:rsid w:val="006A23A7"/>
    <w:rsid w:val="006A3096"/>
    <w:rsid w:val="006A4934"/>
    <w:rsid w:val="006A4E00"/>
    <w:rsid w:val="006A6805"/>
    <w:rsid w:val="006A6C41"/>
    <w:rsid w:val="006B0611"/>
    <w:rsid w:val="006B2946"/>
    <w:rsid w:val="006B75AB"/>
    <w:rsid w:val="006C5383"/>
    <w:rsid w:val="006C6CBD"/>
    <w:rsid w:val="006C7076"/>
    <w:rsid w:val="006E3F39"/>
    <w:rsid w:val="006E4E96"/>
    <w:rsid w:val="006E5C2B"/>
    <w:rsid w:val="006E6CE9"/>
    <w:rsid w:val="006E7E69"/>
    <w:rsid w:val="006E7F0C"/>
    <w:rsid w:val="006F0BCB"/>
    <w:rsid w:val="007008F3"/>
    <w:rsid w:val="00700DD0"/>
    <w:rsid w:val="00711CF3"/>
    <w:rsid w:val="00725F29"/>
    <w:rsid w:val="007301D9"/>
    <w:rsid w:val="00730950"/>
    <w:rsid w:val="007418C1"/>
    <w:rsid w:val="00743EED"/>
    <w:rsid w:val="007460D9"/>
    <w:rsid w:val="00746880"/>
    <w:rsid w:val="00751D83"/>
    <w:rsid w:val="007523BB"/>
    <w:rsid w:val="00754D96"/>
    <w:rsid w:val="00755356"/>
    <w:rsid w:val="00767275"/>
    <w:rsid w:val="00770981"/>
    <w:rsid w:val="0077339E"/>
    <w:rsid w:val="007749A5"/>
    <w:rsid w:val="00777707"/>
    <w:rsid w:val="00782664"/>
    <w:rsid w:val="00784C7F"/>
    <w:rsid w:val="00791B15"/>
    <w:rsid w:val="00792927"/>
    <w:rsid w:val="00794B2E"/>
    <w:rsid w:val="0079590B"/>
    <w:rsid w:val="00795EE3"/>
    <w:rsid w:val="007977F6"/>
    <w:rsid w:val="007A5BD1"/>
    <w:rsid w:val="007A6C86"/>
    <w:rsid w:val="007A6CA8"/>
    <w:rsid w:val="007B04D0"/>
    <w:rsid w:val="007B0B26"/>
    <w:rsid w:val="007B2CB5"/>
    <w:rsid w:val="007B62F7"/>
    <w:rsid w:val="007B70A7"/>
    <w:rsid w:val="007C1E63"/>
    <w:rsid w:val="007C7F9B"/>
    <w:rsid w:val="007D02CA"/>
    <w:rsid w:val="007D08F1"/>
    <w:rsid w:val="007D3417"/>
    <w:rsid w:val="007D3819"/>
    <w:rsid w:val="007D7AFD"/>
    <w:rsid w:val="007E0A9E"/>
    <w:rsid w:val="007E5CEF"/>
    <w:rsid w:val="007E6056"/>
    <w:rsid w:val="007E71B8"/>
    <w:rsid w:val="007E7EF2"/>
    <w:rsid w:val="007F1423"/>
    <w:rsid w:val="007F345F"/>
    <w:rsid w:val="007F77BE"/>
    <w:rsid w:val="008024FF"/>
    <w:rsid w:val="008100D1"/>
    <w:rsid w:val="008129C6"/>
    <w:rsid w:val="00813B42"/>
    <w:rsid w:val="00820445"/>
    <w:rsid w:val="008207BB"/>
    <w:rsid w:val="00821591"/>
    <w:rsid w:val="0082545C"/>
    <w:rsid w:val="00827B9E"/>
    <w:rsid w:val="008312D0"/>
    <w:rsid w:val="0083158C"/>
    <w:rsid w:val="008319F5"/>
    <w:rsid w:val="0083404C"/>
    <w:rsid w:val="008362FA"/>
    <w:rsid w:val="00836A28"/>
    <w:rsid w:val="008409E9"/>
    <w:rsid w:val="00841EDA"/>
    <w:rsid w:val="00843AFC"/>
    <w:rsid w:val="00844D21"/>
    <w:rsid w:val="00845F01"/>
    <w:rsid w:val="00851462"/>
    <w:rsid w:val="008537A3"/>
    <w:rsid w:val="00860426"/>
    <w:rsid w:val="00866B69"/>
    <w:rsid w:val="008749F0"/>
    <w:rsid w:val="008770A1"/>
    <w:rsid w:val="00877920"/>
    <w:rsid w:val="0088786A"/>
    <w:rsid w:val="00887D0C"/>
    <w:rsid w:val="0089232C"/>
    <w:rsid w:val="00893030"/>
    <w:rsid w:val="0089326A"/>
    <w:rsid w:val="008958E0"/>
    <w:rsid w:val="00895AB2"/>
    <w:rsid w:val="008A56A3"/>
    <w:rsid w:val="008B1868"/>
    <w:rsid w:val="008B4994"/>
    <w:rsid w:val="008B740D"/>
    <w:rsid w:val="008C0A2D"/>
    <w:rsid w:val="008C3E6F"/>
    <w:rsid w:val="008E0D9B"/>
    <w:rsid w:val="008E59FB"/>
    <w:rsid w:val="008E7536"/>
    <w:rsid w:val="008F146E"/>
    <w:rsid w:val="008F44F2"/>
    <w:rsid w:val="008F4C43"/>
    <w:rsid w:val="008F7212"/>
    <w:rsid w:val="009028A1"/>
    <w:rsid w:val="0090404D"/>
    <w:rsid w:val="009053ED"/>
    <w:rsid w:val="00907020"/>
    <w:rsid w:val="00911104"/>
    <w:rsid w:val="00915644"/>
    <w:rsid w:val="009168FB"/>
    <w:rsid w:val="00916B57"/>
    <w:rsid w:val="009242F8"/>
    <w:rsid w:val="00924FA7"/>
    <w:rsid w:val="00933637"/>
    <w:rsid w:val="00935A00"/>
    <w:rsid w:val="00937FE5"/>
    <w:rsid w:val="0094069D"/>
    <w:rsid w:val="00940E98"/>
    <w:rsid w:val="00942FC3"/>
    <w:rsid w:val="00944192"/>
    <w:rsid w:val="00946087"/>
    <w:rsid w:val="0094608C"/>
    <w:rsid w:val="00946583"/>
    <w:rsid w:val="00946EAF"/>
    <w:rsid w:val="0094732D"/>
    <w:rsid w:val="00957AA6"/>
    <w:rsid w:val="00961153"/>
    <w:rsid w:val="00961964"/>
    <w:rsid w:val="00962DE4"/>
    <w:rsid w:val="0096301F"/>
    <w:rsid w:val="009675AA"/>
    <w:rsid w:val="00972E01"/>
    <w:rsid w:val="009802B7"/>
    <w:rsid w:val="0098230B"/>
    <w:rsid w:val="00985910"/>
    <w:rsid w:val="00986EAB"/>
    <w:rsid w:val="009874FD"/>
    <w:rsid w:val="00987814"/>
    <w:rsid w:val="00990DEF"/>
    <w:rsid w:val="009958AF"/>
    <w:rsid w:val="0099761D"/>
    <w:rsid w:val="00997885"/>
    <w:rsid w:val="0099796D"/>
    <w:rsid w:val="009A36B5"/>
    <w:rsid w:val="009B06B5"/>
    <w:rsid w:val="009B3954"/>
    <w:rsid w:val="009B4155"/>
    <w:rsid w:val="009B54A1"/>
    <w:rsid w:val="009B5BB3"/>
    <w:rsid w:val="009B6FE9"/>
    <w:rsid w:val="009C02B4"/>
    <w:rsid w:val="009C3AFA"/>
    <w:rsid w:val="009C4043"/>
    <w:rsid w:val="009C644F"/>
    <w:rsid w:val="009C76F8"/>
    <w:rsid w:val="009D04C8"/>
    <w:rsid w:val="009D083E"/>
    <w:rsid w:val="009D1AFC"/>
    <w:rsid w:val="009D4769"/>
    <w:rsid w:val="009E4022"/>
    <w:rsid w:val="009E4964"/>
    <w:rsid w:val="009E4D85"/>
    <w:rsid w:val="009E595C"/>
    <w:rsid w:val="009E5E00"/>
    <w:rsid w:val="009F1334"/>
    <w:rsid w:val="009F4021"/>
    <w:rsid w:val="009F5BD0"/>
    <w:rsid w:val="009F5D41"/>
    <w:rsid w:val="00A01EF2"/>
    <w:rsid w:val="00A0377C"/>
    <w:rsid w:val="00A05D0C"/>
    <w:rsid w:val="00A0691C"/>
    <w:rsid w:val="00A06D0F"/>
    <w:rsid w:val="00A07B44"/>
    <w:rsid w:val="00A116FD"/>
    <w:rsid w:val="00A12FAA"/>
    <w:rsid w:val="00A261EB"/>
    <w:rsid w:val="00A31F1D"/>
    <w:rsid w:val="00A32FC4"/>
    <w:rsid w:val="00A359BD"/>
    <w:rsid w:val="00A37901"/>
    <w:rsid w:val="00A37A36"/>
    <w:rsid w:val="00A41A50"/>
    <w:rsid w:val="00A43B81"/>
    <w:rsid w:val="00A43D39"/>
    <w:rsid w:val="00A4571D"/>
    <w:rsid w:val="00A47078"/>
    <w:rsid w:val="00A520CB"/>
    <w:rsid w:val="00A533F1"/>
    <w:rsid w:val="00A53B65"/>
    <w:rsid w:val="00A57B40"/>
    <w:rsid w:val="00A64095"/>
    <w:rsid w:val="00A64361"/>
    <w:rsid w:val="00A64B2A"/>
    <w:rsid w:val="00A65C5D"/>
    <w:rsid w:val="00A66EB9"/>
    <w:rsid w:val="00A70006"/>
    <w:rsid w:val="00A7195B"/>
    <w:rsid w:val="00A71B4A"/>
    <w:rsid w:val="00A76262"/>
    <w:rsid w:val="00A76E7B"/>
    <w:rsid w:val="00A83CD7"/>
    <w:rsid w:val="00A8520B"/>
    <w:rsid w:val="00A86557"/>
    <w:rsid w:val="00A867CB"/>
    <w:rsid w:val="00A86FF6"/>
    <w:rsid w:val="00AA2CA9"/>
    <w:rsid w:val="00AA36DD"/>
    <w:rsid w:val="00AA3E68"/>
    <w:rsid w:val="00AA42E6"/>
    <w:rsid w:val="00AA557B"/>
    <w:rsid w:val="00AA6815"/>
    <w:rsid w:val="00AA72D7"/>
    <w:rsid w:val="00AA7488"/>
    <w:rsid w:val="00AB54C3"/>
    <w:rsid w:val="00AB5A07"/>
    <w:rsid w:val="00AC1713"/>
    <w:rsid w:val="00AC214B"/>
    <w:rsid w:val="00AC2C16"/>
    <w:rsid w:val="00AC2D2E"/>
    <w:rsid w:val="00AC6F67"/>
    <w:rsid w:val="00AC7F9F"/>
    <w:rsid w:val="00AD2039"/>
    <w:rsid w:val="00AD38A0"/>
    <w:rsid w:val="00AD3A0B"/>
    <w:rsid w:val="00AD5AE0"/>
    <w:rsid w:val="00AD7C54"/>
    <w:rsid w:val="00AE1D38"/>
    <w:rsid w:val="00AE2CA5"/>
    <w:rsid w:val="00AE3395"/>
    <w:rsid w:val="00AE664D"/>
    <w:rsid w:val="00AF18CB"/>
    <w:rsid w:val="00AF2553"/>
    <w:rsid w:val="00AF7FEC"/>
    <w:rsid w:val="00B021B6"/>
    <w:rsid w:val="00B063B4"/>
    <w:rsid w:val="00B06C86"/>
    <w:rsid w:val="00B10EB2"/>
    <w:rsid w:val="00B11372"/>
    <w:rsid w:val="00B12208"/>
    <w:rsid w:val="00B147FB"/>
    <w:rsid w:val="00B15D0F"/>
    <w:rsid w:val="00B16C2A"/>
    <w:rsid w:val="00B27F1F"/>
    <w:rsid w:val="00B33119"/>
    <w:rsid w:val="00B3398B"/>
    <w:rsid w:val="00B367D9"/>
    <w:rsid w:val="00B37A79"/>
    <w:rsid w:val="00B4124C"/>
    <w:rsid w:val="00B4217E"/>
    <w:rsid w:val="00B429BC"/>
    <w:rsid w:val="00B4629A"/>
    <w:rsid w:val="00B46D73"/>
    <w:rsid w:val="00B50447"/>
    <w:rsid w:val="00B516A3"/>
    <w:rsid w:val="00B5667A"/>
    <w:rsid w:val="00B61C38"/>
    <w:rsid w:val="00B62A56"/>
    <w:rsid w:val="00B67627"/>
    <w:rsid w:val="00B72AD3"/>
    <w:rsid w:val="00B83E4F"/>
    <w:rsid w:val="00B8490E"/>
    <w:rsid w:val="00B91A08"/>
    <w:rsid w:val="00B93682"/>
    <w:rsid w:val="00BA6845"/>
    <w:rsid w:val="00BA74DE"/>
    <w:rsid w:val="00BC1660"/>
    <w:rsid w:val="00BC2567"/>
    <w:rsid w:val="00BC3B46"/>
    <w:rsid w:val="00BC5F76"/>
    <w:rsid w:val="00BD3574"/>
    <w:rsid w:val="00BD6ABA"/>
    <w:rsid w:val="00BE0DE9"/>
    <w:rsid w:val="00BE1D9D"/>
    <w:rsid w:val="00BE24E1"/>
    <w:rsid w:val="00BF07B6"/>
    <w:rsid w:val="00BF0A86"/>
    <w:rsid w:val="00BF525D"/>
    <w:rsid w:val="00C02FE5"/>
    <w:rsid w:val="00C0322F"/>
    <w:rsid w:val="00C0360B"/>
    <w:rsid w:val="00C067AE"/>
    <w:rsid w:val="00C10067"/>
    <w:rsid w:val="00C10A4A"/>
    <w:rsid w:val="00C1580D"/>
    <w:rsid w:val="00C16F77"/>
    <w:rsid w:val="00C2605E"/>
    <w:rsid w:val="00C30B95"/>
    <w:rsid w:val="00C313D5"/>
    <w:rsid w:val="00C41EF7"/>
    <w:rsid w:val="00C509B7"/>
    <w:rsid w:val="00C509E9"/>
    <w:rsid w:val="00C50A70"/>
    <w:rsid w:val="00C50DD8"/>
    <w:rsid w:val="00C51578"/>
    <w:rsid w:val="00C57968"/>
    <w:rsid w:val="00C62B41"/>
    <w:rsid w:val="00C63BF3"/>
    <w:rsid w:val="00C67092"/>
    <w:rsid w:val="00C70EFC"/>
    <w:rsid w:val="00C728E1"/>
    <w:rsid w:val="00C73C1E"/>
    <w:rsid w:val="00C73CA7"/>
    <w:rsid w:val="00C74FE0"/>
    <w:rsid w:val="00C75666"/>
    <w:rsid w:val="00C80F35"/>
    <w:rsid w:val="00C8199B"/>
    <w:rsid w:val="00C82B7D"/>
    <w:rsid w:val="00C83012"/>
    <w:rsid w:val="00C92368"/>
    <w:rsid w:val="00C93503"/>
    <w:rsid w:val="00C93AE9"/>
    <w:rsid w:val="00C96D51"/>
    <w:rsid w:val="00CA0215"/>
    <w:rsid w:val="00CA0FCE"/>
    <w:rsid w:val="00CA51A6"/>
    <w:rsid w:val="00CA6E0F"/>
    <w:rsid w:val="00CB3DEE"/>
    <w:rsid w:val="00CB7A74"/>
    <w:rsid w:val="00CB7DE7"/>
    <w:rsid w:val="00CC2025"/>
    <w:rsid w:val="00CC2984"/>
    <w:rsid w:val="00CC29D3"/>
    <w:rsid w:val="00CC372D"/>
    <w:rsid w:val="00CC542F"/>
    <w:rsid w:val="00CC72FC"/>
    <w:rsid w:val="00CD053C"/>
    <w:rsid w:val="00CD10ED"/>
    <w:rsid w:val="00CD26FF"/>
    <w:rsid w:val="00CD38C9"/>
    <w:rsid w:val="00CD4122"/>
    <w:rsid w:val="00CD7705"/>
    <w:rsid w:val="00CE0665"/>
    <w:rsid w:val="00CE3104"/>
    <w:rsid w:val="00CF2563"/>
    <w:rsid w:val="00CF6635"/>
    <w:rsid w:val="00D1060A"/>
    <w:rsid w:val="00D1111B"/>
    <w:rsid w:val="00D130F3"/>
    <w:rsid w:val="00D13D49"/>
    <w:rsid w:val="00D175C9"/>
    <w:rsid w:val="00D20A56"/>
    <w:rsid w:val="00D230B4"/>
    <w:rsid w:val="00D23E47"/>
    <w:rsid w:val="00D31059"/>
    <w:rsid w:val="00D31102"/>
    <w:rsid w:val="00D34971"/>
    <w:rsid w:val="00D34FC9"/>
    <w:rsid w:val="00D355C1"/>
    <w:rsid w:val="00D36B99"/>
    <w:rsid w:val="00D421D9"/>
    <w:rsid w:val="00D450AE"/>
    <w:rsid w:val="00D45660"/>
    <w:rsid w:val="00D50833"/>
    <w:rsid w:val="00D5582D"/>
    <w:rsid w:val="00D565B0"/>
    <w:rsid w:val="00D570C9"/>
    <w:rsid w:val="00D66A3E"/>
    <w:rsid w:val="00D70FD5"/>
    <w:rsid w:val="00D72052"/>
    <w:rsid w:val="00D741DF"/>
    <w:rsid w:val="00D75E96"/>
    <w:rsid w:val="00D802EA"/>
    <w:rsid w:val="00D82070"/>
    <w:rsid w:val="00D84255"/>
    <w:rsid w:val="00D85295"/>
    <w:rsid w:val="00D8647B"/>
    <w:rsid w:val="00D86D5D"/>
    <w:rsid w:val="00D879EC"/>
    <w:rsid w:val="00D914AF"/>
    <w:rsid w:val="00D92765"/>
    <w:rsid w:val="00D9324A"/>
    <w:rsid w:val="00DA18FC"/>
    <w:rsid w:val="00DA3365"/>
    <w:rsid w:val="00DA5936"/>
    <w:rsid w:val="00DA78AF"/>
    <w:rsid w:val="00DB5AF0"/>
    <w:rsid w:val="00DB705F"/>
    <w:rsid w:val="00DB7172"/>
    <w:rsid w:val="00DC0636"/>
    <w:rsid w:val="00DC1ECF"/>
    <w:rsid w:val="00DC2484"/>
    <w:rsid w:val="00DC3678"/>
    <w:rsid w:val="00DC3F18"/>
    <w:rsid w:val="00DC7192"/>
    <w:rsid w:val="00DE0369"/>
    <w:rsid w:val="00DE1796"/>
    <w:rsid w:val="00DE3A9B"/>
    <w:rsid w:val="00DE509F"/>
    <w:rsid w:val="00DE5899"/>
    <w:rsid w:val="00DE64F2"/>
    <w:rsid w:val="00DF2FC5"/>
    <w:rsid w:val="00DF3F3F"/>
    <w:rsid w:val="00DF7813"/>
    <w:rsid w:val="00E01196"/>
    <w:rsid w:val="00E10610"/>
    <w:rsid w:val="00E131AA"/>
    <w:rsid w:val="00E16409"/>
    <w:rsid w:val="00E211E5"/>
    <w:rsid w:val="00E21992"/>
    <w:rsid w:val="00E30F0D"/>
    <w:rsid w:val="00E33B52"/>
    <w:rsid w:val="00E366F4"/>
    <w:rsid w:val="00E423C9"/>
    <w:rsid w:val="00E46AAB"/>
    <w:rsid w:val="00E54702"/>
    <w:rsid w:val="00E57B1D"/>
    <w:rsid w:val="00E60424"/>
    <w:rsid w:val="00E7204F"/>
    <w:rsid w:val="00E733F4"/>
    <w:rsid w:val="00E80EED"/>
    <w:rsid w:val="00E81F19"/>
    <w:rsid w:val="00E83B9F"/>
    <w:rsid w:val="00E87C40"/>
    <w:rsid w:val="00E902CC"/>
    <w:rsid w:val="00E90ADE"/>
    <w:rsid w:val="00E90DE6"/>
    <w:rsid w:val="00E91270"/>
    <w:rsid w:val="00E9188E"/>
    <w:rsid w:val="00E94720"/>
    <w:rsid w:val="00E94928"/>
    <w:rsid w:val="00E95479"/>
    <w:rsid w:val="00E9673C"/>
    <w:rsid w:val="00E97B2C"/>
    <w:rsid w:val="00E97B9E"/>
    <w:rsid w:val="00EA0542"/>
    <w:rsid w:val="00EA0B38"/>
    <w:rsid w:val="00EA0E11"/>
    <w:rsid w:val="00EA1D3C"/>
    <w:rsid w:val="00EA24FF"/>
    <w:rsid w:val="00EA25F8"/>
    <w:rsid w:val="00EA2EFD"/>
    <w:rsid w:val="00EA4888"/>
    <w:rsid w:val="00EA587B"/>
    <w:rsid w:val="00EA5E85"/>
    <w:rsid w:val="00EA722E"/>
    <w:rsid w:val="00EA7809"/>
    <w:rsid w:val="00EB20A7"/>
    <w:rsid w:val="00EB294C"/>
    <w:rsid w:val="00EB3B9E"/>
    <w:rsid w:val="00EB5BAA"/>
    <w:rsid w:val="00EB67C2"/>
    <w:rsid w:val="00EB7021"/>
    <w:rsid w:val="00EC459F"/>
    <w:rsid w:val="00EC64FD"/>
    <w:rsid w:val="00ED274A"/>
    <w:rsid w:val="00ED726F"/>
    <w:rsid w:val="00ED7CAE"/>
    <w:rsid w:val="00EE0290"/>
    <w:rsid w:val="00EE04D3"/>
    <w:rsid w:val="00EE086E"/>
    <w:rsid w:val="00EE6C0F"/>
    <w:rsid w:val="00EF1BE6"/>
    <w:rsid w:val="00EF50B3"/>
    <w:rsid w:val="00EF7203"/>
    <w:rsid w:val="00F02A58"/>
    <w:rsid w:val="00F0514A"/>
    <w:rsid w:val="00F10C31"/>
    <w:rsid w:val="00F13BA6"/>
    <w:rsid w:val="00F140C7"/>
    <w:rsid w:val="00F1492E"/>
    <w:rsid w:val="00F305E4"/>
    <w:rsid w:val="00F31CBF"/>
    <w:rsid w:val="00F3250C"/>
    <w:rsid w:val="00F41230"/>
    <w:rsid w:val="00F4223D"/>
    <w:rsid w:val="00F422ED"/>
    <w:rsid w:val="00F425D0"/>
    <w:rsid w:val="00F61492"/>
    <w:rsid w:val="00F64AF6"/>
    <w:rsid w:val="00F91755"/>
    <w:rsid w:val="00F92330"/>
    <w:rsid w:val="00F938CC"/>
    <w:rsid w:val="00F94A8C"/>
    <w:rsid w:val="00FA1833"/>
    <w:rsid w:val="00FB10A6"/>
    <w:rsid w:val="00FB3A47"/>
    <w:rsid w:val="00FD1AAD"/>
    <w:rsid w:val="00FD3DC4"/>
    <w:rsid w:val="00FD4184"/>
    <w:rsid w:val="00FD7C3E"/>
    <w:rsid w:val="00FE0A59"/>
    <w:rsid w:val="00FE212D"/>
    <w:rsid w:val="00FE5056"/>
    <w:rsid w:val="00FE73A5"/>
    <w:rsid w:val="00FF286F"/>
    <w:rsid w:val="00FF3F7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B2CE1D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951C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0951CE"/>
    <w:pPr>
      <w:ind w:left="720"/>
      <w:contextualSpacing/>
    </w:pPr>
  </w:style>
  <w:style w:type="paragraph" w:styleId="Sansinterligne">
    <w:name w:val="No Spacing"/>
    <w:uiPriority w:val="1"/>
    <w:qFormat/>
    <w:rsid w:val="00EE6C0F"/>
    <w:rPr>
      <w:rFonts w:eastAsiaTheme="minorHAnsi"/>
      <w:sz w:val="22"/>
      <w:szCs w:val="22"/>
      <w:lang w:eastAsia="en-US"/>
    </w:rPr>
  </w:style>
  <w:style w:type="character" w:customStyle="1" w:styleId="apple-converted-space">
    <w:name w:val="apple-converted-space"/>
    <w:basedOn w:val="Policepardfaut"/>
    <w:rsid w:val="004C088E"/>
  </w:style>
  <w:style w:type="character" w:styleId="lev">
    <w:name w:val="Strong"/>
    <w:basedOn w:val="Policepardfaut"/>
    <w:uiPriority w:val="22"/>
    <w:qFormat/>
    <w:rsid w:val="004C088E"/>
    <w:rPr>
      <w:b/>
      <w:bCs/>
    </w:rPr>
  </w:style>
  <w:style w:type="paragraph" w:styleId="En-tte">
    <w:name w:val="header"/>
    <w:basedOn w:val="Normal"/>
    <w:link w:val="En-tteCar"/>
    <w:uiPriority w:val="99"/>
    <w:unhideWhenUsed/>
    <w:rsid w:val="004C088E"/>
    <w:pPr>
      <w:tabs>
        <w:tab w:val="center" w:pos="4536"/>
        <w:tab w:val="right" w:pos="9072"/>
      </w:tabs>
    </w:pPr>
  </w:style>
  <w:style w:type="character" w:customStyle="1" w:styleId="En-tteCar">
    <w:name w:val="En-tête Car"/>
    <w:basedOn w:val="Policepardfaut"/>
    <w:link w:val="En-tte"/>
    <w:uiPriority w:val="99"/>
    <w:rsid w:val="004C088E"/>
  </w:style>
  <w:style w:type="paragraph" w:styleId="Pieddepage">
    <w:name w:val="footer"/>
    <w:basedOn w:val="Normal"/>
    <w:link w:val="PieddepageCar"/>
    <w:uiPriority w:val="99"/>
    <w:unhideWhenUsed/>
    <w:rsid w:val="004C088E"/>
    <w:pPr>
      <w:tabs>
        <w:tab w:val="center" w:pos="4536"/>
        <w:tab w:val="right" w:pos="9072"/>
      </w:tabs>
    </w:pPr>
  </w:style>
  <w:style w:type="character" w:customStyle="1" w:styleId="PieddepageCar">
    <w:name w:val="Pied de page Car"/>
    <w:basedOn w:val="Policepardfaut"/>
    <w:link w:val="Pieddepage"/>
    <w:uiPriority w:val="99"/>
    <w:rsid w:val="004C088E"/>
  </w:style>
  <w:style w:type="table" w:styleId="Grilledutableau">
    <w:name w:val="Table Grid"/>
    <w:basedOn w:val="TableauNormal"/>
    <w:uiPriority w:val="39"/>
    <w:rsid w:val="00795EE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2053AD"/>
    <w:rPr>
      <w:color w:val="0000FF"/>
      <w:u w:val="single"/>
    </w:rPr>
  </w:style>
  <w:style w:type="paragraph" w:customStyle="1" w:styleId="mb-10">
    <w:name w:val="mb-10"/>
    <w:basedOn w:val="Normal"/>
    <w:rsid w:val="0015539E"/>
    <w:pPr>
      <w:spacing w:before="100" w:beforeAutospacing="1" w:after="100" w:afterAutospacing="1"/>
    </w:pPr>
    <w:rPr>
      <w:rFonts w:ascii="Times New Roman" w:eastAsia="Times New Roman" w:hAnsi="Times New Roman" w:cs="Times New Roman"/>
    </w:rPr>
  </w:style>
  <w:style w:type="paragraph" w:styleId="Textedebulles">
    <w:name w:val="Balloon Text"/>
    <w:basedOn w:val="Normal"/>
    <w:link w:val="TextedebullesCar"/>
    <w:uiPriority w:val="99"/>
    <w:semiHidden/>
    <w:unhideWhenUsed/>
    <w:rsid w:val="00B4124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4124C"/>
    <w:rPr>
      <w:rFonts w:ascii="Lucida Grande" w:hAnsi="Lucida Grande" w:cs="Lucida Grande"/>
      <w:sz w:val="18"/>
      <w:szCs w:val="18"/>
    </w:rPr>
  </w:style>
  <w:style w:type="character" w:styleId="Numrodepage">
    <w:name w:val="page number"/>
    <w:basedOn w:val="Policepardfaut"/>
    <w:uiPriority w:val="99"/>
    <w:semiHidden/>
    <w:unhideWhenUsed/>
    <w:rsid w:val="00A0377C"/>
  </w:style>
  <w:style w:type="paragraph" w:styleId="Notedebasdepage">
    <w:name w:val="footnote text"/>
    <w:basedOn w:val="Normal"/>
    <w:link w:val="NotedebasdepageCar"/>
    <w:uiPriority w:val="99"/>
    <w:semiHidden/>
    <w:unhideWhenUsed/>
    <w:rsid w:val="00AF2553"/>
    <w:rPr>
      <w:sz w:val="20"/>
      <w:szCs w:val="20"/>
    </w:rPr>
  </w:style>
  <w:style w:type="character" w:customStyle="1" w:styleId="NotedebasdepageCar">
    <w:name w:val="Note de bas de page Car"/>
    <w:basedOn w:val="Policepardfaut"/>
    <w:link w:val="Notedebasdepage"/>
    <w:uiPriority w:val="99"/>
    <w:semiHidden/>
    <w:rsid w:val="00AF2553"/>
    <w:rPr>
      <w:sz w:val="20"/>
      <w:szCs w:val="20"/>
    </w:rPr>
  </w:style>
  <w:style w:type="character" w:styleId="Appelnotedebasdep">
    <w:name w:val="footnote reference"/>
    <w:basedOn w:val="Policepardfaut"/>
    <w:uiPriority w:val="99"/>
    <w:semiHidden/>
    <w:unhideWhenUsed/>
    <w:rsid w:val="00AF2553"/>
    <w:rPr>
      <w:vertAlign w:val="superscript"/>
    </w:rPr>
  </w:style>
  <w:style w:type="character" w:styleId="Lienhypertextevisit">
    <w:name w:val="FollowedHyperlink"/>
    <w:basedOn w:val="Policepardfaut"/>
    <w:uiPriority w:val="99"/>
    <w:semiHidden/>
    <w:unhideWhenUsed/>
    <w:rsid w:val="000A58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9701181">
      <w:bodyDiv w:val="1"/>
      <w:marLeft w:val="0"/>
      <w:marRight w:val="0"/>
      <w:marTop w:val="0"/>
      <w:marBottom w:val="0"/>
      <w:divBdr>
        <w:top w:val="none" w:sz="0" w:space="0" w:color="auto"/>
        <w:left w:val="none" w:sz="0" w:space="0" w:color="auto"/>
        <w:bottom w:val="none" w:sz="0" w:space="0" w:color="auto"/>
        <w:right w:val="none" w:sz="0" w:space="0" w:color="auto"/>
      </w:divBdr>
    </w:div>
    <w:div w:id="1196654164">
      <w:bodyDiv w:val="1"/>
      <w:marLeft w:val="0"/>
      <w:marRight w:val="0"/>
      <w:marTop w:val="0"/>
      <w:marBottom w:val="0"/>
      <w:divBdr>
        <w:top w:val="none" w:sz="0" w:space="0" w:color="auto"/>
        <w:left w:val="none" w:sz="0" w:space="0" w:color="auto"/>
        <w:bottom w:val="none" w:sz="0" w:space="0" w:color="auto"/>
        <w:right w:val="none" w:sz="0" w:space="0" w:color="auto"/>
      </w:divBdr>
    </w:div>
    <w:div w:id="1921912202">
      <w:bodyDiv w:val="1"/>
      <w:marLeft w:val="0"/>
      <w:marRight w:val="0"/>
      <w:marTop w:val="0"/>
      <w:marBottom w:val="0"/>
      <w:divBdr>
        <w:top w:val="none" w:sz="0" w:space="0" w:color="auto"/>
        <w:left w:val="none" w:sz="0" w:space="0" w:color="auto"/>
        <w:bottom w:val="none" w:sz="0" w:space="0" w:color="auto"/>
        <w:right w:val="none" w:sz="0" w:space="0" w:color="auto"/>
      </w:divBdr>
    </w:div>
    <w:div w:id="20731189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rhonealpesrouleelectrique.org/rrare_tourisme.htm" TargetMode="External"/><Relationship Id="rId20" Type="http://schemas.openxmlformats.org/officeDocument/2006/relationships/theme" Target="theme/theme1.xml"/><Relationship Id="rId10" Type="http://schemas.openxmlformats.org/officeDocument/2006/relationships/hyperlink" Target="http://www.rhonealpesrouleelectrique.org/rrare_tourisme.htm"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97B5C-3327-0541-9AB5-CBE974482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5611</Words>
  <Characters>30863</Characters>
  <Application>Microsoft Macintosh Word</Application>
  <DocSecurity>0</DocSecurity>
  <Lines>257</Lines>
  <Paragraphs>72</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36402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BATTARD</dc:creator>
  <cp:lastModifiedBy>CATHERINE BATTARD</cp:lastModifiedBy>
  <cp:revision>2</cp:revision>
  <cp:lastPrinted>2019-10-10T13:12:00Z</cp:lastPrinted>
  <dcterms:created xsi:type="dcterms:W3CDTF">2019-12-03T09:33:00Z</dcterms:created>
  <dcterms:modified xsi:type="dcterms:W3CDTF">2019-12-03T09:33:00Z</dcterms:modified>
</cp:coreProperties>
</file>