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6EC044" w14:textId="5B6A574A" w:rsidR="00E21E61" w:rsidRPr="00794D64" w:rsidRDefault="00F35C35" w:rsidP="00E21E61">
      <w:pPr>
        <w:jc w:val="center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sz w:val="28"/>
          <w:szCs w:val="28"/>
        </w:rPr>
        <w:t xml:space="preserve">Fichier </w:t>
      </w:r>
      <w:r w:rsidR="002A62C2">
        <w:rPr>
          <w:rFonts w:asciiTheme="minorBidi" w:hAnsiTheme="minorBidi"/>
          <w:b/>
          <w:bCs/>
          <w:sz w:val="28"/>
          <w:szCs w:val="28"/>
        </w:rPr>
        <w:t>élève</w:t>
      </w:r>
    </w:p>
    <w:p w14:paraId="61C9E67E" w14:textId="77777777" w:rsidR="00E21E61" w:rsidRPr="00566862" w:rsidRDefault="00566862" w:rsidP="00E21E61">
      <w:pPr>
        <w:rPr>
          <w:rFonts w:asciiTheme="minorBidi" w:hAnsiTheme="minorBidi"/>
          <w:b/>
          <w:bCs/>
        </w:rPr>
      </w:pPr>
      <w:r w:rsidRPr="00566862">
        <w:rPr>
          <w:rFonts w:asciiTheme="minorBidi" w:hAnsiTheme="minorBidi"/>
          <w:b/>
          <w:bCs/>
        </w:rPr>
        <w:t>Mise en situation</w:t>
      </w:r>
    </w:p>
    <w:p w14:paraId="199C64E4" w14:textId="0AEB32A9" w:rsidR="00566862" w:rsidRDefault="00566862" w:rsidP="004D3566">
      <w:pPr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>Tous les mardis, les élèves de 1</w:t>
      </w:r>
      <w:r w:rsidRPr="00566862">
        <w:rPr>
          <w:rFonts w:asciiTheme="minorBidi" w:hAnsiTheme="minorBidi"/>
          <w:vertAlign w:val="superscript"/>
        </w:rPr>
        <w:t>ère</w:t>
      </w:r>
      <w:r>
        <w:rPr>
          <w:rFonts w:asciiTheme="minorBidi" w:hAnsiTheme="minorBidi"/>
        </w:rPr>
        <w:t xml:space="preserve"> STMG ont cours d’EPS. Leur professeur les a informés que la fontaine du stade ne fonctionnait plus. Le lycée leur fournit des petites bouteilles d’eau </w:t>
      </w:r>
      <w:r w:rsidR="004D3566">
        <w:rPr>
          <w:rFonts w:asciiTheme="minorBidi" w:hAnsiTheme="minorBidi"/>
        </w:rPr>
        <w:t>d’eau</w:t>
      </w:r>
      <w:r w:rsidR="00A4686D">
        <w:rPr>
          <w:rFonts w:asciiTheme="minorBidi" w:hAnsiTheme="minorBidi"/>
        </w:rPr>
        <w:t xml:space="preserve"> (une bouteille équivaut à un verre d’eau)</w:t>
      </w:r>
      <w:r>
        <w:rPr>
          <w:rFonts w:asciiTheme="minorBidi" w:hAnsiTheme="minorBidi"/>
        </w:rPr>
        <w:t xml:space="preserve"> que les élèves devront aller récupérer à la vie </w:t>
      </w:r>
      <w:r w:rsidR="00A4686D">
        <w:rPr>
          <w:rFonts w:asciiTheme="minorBidi" w:hAnsiTheme="minorBidi"/>
        </w:rPr>
        <w:t>scolaire avant de se rendre en cours.</w:t>
      </w:r>
    </w:p>
    <w:p w14:paraId="1FD72EA2" w14:textId="189D859F" w:rsidR="00A4686D" w:rsidRDefault="00A4686D" w:rsidP="004D3566">
      <w:pPr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>Anas</w:t>
      </w:r>
      <w:r w:rsidR="004D3566">
        <w:rPr>
          <w:rFonts w:asciiTheme="minorBidi" w:hAnsiTheme="minorBidi"/>
        </w:rPr>
        <w:t>, un élève prévoyant</w:t>
      </w:r>
      <w:r>
        <w:rPr>
          <w:rFonts w:asciiTheme="minorBidi" w:hAnsiTheme="minorBidi"/>
        </w:rPr>
        <w:t xml:space="preserve"> se demande combien de bouteilles il devrait prendre pour étancher sa soif après le cours d’EPS.</w:t>
      </w:r>
      <w:r w:rsidR="004D3566">
        <w:rPr>
          <w:rFonts w:asciiTheme="minorBidi" w:hAnsiTheme="minorBidi"/>
        </w:rPr>
        <w:t xml:space="preserve"> Il pense qu’il aura besoin de 5 bouteilles d’eau.</w:t>
      </w:r>
      <w:r>
        <w:rPr>
          <w:rFonts w:asciiTheme="minorBidi" w:hAnsiTheme="minorBidi"/>
        </w:rPr>
        <w:t xml:space="preserve"> </w:t>
      </w:r>
      <w:r w:rsidR="004D3566">
        <w:rPr>
          <w:rFonts w:asciiTheme="minorBidi" w:hAnsiTheme="minorBidi"/>
        </w:rPr>
        <w:t xml:space="preserve">La CPE lui </w:t>
      </w:r>
      <w:r w:rsidR="004D3566" w:rsidRPr="004D3566">
        <w:rPr>
          <w:rFonts w:asciiTheme="minorBidi" w:hAnsiTheme="minorBidi"/>
        </w:rPr>
        <w:t xml:space="preserve">conseille d’évaluer entre 0 et 25 la satisfaction qu’il pourrait avoir après </w:t>
      </w:r>
      <w:r w:rsidR="004D3566">
        <w:rPr>
          <w:rFonts w:asciiTheme="minorBidi" w:hAnsiTheme="minorBidi"/>
        </w:rPr>
        <w:t>avoir bu chacune des bouteilles.</w:t>
      </w:r>
      <w:bookmarkStart w:id="0" w:name="_GoBack"/>
      <w:bookmarkEnd w:id="0"/>
    </w:p>
    <w:p w14:paraId="1D24D259" w14:textId="77777777" w:rsidR="00566862" w:rsidRDefault="00A4686D" w:rsidP="00D22940">
      <w:pPr>
        <w:jc w:val="both"/>
        <w:rPr>
          <w:rFonts w:ascii="Arial" w:hAnsi="Arial" w:cs="Arial"/>
        </w:rPr>
      </w:pPr>
      <w:r>
        <w:rPr>
          <w:rFonts w:asciiTheme="minorBidi" w:hAnsiTheme="minorBidi"/>
        </w:rPr>
        <w:t>Voici les résultats :</w:t>
      </w:r>
    </w:p>
    <w:p w14:paraId="28A65D7A" w14:textId="77777777" w:rsidR="00A4686D" w:rsidRPr="00196BC8" w:rsidRDefault="00A4686D" w:rsidP="00A4686D">
      <w:pPr>
        <w:rPr>
          <w:rFonts w:ascii="Arial" w:hAnsi="Arial" w:cs="Arial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438"/>
        <w:gridCol w:w="3485"/>
      </w:tblGrid>
      <w:tr w:rsidR="00A4686D" w:rsidRPr="00196BC8" w14:paraId="03F800CE" w14:textId="77777777" w:rsidTr="00A4686D">
        <w:trPr>
          <w:trHeight w:val="322"/>
          <w:jc w:val="center"/>
        </w:trPr>
        <w:tc>
          <w:tcPr>
            <w:tcW w:w="3438" w:type="dxa"/>
          </w:tcPr>
          <w:p w14:paraId="115CCD31" w14:textId="77777777" w:rsidR="00A4686D" w:rsidRPr="00A4686D" w:rsidRDefault="00A4686D" w:rsidP="00707485">
            <w:pPr>
              <w:jc w:val="center"/>
              <w:rPr>
                <w:rFonts w:ascii="Arial" w:hAnsi="Arial" w:cs="Arial"/>
                <w:b/>
                <w:bCs/>
              </w:rPr>
            </w:pPr>
            <w:r w:rsidRPr="00A4686D">
              <w:rPr>
                <w:rFonts w:ascii="Arial" w:hAnsi="Arial" w:cs="Arial"/>
                <w:b/>
                <w:bCs/>
              </w:rPr>
              <w:t>Nombre de verres d’eau</w:t>
            </w:r>
          </w:p>
        </w:tc>
        <w:tc>
          <w:tcPr>
            <w:tcW w:w="3485" w:type="dxa"/>
          </w:tcPr>
          <w:p w14:paraId="3038894C" w14:textId="77777777" w:rsidR="00A4686D" w:rsidRPr="00A4686D" w:rsidRDefault="00A4686D" w:rsidP="00707485">
            <w:pPr>
              <w:jc w:val="center"/>
              <w:rPr>
                <w:rFonts w:ascii="Arial" w:hAnsi="Arial" w:cs="Arial"/>
                <w:b/>
                <w:bCs/>
              </w:rPr>
            </w:pPr>
            <w:r w:rsidRPr="00A4686D">
              <w:rPr>
                <w:rFonts w:ascii="Arial" w:hAnsi="Arial" w:cs="Arial"/>
                <w:b/>
                <w:bCs/>
              </w:rPr>
              <w:t>Degré de satisfaction totale</w:t>
            </w:r>
          </w:p>
        </w:tc>
      </w:tr>
      <w:tr w:rsidR="00A4686D" w:rsidRPr="00196BC8" w14:paraId="4C293B63" w14:textId="77777777" w:rsidTr="00A4686D">
        <w:trPr>
          <w:trHeight w:val="303"/>
          <w:jc w:val="center"/>
        </w:trPr>
        <w:tc>
          <w:tcPr>
            <w:tcW w:w="3438" w:type="dxa"/>
          </w:tcPr>
          <w:p w14:paraId="5C438A4B" w14:textId="77777777" w:rsidR="00A4686D" w:rsidRPr="00196BC8" w:rsidRDefault="00A4686D" w:rsidP="00707485">
            <w:pPr>
              <w:jc w:val="center"/>
              <w:rPr>
                <w:rFonts w:ascii="Arial" w:hAnsi="Arial" w:cs="Arial"/>
              </w:rPr>
            </w:pPr>
            <w:r w:rsidRPr="00196BC8">
              <w:rPr>
                <w:rFonts w:ascii="Arial" w:hAnsi="Arial" w:cs="Arial"/>
              </w:rPr>
              <w:t>0</w:t>
            </w:r>
          </w:p>
        </w:tc>
        <w:tc>
          <w:tcPr>
            <w:tcW w:w="3485" w:type="dxa"/>
          </w:tcPr>
          <w:p w14:paraId="261D4693" w14:textId="77777777" w:rsidR="00A4686D" w:rsidRPr="00196BC8" w:rsidRDefault="00A4686D" w:rsidP="00707485">
            <w:pPr>
              <w:jc w:val="center"/>
              <w:rPr>
                <w:rFonts w:ascii="Arial" w:hAnsi="Arial" w:cs="Arial"/>
              </w:rPr>
            </w:pPr>
            <w:r w:rsidRPr="00196BC8">
              <w:rPr>
                <w:rFonts w:ascii="Arial" w:hAnsi="Arial" w:cs="Arial"/>
              </w:rPr>
              <w:t>0</w:t>
            </w:r>
          </w:p>
        </w:tc>
      </w:tr>
      <w:tr w:rsidR="00A4686D" w:rsidRPr="00196BC8" w14:paraId="66FF3213" w14:textId="77777777" w:rsidTr="00A4686D">
        <w:trPr>
          <w:trHeight w:val="303"/>
          <w:jc w:val="center"/>
        </w:trPr>
        <w:tc>
          <w:tcPr>
            <w:tcW w:w="3438" w:type="dxa"/>
          </w:tcPr>
          <w:p w14:paraId="64D81177" w14:textId="77777777" w:rsidR="00A4686D" w:rsidRPr="00196BC8" w:rsidRDefault="00A4686D" w:rsidP="00707485">
            <w:pPr>
              <w:jc w:val="center"/>
              <w:rPr>
                <w:rFonts w:ascii="Arial" w:hAnsi="Arial" w:cs="Arial"/>
              </w:rPr>
            </w:pPr>
            <w:r w:rsidRPr="00196BC8">
              <w:rPr>
                <w:rFonts w:ascii="Arial" w:hAnsi="Arial" w:cs="Arial"/>
              </w:rPr>
              <w:t>1</w:t>
            </w:r>
          </w:p>
        </w:tc>
        <w:tc>
          <w:tcPr>
            <w:tcW w:w="3485" w:type="dxa"/>
          </w:tcPr>
          <w:p w14:paraId="5022ED87" w14:textId="77777777" w:rsidR="00A4686D" w:rsidRPr="00196BC8" w:rsidRDefault="00A4686D" w:rsidP="00707485">
            <w:pPr>
              <w:jc w:val="center"/>
              <w:rPr>
                <w:rFonts w:ascii="Arial" w:hAnsi="Arial" w:cs="Arial"/>
              </w:rPr>
            </w:pPr>
            <w:r w:rsidRPr="00196BC8">
              <w:rPr>
                <w:rFonts w:ascii="Arial" w:hAnsi="Arial" w:cs="Arial"/>
              </w:rPr>
              <w:t>10</w:t>
            </w:r>
          </w:p>
        </w:tc>
      </w:tr>
      <w:tr w:rsidR="00A4686D" w:rsidRPr="00196BC8" w14:paraId="56F93C5E" w14:textId="77777777" w:rsidTr="00A4686D">
        <w:trPr>
          <w:trHeight w:val="303"/>
          <w:jc w:val="center"/>
        </w:trPr>
        <w:tc>
          <w:tcPr>
            <w:tcW w:w="3438" w:type="dxa"/>
          </w:tcPr>
          <w:p w14:paraId="67310187" w14:textId="77777777" w:rsidR="00A4686D" w:rsidRPr="00196BC8" w:rsidRDefault="00A4686D" w:rsidP="00707485">
            <w:pPr>
              <w:jc w:val="center"/>
              <w:rPr>
                <w:rFonts w:ascii="Arial" w:hAnsi="Arial" w:cs="Arial"/>
              </w:rPr>
            </w:pPr>
            <w:r w:rsidRPr="00196BC8">
              <w:rPr>
                <w:rFonts w:ascii="Arial" w:hAnsi="Arial" w:cs="Arial"/>
              </w:rPr>
              <w:t>2</w:t>
            </w:r>
          </w:p>
        </w:tc>
        <w:tc>
          <w:tcPr>
            <w:tcW w:w="3485" w:type="dxa"/>
          </w:tcPr>
          <w:p w14:paraId="5E149732" w14:textId="77777777" w:rsidR="00A4686D" w:rsidRPr="00196BC8" w:rsidRDefault="00A4686D" w:rsidP="00707485">
            <w:pPr>
              <w:jc w:val="center"/>
              <w:rPr>
                <w:rFonts w:ascii="Arial" w:hAnsi="Arial" w:cs="Arial"/>
              </w:rPr>
            </w:pPr>
            <w:r w:rsidRPr="00196BC8">
              <w:rPr>
                <w:rFonts w:ascii="Arial" w:hAnsi="Arial" w:cs="Arial"/>
              </w:rPr>
              <w:t>18</w:t>
            </w:r>
          </w:p>
        </w:tc>
      </w:tr>
      <w:tr w:rsidR="00A4686D" w:rsidRPr="00196BC8" w14:paraId="6AFA2BF7" w14:textId="77777777" w:rsidTr="00A4686D">
        <w:trPr>
          <w:trHeight w:val="303"/>
          <w:jc w:val="center"/>
        </w:trPr>
        <w:tc>
          <w:tcPr>
            <w:tcW w:w="3438" w:type="dxa"/>
          </w:tcPr>
          <w:p w14:paraId="328DCEDF" w14:textId="77777777" w:rsidR="00A4686D" w:rsidRPr="00196BC8" w:rsidRDefault="00A4686D" w:rsidP="00707485">
            <w:pPr>
              <w:jc w:val="center"/>
              <w:rPr>
                <w:rFonts w:ascii="Arial" w:hAnsi="Arial" w:cs="Arial"/>
              </w:rPr>
            </w:pPr>
            <w:r w:rsidRPr="00196BC8">
              <w:rPr>
                <w:rFonts w:ascii="Arial" w:hAnsi="Arial" w:cs="Arial"/>
              </w:rPr>
              <w:t>3</w:t>
            </w:r>
          </w:p>
        </w:tc>
        <w:tc>
          <w:tcPr>
            <w:tcW w:w="3485" w:type="dxa"/>
          </w:tcPr>
          <w:p w14:paraId="054609FF" w14:textId="77777777" w:rsidR="00A4686D" w:rsidRPr="00196BC8" w:rsidRDefault="00A4686D" w:rsidP="00707485">
            <w:pPr>
              <w:jc w:val="center"/>
              <w:rPr>
                <w:rFonts w:ascii="Arial" w:hAnsi="Arial" w:cs="Arial"/>
              </w:rPr>
            </w:pPr>
            <w:r w:rsidRPr="00196BC8">
              <w:rPr>
                <w:rFonts w:ascii="Arial" w:hAnsi="Arial" w:cs="Arial"/>
              </w:rPr>
              <w:t>23</w:t>
            </w:r>
          </w:p>
        </w:tc>
      </w:tr>
      <w:tr w:rsidR="00A4686D" w:rsidRPr="00196BC8" w14:paraId="0840A6A7" w14:textId="77777777" w:rsidTr="00A4686D">
        <w:trPr>
          <w:trHeight w:val="303"/>
          <w:jc w:val="center"/>
        </w:trPr>
        <w:tc>
          <w:tcPr>
            <w:tcW w:w="3438" w:type="dxa"/>
          </w:tcPr>
          <w:p w14:paraId="1A7582A4" w14:textId="77777777" w:rsidR="00A4686D" w:rsidRPr="00196BC8" w:rsidRDefault="00A4686D" w:rsidP="00707485">
            <w:pPr>
              <w:jc w:val="center"/>
              <w:rPr>
                <w:rFonts w:ascii="Arial" w:hAnsi="Arial" w:cs="Arial"/>
              </w:rPr>
            </w:pPr>
            <w:r w:rsidRPr="00196BC8">
              <w:rPr>
                <w:rFonts w:ascii="Arial" w:hAnsi="Arial" w:cs="Arial"/>
              </w:rPr>
              <w:t>4</w:t>
            </w:r>
          </w:p>
        </w:tc>
        <w:tc>
          <w:tcPr>
            <w:tcW w:w="3485" w:type="dxa"/>
          </w:tcPr>
          <w:p w14:paraId="2921943D" w14:textId="77777777" w:rsidR="00A4686D" w:rsidRPr="00196BC8" w:rsidRDefault="00A4686D" w:rsidP="00707485">
            <w:pPr>
              <w:jc w:val="center"/>
              <w:rPr>
                <w:rFonts w:ascii="Arial" w:hAnsi="Arial" w:cs="Arial"/>
              </w:rPr>
            </w:pPr>
            <w:r w:rsidRPr="00196BC8">
              <w:rPr>
                <w:rFonts w:ascii="Arial" w:hAnsi="Arial" w:cs="Arial"/>
              </w:rPr>
              <w:t>23</w:t>
            </w:r>
          </w:p>
        </w:tc>
      </w:tr>
      <w:tr w:rsidR="00A4686D" w:rsidRPr="00196BC8" w14:paraId="4932AB97" w14:textId="77777777" w:rsidTr="00A4686D">
        <w:trPr>
          <w:trHeight w:val="303"/>
          <w:jc w:val="center"/>
        </w:trPr>
        <w:tc>
          <w:tcPr>
            <w:tcW w:w="3438" w:type="dxa"/>
          </w:tcPr>
          <w:p w14:paraId="33461AE0" w14:textId="77777777" w:rsidR="00A4686D" w:rsidRPr="00196BC8" w:rsidRDefault="00A4686D" w:rsidP="00707485">
            <w:pPr>
              <w:jc w:val="center"/>
              <w:rPr>
                <w:rFonts w:ascii="Arial" w:hAnsi="Arial" w:cs="Arial"/>
              </w:rPr>
            </w:pPr>
            <w:r w:rsidRPr="00196BC8">
              <w:rPr>
                <w:rFonts w:ascii="Arial" w:hAnsi="Arial" w:cs="Arial"/>
              </w:rPr>
              <w:t>5</w:t>
            </w:r>
          </w:p>
        </w:tc>
        <w:tc>
          <w:tcPr>
            <w:tcW w:w="3485" w:type="dxa"/>
          </w:tcPr>
          <w:p w14:paraId="2381E4C9" w14:textId="77777777" w:rsidR="00A4686D" w:rsidRPr="00196BC8" w:rsidRDefault="00A4686D" w:rsidP="00707485">
            <w:pPr>
              <w:jc w:val="center"/>
              <w:rPr>
                <w:rFonts w:ascii="Arial" w:hAnsi="Arial" w:cs="Arial"/>
              </w:rPr>
            </w:pPr>
            <w:r w:rsidRPr="00196BC8">
              <w:rPr>
                <w:rFonts w:ascii="Arial" w:hAnsi="Arial" w:cs="Arial"/>
              </w:rPr>
              <w:t>20</w:t>
            </w:r>
          </w:p>
        </w:tc>
      </w:tr>
    </w:tbl>
    <w:p w14:paraId="37ED9F04" w14:textId="77777777" w:rsidR="00A4686D" w:rsidRDefault="00A4686D" w:rsidP="00A4686D">
      <w:pPr>
        <w:rPr>
          <w:rFonts w:ascii="Arial" w:hAnsi="Arial" w:cs="Arial"/>
        </w:rPr>
      </w:pPr>
    </w:p>
    <w:p w14:paraId="4FC8CFC2" w14:textId="77777777" w:rsidR="00A8385E" w:rsidRPr="002A62C2" w:rsidRDefault="00A8385E" w:rsidP="002A62C2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</w:rPr>
      </w:pPr>
      <w:r w:rsidRPr="002A62C2">
        <w:rPr>
          <w:rFonts w:ascii="Arial" w:hAnsi="Arial" w:cs="Arial"/>
          <w:b/>
          <w:bCs/>
        </w:rPr>
        <w:t>A l’aide d’un tableur, calculez la satisfaction supplémentaire induite par la consommation d’un verre d’eau supplémentaire</w:t>
      </w:r>
      <w:r w:rsidRPr="002A62C2">
        <w:rPr>
          <w:rFonts w:ascii="Arial" w:hAnsi="Arial" w:cs="Arial"/>
        </w:rPr>
        <w:t>.</w:t>
      </w:r>
    </w:p>
    <w:p w14:paraId="65D72D40" w14:textId="77777777" w:rsidR="00A4686D" w:rsidRDefault="005B42B0" w:rsidP="0056686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21A199" wp14:editId="432BEFB8">
                <wp:simplePos x="0" y="0"/>
                <wp:positionH relativeFrom="column">
                  <wp:posOffset>5791200</wp:posOffset>
                </wp:positionH>
                <wp:positionV relativeFrom="paragraph">
                  <wp:posOffset>189865</wp:posOffset>
                </wp:positionV>
                <wp:extent cx="1085850" cy="400050"/>
                <wp:effectExtent l="0" t="0" r="19050" b="1905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520951" w14:textId="77777777" w:rsidR="005B42B0" w:rsidRDefault="005B42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121A199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456pt;margin-top:14.95pt;width:85.5pt;height:3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" fillcolor="white [3212]" strokeweight=".5pt">
                <v:textbox>
                  <w:txbxContent>
                    <w:p w14:paraId="10520951" w14:textId="77777777" w:rsidR="005B42B0" w:rsidRDefault="005B42B0"/>
                  </w:txbxContent>
                </v:textbox>
              </v:shape>
            </w:pict>
          </mc:Fallback>
        </mc:AlternateContent>
      </w:r>
    </w:p>
    <w:p w14:paraId="0AEFE00C" w14:textId="77777777" w:rsidR="00A8385E" w:rsidRPr="00B22014" w:rsidRDefault="005B42B0" w:rsidP="005B42B0">
      <w:pPr>
        <w:rPr>
          <w:rFonts w:ascii="Arial" w:hAnsi="Arial" w:cs="Arial"/>
          <w:color w:val="FF0000"/>
        </w:rPr>
      </w:pPr>
      <w:r>
        <w:rPr>
          <w:rFonts w:ascii="Arial" w:hAnsi="Arial" w:cs="Arial"/>
        </w:rPr>
        <w:t>Avant de commencer réfléchissez à la</w:t>
      </w:r>
      <w:r w:rsidR="00B22014">
        <w:rPr>
          <w:rFonts w:ascii="Arial" w:hAnsi="Arial" w:cs="Arial"/>
        </w:rPr>
        <w:t xml:space="preserve"> formule de calcul allez-vous utiliser pour la cellule C4 :    </w:t>
      </w:r>
      <w:r>
        <w:rPr>
          <w:rFonts w:ascii="Arial" w:hAnsi="Arial" w:cs="Arial"/>
          <w:color w:val="FF0000"/>
        </w:rPr>
        <w:t>= B5 – C4</w:t>
      </w:r>
    </w:p>
    <w:p w14:paraId="2F72E023" w14:textId="77777777" w:rsidR="00B22014" w:rsidRDefault="00B22014" w:rsidP="00566862">
      <w:pPr>
        <w:rPr>
          <w:rFonts w:ascii="Arial" w:hAnsi="Arial" w:cs="Arial"/>
        </w:rPr>
      </w:pPr>
      <w:r>
        <w:rPr>
          <w:noProof/>
          <w:lang w:eastAsia="fr-FR"/>
        </w:rPr>
        <w:drawing>
          <wp:inline distT="0" distB="0" distL="0" distR="0" wp14:anchorId="4878681E" wp14:editId="4E3F351E">
            <wp:extent cx="4533900" cy="25336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D65E5" w14:textId="77777777" w:rsidR="00566862" w:rsidRPr="00B22014" w:rsidRDefault="00566862" w:rsidP="00B22014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lev"/>
          <w:rFonts w:ascii="Arial" w:hAnsi="Arial" w:cs="Arial"/>
          <w:color w:val="FF0000"/>
          <w:sz w:val="22"/>
          <w:szCs w:val="22"/>
          <w:bdr w:val="none" w:sz="0" w:space="0" w:color="auto" w:frame="1"/>
        </w:rPr>
      </w:pPr>
    </w:p>
    <w:p w14:paraId="5EA1D9B3" w14:textId="03A72061" w:rsidR="002A62C2" w:rsidRPr="002A62C2" w:rsidRDefault="002A62C2" w:rsidP="002A62C2">
      <w:pPr>
        <w:pStyle w:val="Paragraphedeliste"/>
        <w:numPr>
          <w:ilvl w:val="0"/>
          <w:numId w:val="6"/>
        </w:numPr>
        <w:rPr>
          <w:rFonts w:asciiTheme="minorBidi" w:hAnsiTheme="minorBidi"/>
          <w:b/>
          <w:bCs/>
        </w:rPr>
      </w:pPr>
      <w:r w:rsidRPr="002A62C2">
        <w:rPr>
          <w:rFonts w:asciiTheme="minorBidi" w:hAnsiTheme="minorBidi"/>
          <w:b/>
          <w:bCs/>
        </w:rPr>
        <w:t>Représentez graphiquement la satisfaction d’Anas.</w:t>
      </w:r>
    </w:p>
    <w:p w14:paraId="64730493" w14:textId="77777777" w:rsidR="002A62C2" w:rsidRDefault="002A62C2" w:rsidP="00E21E61">
      <w:pPr>
        <w:rPr>
          <w:rFonts w:asciiTheme="minorBidi" w:hAnsiTheme="minorBidi"/>
        </w:rPr>
      </w:pPr>
    </w:p>
    <w:p w14:paraId="5B2FADC1" w14:textId="1FED0F5C" w:rsidR="00566862" w:rsidRDefault="003500F4" w:rsidP="00E21E61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Utilisez l’onglet &lt;Insertion&lt; graphique pour représenter graphiquement ces résultats. </w:t>
      </w:r>
    </w:p>
    <w:p w14:paraId="4F29B701" w14:textId="77777777" w:rsidR="00566862" w:rsidRDefault="00566862" w:rsidP="00E21E61">
      <w:pPr>
        <w:rPr>
          <w:rFonts w:asciiTheme="minorBidi" w:hAnsiTheme="minorBidi"/>
        </w:rPr>
      </w:pPr>
    </w:p>
    <w:p w14:paraId="0E5E7ECD" w14:textId="77777777" w:rsidR="00566862" w:rsidRDefault="005B42B0" w:rsidP="005B42B0">
      <w:pPr>
        <w:rPr>
          <w:rFonts w:asciiTheme="minorBidi" w:hAnsiTheme="minorBidi"/>
        </w:rPr>
      </w:pPr>
      <w:r>
        <w:rPr>
          <w:rFonts w:asciiTheme="minorBidi" w:hAnsiTheme="minorBidi"/>
        </w:rPr>
        <w:t>Avant de commencer</w:t>
      </w:r>
      <w:r w:rsidR="003500F4">
        <w:rPr>
          <w:rFonts w:asciiTheme="minorBidi" w:hAnsiTheme="minorBidi"/>
        </w:rPr>
        <w:t>,</w:t>
      </w:r>
      <w:r>
        <w:rPr>
          <w:rFonts w:asciiTheme="minorBidi" w:hAnsiTheme="minorBidi"/>
        </w:rPr>
        <w:t xml:space="preserve"> réfléchissez au</w:t>
      </w:r>
      <w:r w:rsidR="003500F4">
        <w:rPr>
          <w:rFonts w:asciiTheme="minorBidi" w:hAnsiTheme="minorBidi"/>
        </w:rPr>
        <w:t xml:space="preserve"> type de graphique est plus adapté pour cette représentation ?</w:t>
      </w:r>
    </w:p>
    <w:p w14:paraId="5A33455B" w14:textId="77777777" w:rsidR="00566862" w:rsidRDefault="005B42B0" w:rsidP="005B42B0">
      <w:pPr>
        <w:jc w:val="center"/>
        <w:rPr>
          <w:rFonts w:asciiTheme="minorBidi" w:hAnsiTheme="minorBidi"/>
        </w:rPr>
      </w:pPr>
      <w:r>
        <w:rPr>
          <w:noProof/>
          <w:lang w:eastAsia="fr-FR"/>
        </w:rPr>
        <w:lastRenderedPageBreak/>
        <w:drawing>
          <wp:inline distT="0" distB="0" distL="0" distR="0" wp14:anchorId="69E5A127" wp14:editId="29644C88">
            <wp:extent cx="1343025" cy="1186556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8045" cy="121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88773" w14:textId="77777777" w:rsidR="00566862" w:rsidRPr="00794D64" w:rsidRDefault="00566862" w:rsidP="00E21E61">
      <w:pPr>
        <w:rPr>
          <w:rFonts w:asciiTheme="minorBidi" w:hAnsiTheme="minorBid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44"/>
        <w:gridCol w:w="1344"/>
        <w:gridCol w:w="1285"/>
        <w:gridCol w:w="1256"/>
        <w:gridCol w:w="1285"/>
        <w:gridCol w:w="1256"/>
        <w:gridCol w:w="1343"/>
        <w:gridCol w:w="1343"/>
      </w:tblGrid>
      <w:tr w:rsidR="005B42B0" w14:paraId="0B1402E9" w14:textId="77777777" w:rsidTr="005B42B0">
        <w:tc>
          <w:tcPr>
            <w:tcW w:w="1386" w:type="dxa"/>
          </w:tcPr>
          <w:p w14:paraId="08714D5A" w14:textId="77777777" w:rsidR="005B42B0" w:rsidRDefault="005B42B0" w:rsidP="00E21E61">
            <w:pPr>
              <w:rPr>
                <w:rFonts w:asciiTheme="minorBidi" w:hAnsiTheme="minorBidi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7D8BE73" wp14:editId="210EE85E">
                  <wp:extent cx="733425" cy="457200"/>
                  <wp:effectExtent l="0" t="0" r="952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</w:tcPr>
          <w:p w14:paraId="7DB131DC" w14:textId="77777777" w:rsidR="005B42B0" w:rsidRDefault="005B42B0" w:rsidP="00E21E61">
            <w:pPr>
              <w:rPr>
                <w:rFonts w:asciiTheme="minorBidi" w:hAnsiTheme="minorBidi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3F52687" wp14:editId="7ED3F4B6">
                  <wp:extent cx="733425" cy="476250"/>
                  <wp:effectExtent l="0" t="0" r="952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</w:tcPr>
          <w:p w14:paraId="11D2BFA8" w14:textId="77777777" w:rsidR="005B42B0" w:rsidRDefault="005B42B0" w:rsidP="00E21E61">
            <w:pPr>
              <w:rPr>
                <w:rFonts w:asciiTheme="minorBidi" w:hAnsiTheme="minorBidi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45FEAFF" wp14:editId="0EC6FC4D">
                  <wp:extent cx="695325" cy="476250"/>
                  <wp:effectExtent l="0" t="0" r="952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14:paraId="5D0F57E3" w14:textId="77777777" w:rsidR="005B42B0" w:rsidRDefault="005B42B0" w:rsidP="00E21E61">
            <w:pPr>
              <w:rPr>
                <w:rFonts w:asciiTheme="minorBidi" w:hAnsiTheme="minorBidi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2C9CA47" wp14:editId="1261B108">
                  <wp:extent cx="685800" cy="504825"/>
                  <wp:effectExtent l="0" t="0" r="0" b="952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</w:tcPr>
          <w:p w14:paraId="30AB80B9" w14:textId="77777777" w:rsidR="005B42B0" w:rsidRDefault="005B42B0" w:rsidP="00E21E61">
            <w:pPr>
              <w:rPr>
                <w:rFonts w:asciiTheme="minorBidi" w:hAnsiTheme="minorBidi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8D12BF7" wp14:editId="1B908C15">
                  <wp:extent cx="695325" cy="466725"/>
                  <wp:effectExtent l="0" t="0" r="9525" b="952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14:paraId="3E760A34" w14:textId="77777777" w:rsidR="005B42B0" w:rsidRDefault="005B42B0" w:rsidP="00E21E61">
            <w:pPr>
              <w:rPr>
                <w:rFonts w:asciiTheme="minorBidi" w:hAnsiTheme="minorBidi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35AC3F2" wp14:editId="1C1BC4E0">
                  <wp:extent cx="685800" cy="51435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</w:tcPr>
          <w:p w14:paraId="5172544A" w14:textId="77777777" w:rsidR="005B42B0" w:rsidRDefault="005B42B0" w:rsidP="00E21E61">
            <w:pPr>
              <w:rPr>
                <w:rFonts w:asciiTheme="minorBidi" w:hAnsiTheme="minorBidi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05C946C" wp14:editId="2AB6E547">
                  <wp:extent cx="742950" cy="47625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" w:type="dxa"/>
          </w:tcPr>
          <w:p w14:paraId="2A188E33" w14:textId="77777777" w:rsidR="005B42B0" w:rsidRDefault="005B42B0" w:rsidP="00E21E61">
            <w:pPr>
              <w:rPr>
                <w:rFonts w:asciiTheme="minorBidi" w:hAnsiTheme="minorBidi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58699F4" wp14:editId="57CCF237">
                  <wp:extent cx="733425" cy="476250"/>
                  <wp:effectExtent l="0" t="0" r="952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2B0" w14:paraId="01C2AA8C" w14:textId="77777777" w:rsidTr="005B42B0">
        <w:tc>
          <w:tcPr>
            <w:tcW w:w="1386" w:type="dxa"/>
          </w:tcPr>
          <w:p w14:paraId="19C069F5" w14:textId="77777777" w:rsidR="005B42B0" w:rsidRDefault="005B42B0" w:rsidP="00D22940">
            <w:pPr>
              <w:jc w:val="center"/>
              <w:rPr>
                <w:rFonts w:asciiTheme="minorBidi" w:hAnsiTheme="minorBidi"/>
              </w:rPr>
            </w:pPr>
            <w:r w:rsidRPr="00D22940">
              <w:rPr>
                <w:rFonts w:asciiTheme="minorBidi" w:hAnsiTheme="minorBidi"/>
                <w:sz w:val="32"/>
                <w:szCs w:val="32"/>
              </w:rPr>
              <w:sym w:font="Wingdings" w:char="F06F"/>
            </w:r>
          </w:p>
        </w:tc>
        <w:tc>
          <w:tcPr>
            <w:tcW w:w="1386" w:type="dxa"/>
          </w:tcPr>
          <w:p w14:paraId="05AD9028" w14:textId="77777777" w:rsidR="005B42B0" w:rsidRDefault="00D22940" w:rsidP="00D22940">
            <w:pPr>
              <w:jc w:val="center"/>
              <w:rPr>
                <w:rFonts w:asciiTheme="minorBidi" w:hAnsiTheme="minorBidi"/>
              </w:rPr>
            </w:pPr>
            <w:r w:rsidRPr="00D22940">
              <w:rPr>
                <w:rFonts w:asciiTheme="minorBidi" w:hAnsiTheme="minorBidi"/>
                <w:sz w:val="32"/>
                <w:szCs w:val="32"/>
              </w:rPr>
              <w:sym w:font="Wingdings" w:char="F06F"/>
            </w:r>
          </w:p>
        </w:tc>
        <w:tc>
          <w:tcPr>
            <w:tcW w:w="1326" w:type="dxa"/>
          </w:tcPr>
          <w:p w14:paraId="6E801230" w14:textId="77777777" w:rsidR="005B42B0" w:rsidRDefault="00D22940" w:rsidP="00D22940">
            <w:pPr>
              <w:jc w:val="center"/>
              <w:rPr>
                <w:rFonts w:asciiTheme="minorBidi" w:hAnsiTheme="minorBidi"/>
              </w:rPr>
            </w:pPr>
            <w:r w:rsidRPr="00D22940">
              <w:rPr>
                <w:rFonts w:asciiTheme="minorBidi" w:hAnsiTheme="minorBidi"/>
                <w:sz w:val="32"/>
                <w:szCs w:val="32"/>
              </w:rPr>
              <w:sym w:font="Wingdings" w:char="F06F"/>
            </w:r>
          </w:p>
        </w:tc>
        <w:tc>
          <w:tcPr>
            <w:tcW w:w="1296" w:type="dxa"/>
          </w:tcPr>
          <w:p w14:paraId="4246BC77" w14:textId="77777777" w:rsidR="005B42B0" w:rsidRDefault="00D22940" w:rsidP="00D22940">
            <w:pPr>
              <w:jc w:val="center"/>
              <w:rPr>
                <w:rFonts w:asciiTheme="minorBidi" w:hAnsiTheme="minorBidi"/>
              </w:rPr>
            </w:pPr>
            <w:r w:rsidRPr="00D22940">
              <w:rPr>
                <w:rFonts w:asciiTheme="minorBidi" w:hAnsiTheme="minorBidi"/>
                <w:sz w:val="32"/>
                <w:szCs w:val="32"/>
              </w:rPr>
              <w:sym w:font="Wingdings" w:char="F06F"/>
            </w:r>
          </w:p>
        </w:tc>
        <w:tc>
          <w:tcPr>
            <w:tcW w:w="1326" w:type="dxa"/>
          </w:tcPr>
          <w:p w14:paraId="2EB8F2FB" w14:textId="77777777" w:rsidR="005B42B0" w:rsidRDefault="00D22940" w:rsidP="00D22940">
            <w:pPr>
              <w:jc w:val="center"/>
              <w:rPr>
                <w:rFonts w:asciiTheme="minorBidi" w:hAnsiTheme="minorBidi"/>
              </w:rPr>
            </w:pPr>
            <w:r w:rsidRPr="00D22940">
              <w:rPr>
                <w:rFonts w:asciiTheme="minorBidi" w:hAnsiTheme="minorBidi"/>
                <w:sz w:val="32"/>
                <w:szCs w:val="32"/>
              </w:rPr>
              <w:sym w:font="Wingdings" w:char="F06F"/>
            </w:r>
          </w:p>
        </w:tc>
        <w:tc>
          <w:tcPr>
            <w:tcW w:w="1296" w:type="dxa"/>
          </w:tcPr>
          <w:p w14:paraId="084E412F" w14:textId="77777777" w:rsidR="005B42B0" w:rsidRDefault="00D22940" w:rsidP="00D22940">
            <w:pPr>
              <w:jc w:val="center"/>
              <w:rPr>
                <w:rFonts w:asciiTheme="minorBidi" w:hAnsiTheme="minorBidi"/>
              </w:rPr>
            </w:pPr>
            <w:r w:rsidRPr="00D22940">
              <w:rPr>
                <w:rFonts w:asciiTheme="minorBidi" w:hAnsiTheme="minorBidi"/>
                <w:sz w:val="32"/>
                <w:szCs w:val="32"/>
              </w:rPr>
              <w:sym w:font="Wingdings" w:char="F06F"/>
            </w:r>
          </w:p>
        </w:tc>
        <w:tc>
          <w:tcPr>
            <w:tcW w:w="1386" w:type="dxa"/>
          </w:tcPr>
          <w:p w14:paraId="3D274BD1" w14:textId="77777777" w:rsidR="005B42B0" w:rsidRDefault="00D22940" w:rsidP="00D22940">
            <w:pPr>
              <w:jc w:val="center"/>
              <w:rPr>
                <w:rFonts w:asciiTheme="minorBidi" w:hAnsiTheme="minorBidi"/>
              </w:rPr>
            </w:pPr>
            <w:r w:rsidRPr="00D22940">
              <w:rPr>
                <w:rFonts w:asciiTheme="minorBidi" w:hAnsiTheme="minorBidi"/>
                <w:sz w:val="32"/>
                <w:szCs w:val="32"/>
              </w:rPr>
              <w:sym w:font="Wingdings" w:char="F06F"/>
            </w:r>
          </w:p>
        </w:tc>
        <w:tc>
          <w:tcPr>
            <w:tcW w:w="527" w:type="dxa"/>
          </w:tcPr>
          <w:p w14:paraId="27945D0E" w14:textId="77777777" w:rsidR="005B42B0" w:rsidRDefault="00D22940" w:rsidP="00D22940">
            <w:pPr>
              <w:jc w:val="center"/>
              <w:rPr>
                <w:rFonts w:asciiTheme="minorBidi" w:hAnsiTheme="minorBidi"/>
              </w:rPr>
            </w:pPr>
            <w:r w:rsidRPr="00D22940">
              <w:rPr>
                <w:rFonts w:asciiTheme="minorBidi" w:hAnsiTheme="minorBidi"/>
                <w:sz w:val="32"/>
                <w:szCs w:val="32"/>
              </w:rPr>
              <w:sym w:font="Wingdings" w:char="F06F"/>
            </w:r>
          </w:p>
        </w:tc>
      </w:tr>
    </w:tbl>
    <w:p w14:paraId="241562C6" w14:textId="77777777" w:rsidR="00E21E61" w:rsidRDefault="00E21E61" w:rsidP="00E21E61">
      <w:pPr>
        <w:rPr>
          <w:rFonts w:asciiTheme="minorBidi" w:hAnsiTheme="minorBidi"/>
        </w:rPr>
      </w:pPr>
    </w:p>
    <w:p w14:paraId="6F154AF7" w14:textId="77777777" w:rsidR="000F4BFB" w:rsidRDefault="000F4BFB" w:rsidP="00E21E61">
      <w:pPr>
        <w:rPr>
          <w:rFonts w:asciiTheme="minorBidi" w:hAnsiTheme="minorBidi"/>
        </w:rPr>
      </w:pPr>
      <w:r>
        <w:rPr>
          <w:rFonts w:asciiTheme="minorBidi" w:hAnsiTheme="minorBidi"/>
        </w:rPr>
        <w:t>Décrivez les deux courbes du graphique à partir du 1</w:t>
      </w:r>
      <w:r w:rsidRPr="000F4BFB">
        <w:rPr>
          <w:rFonts w:asciiTheme="minorBidi" w:hAnsiTheme="minorBidi"/>
          <w:vertAlign w:val="superscript"/>
        </w:rPr>
        <w:t>er</w:t>
      </w:r>
      <w:r>
        <w:rPr>
          <w:rFonts w:asciiTheme="minorBidi" w:hAnsiTheme="minorBidi"/>
        </w:rPr>
        <w:t xml:space="preserve"> verre.</w:t>
      </w:r>
    </w:p>
    <w:p w14:paraId="0E6BD078" w14:textId="77777777" w:rsidR="000F4BFB" w:rsidRDefault="000F4BFB" w:rsidP="00E21E61">
      <w:pPr>
        <w:rPr>
          <w:rFonts w:asciiTheme="minorBidi" w:hAnsiTheme="minorBidi"/>
        </w:rPr>
      </w:pPr>
      <w:r>
        <w:rPr>
          <w:rFonts w:asciiTheme="minorBidi" w:hAnsiTheme="minorBidi"/>
        </w:rPr>
        <w:t>Décrivez la courbe de satisfaction supplémentaire au 4</w:t>
      </w:r>
      <w:r w:rsidRPr="000F4BFB">
        <w:rPr>
          <w:rFonts w:asciiTheme="minorBidi" w:hAnsiTheme="minorBidi"/>
          <w:vertAlign w:val="superscript"/>
        </w:rPr>
        <w:t>ème</w:t>
      </w:r>
      <w:r>
        <w:rPr>
          <w:rFonts w:asciiTheme="minorBidi" w:hAnsiTheme="minorBidi"/>
        </w:rPr>
        <w:t xml:space="preserve"> verre?</w:t>
      </w:r>
    </w:p>
    <w:p w14:paraId="21CC6007" w14:textId="77777777" w:rsidR="00F936AB" w:rsidRDefault="000F4BFB" w:rsidP="00E21E61">
      <w:pPr>
        <w:rPr>
          <w:rFonts w:asciiTheme="minorBidi" w:hAnsiTheme="minorBidi"/>
        </w:rPr>
      </w:pPr>
      <w:r>
        <w:rPr>
          <w:rFonts w:asciiTheme="minorBidi" w:hAnsiTheme="minorBidi"/>
        </w:rPr>
        <w:t>Quelle est la raison</w:t>
      </w:r>
      <w:r w:rsidR="00F936AB">
        <w:rPr>
          <w:rFonts w:asciiTheme="minorBidi" w:hAnsiTheme="minorBidi"/>
        </w:rPr>
        <w:t> ?</w:t>
      </w:r>
    </w:p>
    <w:p w14:paraId="086A7465" w14:textId="2B837889" w:rsidR="000F4BFB" w:rsidRDefault="000F4BFB">
      <w:pPr>
        <w:rPr>
          <w:rFonts w:asciiTheme="minorBidi" w:hAnsiTheme="minorBidi"/>
          <w:color w:val="FF0000"/>
        </w:rPr>
      </w:pPr>
    </w:p>
    <w:p w14:paraId="76FFF332" w14:textId="77777777" w:rsidR="000F4BFB" w:rsidRPr="009563F2" w:rsidRDefault="003B46D1" w:rsidP="00E21E61">
      <w:pPr>
        <w:rPr>
          <w:rFonts w:asciiTheme="minorBidi" w:hAnsiTheme="minorBidi"/>
          <w:b/>
          <w:bCs/>
          <w:color w:val="000000" w:themeColor="text1"/>
          <w:u w:val="single"/>
        </w:rPr>
      </w:pPr>
      <w:r w:rsidRPr="009563F2">
        <w:rPr>
          <w:rFonts w:asciiTheme="minorBidi" w:hAnsiTheme="minorBidi"/>
          <w:b/>
          <w:bCs/>
          <w:color w:val="000000" w:themeColor="text1"/>
          <w:u w:val="single"/>
        </w:rPr>
        <w:t>La notion d’utilité en économie</w:t>
      </w:r>
    </w:p>
    <w:p w14:paraId="5421C152" w14:textId="77777777" w:rsidR="009563F2" w:rsidRDefault="009563F2" w:rsidP="00E21E61">
      <w:pPr>
        <w:rPr>
          <w:rFonts w:asciiTheme="minorBidi" w:hAnsiTheme="minorBidi"/>
          <w:color w:val="000000" w:themeColor="text1"/>
        </w:rPr>
      </w:pPr>
      <w:r>
        <w:rPr>
          <w:rFonts w:asciiTheme="minorBidi" w:hAnsiTheme="minorBid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63DD1D" wp14:editId="692676C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781800" cy="4467225"/>
                <wp:effectExtent l="0" t="0" r="19050" b="2857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446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4DAB6C" w14:textId="77777777" w:rsidR="009563F2" w:rsidRDefault="009563F2" w:rsidP="009563F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888D8C7" wp14:editId="04F0FD2C">
                                  <wp:extent cx="2697571" cy="3714750"/>
                                  <wp:effectExtent l="0" t="0" r="7620" b="0"/>
                                  <wp:docPr id="13" name="Image 13" descr="Ã©sultat de recherche d'images pour &quot;utilitÃ© marginal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Ã©sultat de recherche d'images pour &quot;utilitÃ© marginal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1749" cy="3748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563F2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C2D4146" wp14:editId="5F2DEE6C">
                                  <wp:extent cx="3886200" cy="4343400"/>
                                  <wp:effectExtent l="0" t="0" r="0" b="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86200" cy="434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63DD1D" id="Zone de texte 14" o:spid="_x0000_s1027" type="#_x0000_t202" style="position:absolute;margin-left:0;margin-top:0;width:534pt;height:351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" fillcolor="white [3201]" strokeweight=".5pt">
                <v:textbox>
                  <w:txbxContent>
                    <w:p w14:paraId="3B4DAB6C" w14:textId="77777777" w:rsidR="009563F2" w:rsidRDefault="009563F2" w:rsidP="009563F2">
                      <w:r>
                        <w:rPr>
                          <w:noProof/>
                        </w:rPr>
                        <w:drawing>
                          <wp:inline distT="0" distB="0" distL="0" distR="0" wp14:anchorId="0888D8C7" wp14:editId="04F0FD2C">
                            <wp:extent cx="2697571" cy="3714750"/>
                            <wp:effectExtent l="0" t="0" r="7620" b="0"/>
                            <wp:docPr id="13" name="Image 13" descr="Ã©sultat de recherche d'images pour &quot;utilitÃ© marginale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Ã©sultat de recherche d'images pour &quot;utilitÃ© marginale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1749" cy="3748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563F2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C2D4146" wp14:editId="5F2DEE6C">
                            <wp:extent cx="3886200" cy="4343400"/>
                            <wp:effectExtent l="0" t="0" r="0" b="0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86200" cy="434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E023FE1" w14:textId="77777777" w:rsidR="009563F2" w:rsidRDefault="009563F2" w:rsidP="00E21E61">
      <w:pPr>
        <w:rPr>
          <w:rFonts w:asciiTheme="minorBidi" w:hAnsiTheme="minorBidi"/>
          <w:color w:val="000000" w:themeColor="text1"/>
        </w:rPr>
      </w:pPr>
    </w:p>
    <w:p w14:paraId="27597375" w14:textId="77777777" w:rsidR="009563F2" w:rsidRDefault="009563F2" w:rsidP="00E21E61">
      <w:pPr>
        <w:rPr>
          <w:rFonts w:asciiTheme="minorBidi" w:hAnsiTheme="minorBidi"/>
          <w:color w:val="000000" w:themeColor="text1"/>
        </w:rPr>
      </w:pPr>
    </w:p>
    <w:p w14:paraId="2DAF0561" w14:textId="77777777" w:rsidR="009563F2" w:rsidRDefault="009563F2" w:rsidP="00E21E61">
      <w:pPr>
        <w:rPr>
          <w:rFonts w:asciiTheme="minorBidi" w:hAnsiTheme="minorBidi"/>
          <w:color w:val="000000" w:themeColor="text1"/>
        </w:rPr>
      </w:pPr>
    </w:p>
    <w:p w14:paraId="2E6E24B8" w14:textId="77777777" w:rsidR="009563F2" w:rsidRDefault="009563F2" w:rsidP="00E21E61">
      <w:pPr>
        <w:rPr>
          <w:rFonts w:asciiTheme="minorBidi" w:hAnsiTheme="minorBidi"/>
          <w:color w:val="000000" w:themeColor="text1"/>
        </w:rPr>
      </w:pPr>
    </w:p>
    <w:p w14:paraId="52836F73" w14:textId="77777777" w:rsidR="009563F2" w:rsidRDefault="009563F2" w:rsidP="00E21E61">
      <w:pPr>
        <w:rPr>
          <w:rFonts w:asciiTheme="minorBidi" w:hAnsiTheme="minorBidi"/>
          <w:color w:val="000000" w:themeColor="text1"/>
        </w:rPr>
      </w:pPr>
    </w:p>
    <w:p w14:paraId="175768FE" w14:textId="77777777" w:rsidR="009563F2" w:rsidRDefault="009563F2" w:rsidP="00E21E61">
      <w:pPr>
        <w:rPr>
          <w:rFonts w:asciiTheme="minorBidi" w:hAnsiTheme="minorBidi"/>
          <w:color w:val="000000" w:themeColor="text1"/>
        </w:rPr>
      </w:pPr>
    </w:p>
    <w:p w14:paraId="0F63A66D" w14:textId="77777777" w:rsidR="009563F2" w:rsidRDefault="009563F2" w:rsidP="00E21E61">
      <w:pPr>
        <w:rPr>
          <w:rFonts w:asciiTheme="minorBidi" w:hAnsiTheme="minorBidi"/>
          <w:color w:val="000000" w:themeColor="text1"/>
        </w:rPr>
      </w:pPr>
    </w:p>
    <w:p w14:paraId="7CF46861" w14:textId="77777777" w:rsidR="009563F2" w:rsidRDefault="009563F2" w:rsidP="00E21E61">
      <w:pPr>
        <w:rPr>
          <w:rFonts w:asciiTheme="minorBidi" w:hAnsiTheme="minorBidi"/>
          <w:color w:val="000000" w:themeColor="text1"/>
        </w:rPr>
      </w:pPr>
    </w:p>
    <w:p w14:paraId="475547B3" w14:textId="77777777" w:rsidR="009563F2" w:rsidRDefault="009563F2" w:rsidP="00E21E61">
      <w:pPr>
        <w:rPr>
          <w:rFonts w:asciiTheme="minorBidi" w:hAnsiTheme="minorBidi"/>
          <w:color w:val="000000" w:themeColor="text1"/>
        </w:rPr>
      </w:pPr>
    </w:p>
    <w:p w14:paraId="2DAC7E9D" w14:textId="77777777" w:rsidR="009563F2" w:rsidRDefault="009563F2" w:rsidP="00E21E61">
      <w:pPr>
        <w:rPr>
          <w:rFonts w:asciiTheme="minorBidi" w:hAnsiTheme="minorBidi"/>
          <w:color w:val="000000" w:themeColor="text1"/>
        </w:rPr>
      </w:pPr>
    </w:p>
    <w:p w14:paraId="4D8205AE" w14:textId="77777777" w:rsidR="009563F2" w:rsidRDefault="009563F2" w:rsidP="00E21E61">
      <w:pPr>
        <w:rPr>
          <w:rFonts w:asciiTheme="minorBidi" w:hAnsiTheme="minorBidi"/>
          <w:color w:val="000000" w:themeColor="text1"/>
        </w:rPr>
      </w:pPr>
    </w:p>
    <w:p w14:paraId="1020CA57" w14:textId="77777777" w:rsidR="009563F2" w:rsidRDefault="009563F2" w:rsidP="00E21E61">
      <w:pPr>
        <w:rPr>
          <w:rFonts w:asciiTheme="minorBidi" w:hAnsiTheme="minorBidi"/>
          <w:color w:val="000000" w:themeColor="text1"/>
        </w:rPr>
      </w:pPr>
    </w:p>
    <w:p w14:paraId="54FF352F" w14:textId="77777777" w:rsidR="009563F2" w:rsidRDefault="009563F2" w:rsidP="00E21E61">
      <w:pPr>
        <w:rPr>
          <w:rFonts w:asciiTheme="minorBidi" w:hAnsiTheme="minorBidi"/>
          <w:color w:val="000000" w:themeColor="text1"/>
        </w:rPr>
      </w:pPr>
    </w:p>
    <w:p w14:paraId="5DA83426" w14:textId="77777777" w:rsidR="009563F2" w:rsidRDefault="009563F2" w:rsidP="00E21E61">
      <w:pPr>
        <w:rPr>
          <w:rFonts w:asciiTheme="minorBidi" w:hAnsiTheme="minorBidi"/>
          <w:color w:val="000000" w:themeColor="text1"/>
        </w:rPr>
      </w:pPr>
    </w:p>
    <w:p w14:paraId="18E57B1C" w14:textId="77777777" w:rsidR="009563F2" w:rsidRDefault="009563F2" w:rsidP="00E21E61">
      <w:pPr>
        <w:rPr>
          <w:rFonts w:asciiTheme="minorBidi" w:hAnsiTheme="minorBidi"/>
          <w:color w:val="000000" w:themeColor="text1"/>
        </w:rPr>
      </w:pPr>
    </w:p>
    <w:p w14:paraId="36B0AAD4" w14:textId="77777777" w:rsidR="009563F2" w:rsidRDefault="009563F2" w:rsidP="00E21E61">
      <w:pPr>
        <w:rPr>
          <w:rFonts w:asciiTheme="minorBidi" w:hAnsiTheme="minorBidi"/>
          <w:color w:val="000000" w:themeColor="text1"/>
        </w:rPr>
      </w:pPr>
    </w:p>
    <w:p w14:paraId="32964FB2" w14:textId="77777777" w:rsidR="009563F2" w:rsidRDefault="009563F2" w:rsidP="009563F2">
      <w:pPr>
        <w:jc w:val="both"/>
        <w:rPr>
          <w:rFonts w:asciiTheme="minorBidi" w:hAnsiTheme="minorBidi"/>
          <w:color w:val="000000" w:themeColor="text1"/>
        </w:rPr>
      </w:pPr>
      <w:r>
        <w:rPr>
          <w:rFonts w:asciiTheme="minorBidi" w:hAnsiTheme="minorBidi"/>
          <w:color w:val="000000" w:themeColor="text1"/>
        </w:rPr>
        <w:t>A partir du document ci-dessous, modifiez les titres des axes du graphique en indiquant les termes économiques approprié.</w:t>
      </w:r>
    </w:p>
    <w:p w14:paraId="4B7C40D8" w14:textId="77777777" w:rsidR="009563F2" w:rsidRDefault="009563F2" w:rsidP="00E21E61">
      <w:pPr>
        <w:rPr>
          <w:rFonts w:asciiTheme="minorBidi" w:hAnsiTheme="minorBidi"/>
          <w:color w:val="000000" w:themeColor="text1"/>
        </w:rPr>
      </w:pPr>
    </w:p>
    <w:p w14:paraId="78D08EDC" w14:textId="77777777" w:rsidR="009563F2" w:rsidRDefault="00C32C97" w:rsidP="009563F2">
      <w:pPr>
        <w:jc w:val="center"/>
        <w:rPr>
          <w:rFonts w:asciiTheme="minorBidi" w:hAnsiTheme="minorBidi"/>
          <w:color w:val="000000" w:themeColor="text1"/>
        </w:rPr>
      </w:pPr>
      <w:r>
        <w:rPr>
          <w:noProof/>
          <w:lang w:eastAsia="fr-FR"/>
        </w:rPr>
        <w:lastRenderedPageBreak/>
        <w:drawing>
          <wp:inline distT="0" distB="0" distL="0" distR="0" wp14:anchorId="03A88B71" wp14:editId="73FA0FEA">
            <wp:extent cx="5962650" cy="3514725"/>
            <wp:effectExtent l="0" t="0" r="0" b="952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4D405" w14:textId="77777777" w:rsidR="009563F2" w:rsidRPr="000F4BFB" w:rsidRDefault="009563F2" w:rsidP="00E21E61">
      <w:pPr>
        <w:rPr>
          <w:rFonts w:asciiTheme="minorBidi" w:hAnsiTheme="minorBidi"/>
          <w:color w:val="000000" w:themeColor="text1"/>
        </w:rPr>
      </w:pPr>
    </w:p>
    <w:p w14:paraId="3536BF13" w14:textId="77777777" w:rsidR="00F936AB" w:rsidRDefault="00F936AB" w:rsidP="00E21E61">
      <w:pPr>
        <w:rPr>
          <w:rFonts w:asciiTheme="minorBidi" w:hAnsiTheme="minorBidi"/>
        </w:rPr>
      </w:pPr>
    </w:p>
    <w:p w14:paraId="104D0E1A" w14:textId="5DAA3E8C" w:rsidR="00F936AB" w:rsidRPr="00955478" w:rsidRDefault="00955478" w:rsidP="00E21E61">
      <w:pPr>
        <w:rPr>
          <w:rFonts w:asciiTheme="minorBidi" w:hAnsiTheme="minorBidi"/>
          <w:b/>
          <w:bCs/>
        </w:rPr>
      </w:pPr>
      <w:r w:rsidRPr="00955478">
        <w:rPr>
          <w:rFonts w:asciiTheme="minorBidi" w:hAnsiTheme="minorBidi"/>
          <w:b/>
          <w:bCs/>
        </w:rPr>
        <w:t>SYNTHESE</w:t>
      </w:r>
    </w:p>
    <w:p w14:paraId="3C4203B3" w14:textId="7A6C3230" w:rsidR="007C490C" w:rsidRDefault="003F3074" w:rsidP="00E21E61">
      <w:pPr>
        <w:rPr>
          <w:rFonts w:asciiTheme="minorBidi" w:hAnsiTheme="minorBidi"/>
        </w:rPr>
      </w:pPr>
      <w:r>
        <w:rPr>
          <w:rFonts w:asciiTheme="minorBidi" w:hAnsiTheme="minorBidi"/>
        </w:rPr>
        <w:t>Lorsqu’un individu consomme, une manière commode de présenter sa consommation est la fonction d’utilité.</w:t>
      </w:r>
    </w:p>
    <w:p w14:paraId="23CE5D24" w14:textId="16BE09B5" w:rsidR="003F3074" w:rsidRDefault="003F3074" w:rsidP="00E21E61">
      <w:pPr>
        <w:rPr>
          <w:rFonts w:asciiTheme="minorBidi" w:hAnsiTheme="minorBidi"/>
        </w:rPr>
      </w:pPr>
      <w:r>
        <w:rPr>
          <w:rFonts w:asciiTheme="minorBidi" w:hAnsiTheme="minorBidi"/>
        </w:rPr>
        <w:t>Cette fonction attribue une valeur numérique à chaque bien consommé de manière à refléter un ordre de classement (1 verre, 2 verres, 3 verres etc….).</w:t>
      </w:r>
    </w:p>
    <w:p w14:paraId="7722B8E2" w14:textId="4E8142B4" w:rsidR="00F936AB" w:rsidRDefault="007C490C" w:rsidP="00E21E61">
      <w:pPr>
        <w:rPr>
          <w:rFonts w:asciiTheme="minorBidi" w:hAnsiTheme="minorBidi"/>
        </w:rPr>
      </w:pPr>
      <w:r>
        <w:rPr>
          <w:rFonts w:asciiTheme="minorBidi" w:hAnsiTheme="minorBidi"/>
        </w:rPr>
        <w:t>L’utilité est la satisfaction d’un individu retire de la consommation d’un bien ou d’un service</w:t>
      </w:r>
      <w:r w:rsidR="003F3074">
        <w:rPr>
          <w:rFonts w:asciiTheme="minorBidi" w:hAnsiTheme="minorBidi"/>
        </w:rPr>
        <w:t xml:space="preserve"> et qui est donc chiffrée en économie afin que l’on puisse la représenter mathématiquement.</w:t>
      </w:r>
    </w:p>
    <w:p w14:paraId="53B02A0A" w14:textId="52D8CB81" w:rsidR="007C490C" w:rsidRDefault="007C490C" w:rsidP="00E21E61">
      <w:pPr>
        <w:rPr>
          <w:rFonts w:asciiTheme="minorBidi" w:hAnsiTheme="minorBidi"/>
        </w:rPr>
      </w:pPr>
      <w:r>
        <w:rPr>
          <w:rFonts w:asciiTheme="minorBidi" w:hAnsiTheme="minorBidi"/>
        </w:rPr>
        <w:t>L’utilité marginale mesure la variation d’utilité qui résulte d’une modification d’une unité de la quantité consommée d’un bien.</w:t>
      </w:r>
      <w:r w:rsidR="003F3074">
        <w:rPr>
          <w:rFonts w:asciiTheme="minorBidi" w:hAnsiTheme="minorBidi"/>
        </w:rPr>
        <w:t xml:space="preserve"> A partir d’une certaine quantité, l’utilité marginale devient décroissante car l’individu n’est plus satisfait de sa consommation.</w:t>
      </w:r>
    </w:p>
    <w:p w14:paraId="7A588FC7" w14:textId="424BCF00" w:rsidR="00955478" w:rsidRDefault="00955478" w:rsidP="00E21E61">
      <w:pPr>
        <w:rPr>
          <w:rFonts w:asciiTheme="minorBidi" w:hAnsiTheme="minorBidi"/>
        </w:rPr>
      </w:pPr>
    </w:p>
    <w:p w14:paraId="7706AA1B" w14:textId="55B8BBCD" w:rsidR="00955478" w:rsidRDefault="00955478" w:rsidP="00E21E61">
      <w:pPr>
        <w:rPr>
          <w:rFonts w:asciiTheme="minorBidi" w:hAnsiTheme="minorBidi"/>
        </w:rPr>
      </w:pPr>
    </w:p>
    <w:p w14:paraId="2B099A31" w14:textId="2A6D00CD" w:rsidR="00955478" w:rsidRDefault="00955478" w:rsidP="00E21E61">
      <w:pPr>
        <w:rPr>
          <w:rFonts w:asciiTheme="minorBidi" w:hAnsiTheme="minorBidi"/>
        </w:rPr>
      </w:pPr>
    </w:p>
    <w:p w14:paraId="5D4E7471" w14:textId="77777777" w:rsidR="00D22940" w:rsidRDefault="00D22940" w:rsidP="00E21E61">
      <w:pPr>
        <w:rPr>
          <w:rFonts w:asciiTheme="minorBidi" w:hAnsiTheme="minorBidi"/>
        </w:rPr>
      </w:pPr>
    </w:p>
    <w:p w14:paraId="25D60A1D" w14:textId="77777777" w:rsidR="00D22940" w:rsidRDefault="00D22940" w:rsidP="00E21E61">
      <w:pPr>
        <w:rPr>
          <w:rFonts w:asciiTheme="minorBidi" w:hAnsiTheme="minorBidi"/>
        </w:rPr>
      </w:pPr>
    </w:p>
    <w:p w14:paraId="1F4EC611" w14:textId="77777777" w:rsidR="00D22940" w:rsidRDefault="00D22940" w:rsidP="00E21E61">
      <w:pPr>
        <w:rPr>
          <w:rFonts w:asciiTheme="minorBidi" w:hAnsiTheme="minorBidi"/>
        </w:rPr>
      </w:pPr>
    </w:p>
    <w:p w14:paraId="2C113140" w14:textId="77777777" w:rsidR="00D22940" w:rsidRDefault="00D22940" w:rsidP="00E21E61">
      <w:pPr>
        <w:rPr>
          <w:rFonts w:asciiTheme="minorBidi" w:hAnsiTheme="minorBidi"/>
        </w:rPr>
      </w:pPr>
    </w:p>
    <w:p w14:paraId="2A9B2B22" w14:textId="77777777" w:rsidR="00D22940" w:rsidRPr="00794D64" w:rsidRDefault="00D22940" w:rsidP="00E21E61">
      <w:pPr>
        <w:rPr>
          <w:rFonts w:asciiTheme="minorBidi" w:hAnsiTheme="minorBidi"/>
        </w:rPr>
      </w:pPr>
    </w:p>
    <w:p w14:paraId="1DD28AC0" w14:textId="77777777" w:rsidR="00442A12" w:rsidRDefault="00442A12"/>
    <w:sectPr w:rsidR="00442A12" w:rsidSect="00794D64">
      <w:foot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5D49E2" w14:textId="77777777" w:rsidR="001D7119" w:rsidRDefault="001D7119" w:rsidP="00F936AB">
      <w:pPr>
        <w:spacing w:after="0" w:line="240" w:lineRule="auto"/>
      </w:pPr>
      <w:r>
        <w:separator/>
      </w:r>
    </w:p>
  </w:endnote>
  <w:endnote w:type="continuationSeparator" w:id="0">
    <w:p w14:paraId="49A0FFBC" w14:textId="77777777" w:rsidR="001D7119" w:rsidRDefault="001D7119" w:rsidP="00F93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8FC1EE" w14:textId="332FD9A2" w:rsidR="00F936AB" w:rsidRDefault="00F936AB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</w:rPr>
      <w:t>Page</w:t>
    </w:r>
    <w:r>
      <w:rPr>
        <w:color w:val="8496B0" w:themeColor="text2" w:themeTint="99"/>
        <w:sz w:val="24"/>
        <w:szCs w:val="24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4D3566">
      <w:rPr>
        <w:noProof/>
        <w:color w:val="323E4F" w:themeColor="text2" w:themeShade="BF"/>
        <w:sz w:val="24"/>
        <w:szCs w:val="24"/>
      </w:rPr>
      <w:t>1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4D3566">
      <w:rPr>
        <w:noProof/>
        <w:color w:val="323E4F" w:themeColor="text2" w:themeShade="BF"/>
        <w:sz w:val="24"/>
        <w:szCs w:val="24"/>
      </w:rPr>
      <w:t>3</w:t>
    </w:r>
    <w:r>
      <w:rPr>
        <w:color w:val="323E4F" w:themeColor="text2" w:themeShade="BF"/>
        <w:sz w:val="24"/>
        <w:szCs w:val="24"/>
      </w:rPr>
      <w:fldChar w:fldCharType="end"/>
    </w:r>
  </w:p>
  <w:p w14:paraId="660FA6EB" w14:textId="77777777" w:rsidR="00F936AB" w:rsidRDefault="00F936A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85A0C7" w14:textId="77777777" w:rsidR="001D7119" w:rsidRDefault="001D7119" w:rsidP="00F936AB">
      <w:pPr>
        <w:spacing w:after="0" w:line="240" w:lineRule="auto"/>
      </w:pPr>
      <w:r>
        <w:separator/>
      </w:r>
    </w:p>
  </w:footnote>
  <w:footnote w:type="continuationSeparator" w:id="0">
    <w:p w14:paraId="4B3C04FD" w14:textId="77777777" w:rsidR="001D7119" w:rsidRDefault="001D7119" w:rsidP="00F936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874F1"/>
    <w:multiLevelType w:val="hybridMultilevel"/>
    <w:tmpl w:val="7B223C3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860190"/>
    <w:multiLevelType w:val="hybridMultilevel"/>
    <w:tmpl w:val="3D0696F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B835FE"/>
    <w:multiLevelType w:val="hybridMultilevel"/>
    <w:tmpl w:val="2CCCD2F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26638B"/>
    <w:multiLevelType w:val="hybridMultilevel"/>
    <w:tmpl w:val="C0200128"/>
    <w:lvl w:ilvl="0" w:tplc="11006EF2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D64F9A"/>
    <w:multiLevelType w:val="hybridMultilevel"/>
    <w:tmpl w:val="F752C378"/>
    <w:lvl w:ilvl="0" w:tplc="040C000F">
      <w:start w:val="1"/>
      <w:numFmt w:val="decimal"/>
      <w:lvlText w:val="%1."/>
      <w:lvlJc w:val="left"/>
      <w:pPr>
        <w:ind w:left="765" w:hanging="360"/>
      </w:pPr>
    </w:lvl>
    <w:lvl w:ilvl="1" w:tplc="040C0019" w:tentative="1">
      <w:start w:val="1"/>
      <w:numFmt w:val="lowerLetter"/>
      <w:lvlText w:val="%2."/>
      <w:lvlJc w:val="left"/>
      <w:pPr>
        <w:ind w:left="1485" w:hanging="360"/>
      </w:pPr>
    </w:lvl>
    <w:lvl w:ilvl="2" w:tplc="040C001B" w:tentative="1">
      <w:start w:val="1"/>
      <w:numFmt w:val="lowerRoman"/>
      <w:lvlText w:val="%3."/>
      <w:lvlJc w:val="right"/>
      <w:pPr>
        <w:ind w:left="2205" w:hanging="180"/>
      </w:pPr>
    </w:lvl>
    <w:lvl w:ilvl="3" w:tplc="040C000F" w:tentative="1">
      <w:start w:val="1"/>
      <w:numFmt w:val="decimal"/>
      <w:lvlText w:val="%4."/>
      <w:lvlJc w:val="left"/>
      <w:pPr>
        <w:ind w:left="2925" w:hanging="360"/>
      </w:pPr>
    </w:lvl>
    <w:lvl w:ilvl="4" w:tplc="040C0019" w:tentative="1">
      <w:start w:val="1"/>
      <w:numFmt w:val="lowerLetter"/>
      <w:lvlText w:val="%5."/>
      <w:lvlJc w:val="left"/>
      <w:pPr>
        <w:ind w:left="3645" w:hanging="360"/>
      </w:pPr>
    </w:lvl>
    <w:lvl w:ilvl="5" w:tplc="040C001B" w:tentative="1">
      <w:start w:val="1"/>
      <w:numFmt w:val="lowerRoman"/>
      <w:lvlText w:val="%6."/>
      <w:lvlJc w:val="right"/>
      <w:pPr>
        <w:ind w:left="4365" w:hanging="180"/>
      </w:pPr>
    </w:lvl>
    <w:lvl w:ilvl="6" w:tplc="040C000F" w:tentative="1">
      <w:start w:val="1"/>
      <w:numFmt w:val="decimal"/>
      <w:lvlText w:val="%7."/>
      <w:lvlJc w:val="left"/>
      <w:pPr>
        <w:ind w:left="5085" w:hanging="360"/>
      </w:pPr>
    </w:lvl>
    <w:lvl w:ilvl="7" w:tplc="040C0019" w:tentative="1">
      <w:start w:val="1"/>
      <w:numFmt w:val="lowerLetter"/>
      <w:lvlText w:val="%8."/>
      <w:lvlJc w:val="left"/>
      <w:pPr>
        <w:ind w:left="5805" w:hanging="360"/>
      </w:pPr>
    </w:lvl>
    <w:lvl w:ilvl="8" w:tplc="040C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 w15:restartNumberingAfterBreak="0">
    <w:nsid w:val="7B943F30"/>
    <w:multiLevelType w:val="hybridMultilevel"/>
    <w:tmpl w:val="EDB24494"/>
    <w:lvl w:ilvl="0" w:tplc="0FF48AD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E61"/>
    <w:rsid w:val="000F4BFB"/>
    <w:rsid w:val="001511F2"/>
    <w:rsid w:val="001637A2"/>
    <w:rsid w:val="001967E2"/>
    <w:rsid w:val="001D7119"/>
    <w:rsid w:val="00252B79"/>
    <w:rsid w:val="002A62C2"/>
    <w:rsid w:val="003500F4"/>
    <w:rsid w:val="003B46D1"/>
    <w:rsid w:val="003F3074"/>
    <w:rsid w:val="00442A12"/>
    <w:rsid w:val="004D3566"/>
    <w:rsid w:val="00566862"/>
    <w:rsid w:val="005B42B0"/>
    <w:rsid w:val="006C1B03"/>
    <w:rsid w:val="007C490C"/>
    <w:rsid w:val="00955478"/>
    <w:rsid w:val="009563F2"/>
    <w:rsid w:val="00A3517A"/>
    <w:rsid w:val="00A4686D"/>
    <w:rsid w:val="00A8385E"/>
    <w:rsid w:val="00B22014"/>
    <w:rsid w:val="00C32C97"/>
    <w:rsid w:val="00D22940"/>
    <w:rsid w:val="00D3454B"/>
    <w:rsid w:val="00E21E61"/>
    <w:rsid w:val="00F35C35"/>
    <w:rsid w:val="00F93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70493"/>
  <w15:chartTrackingRefBased/>
  <w15:docId w15:val="{E85178CB-8B8B-43D9-AEC5-8EB066F93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1E61"/>
  </w:style>
  <w:style w:type="paragraph" w:styleId="Titre6">
    <w:name w:val="heading 6"/>
    <w:basedOn w:val="Normal"/>
    <w:next w:val="Normal"/>
    <w:link w:val="Titre6Car"/>
    <w:unhideWhenUsed/>
    <w:qFormat/>
    <w:rsid w:val="00A3517A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E21E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6686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unhideWhenUsed/>
    <w:rsid w:val="00566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566862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F936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936AB"/>
  </w:style>
  <w:style w:type="paragraph" w:styleId="Pieddepage">
    <w:name w:val="footer"/>
    <w:basedOn w:val="Normal"/>
    <w:link w:val="PieddepageCar"/>
    <w:uiPriority w:val="99"/>
    <w:unhideWhenUsed/>
    <w:rsid w:val="00F936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936AB"/>
  </w:style>
  <w:style w:type="character" w:customStyle="1" w:styleId="Titre6Car">
    <w:name w:val="Titre 6 Car"/>
    <w:basedOn w:val="Policepardfaut"/>
    <w:link w:val="Titre6"/>
    <w:rsid w:val="00A3517A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554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5478"/>
    <w:rPr>
      <w:rFonts w:ascii="Segoe UI" w:hAnsi="Segoe UI" w:cs="Segoe UI"/>
      <w:sz w:val="18"/>
      <w:szCs w:val="18"/>
    </w:rPr>
  </w:style>
  <w:style w:type="paragraph" w:customStyle="1" w:styleId="optxtp">
    <w:name w:val="op_txt_p"/>
    <w:basedOn w:val="Normal"/>
    <w:rsid w:val="003F30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1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356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Jamila Khaddam-ellah</dc:creator>
  <cp:keywords/>
  <dc:description/>
  <cp:lastModifiedBy>Jamila Khaddam-ellah</cp:lastModifiedBy>
  <cp:revision>3</cp:revision>
  <dcterms:created xsi:type="dcterms:W3CDTF">2019-11-13T14:55:00Z</dcterms:created>
  <dcterms:modified xsi:type="dcterms:W3CDTF">2019-11-13T14:57:00Z</dcterms:modified>
</cp:coreProperties>
</file>