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8081"/>
        <w:gridCol w:w="2693"/>
      </w:tblGrid>
      <w:tr w:rsidR="006866C3" w:rsidTr="00236A43">
        <w:trPr>
          <w:trHeight w:val="624"/>
        </w:trPr>
        <w:tc>
          <w:tcPr>
            <w:tcW w:w="10774" w:type="dxa"/>
            <w:gridSpan w:val="2"/>
          </w:tcPr>
          <w:p w:rsidR="006866C3" w:rsidRDefault="006866C3" w:rsidP="002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BTS TOURISME – Session </w:t>
            </w:r>
            <w:r w:rsidR="002D0D79" w:rsidRPr="002D0D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2021</w:t>
            </w:r>
          </w:p>
        </w:tc>
      </w:tr>
      <w:tr w:rsidR="006866C3" w:rsidTr="00236A43">
        <w:trPr>
          <w:trHeight w:val="624"/>
        </w:trPr>
        <w:tc>
          <w:tcPr>
            <w:tcW w:w="10774" w:type="dxa"/>
            <w:gridSpan w:val="2"/>
          </w:tcPr>
          <w:p w:rsidR="006866C3" w:rsidRDefault="00190C5B" w:rsidP="0068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E6</w:t>
            </w:r>
            <w:r w:rsidR="006866C3" w:rsidRPr="00A43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GE</w:t>
            </w:r>
            <w:r w:rsidR="0068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STION DE L</w:t>
            </w:r>
            <w:r w:rsidR="00646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’INFORMATION TOURISTIQUE</w:t>
            </w:r>
            <w:r w:rsidR="0068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46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</w:t>
            </w:r>
            <w:r w:rsidR="0068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T)</w:t>
            </w:r>
          </w:p>
          <w:p w:rsidR="006866C3" w:rsidRDefault="006866C3" w:rsidP="006A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FICHE DE COMP</w:t>
            </w:r>
            <w:r w:rsidR="006A2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TENCES </w:t>
            </w:r>
          </w:p>
        </w:tc>
      </w:tr>
      <w:tr w:rsidR="00FD7736" w:rsidTr="00BD1779">
        <w:trPr>
          <w:trHeight w:val="624"/>
        </w:trPr>
        <w:tc>
          <w:tcPr>
            <w:tcW w:w="8081" w:type="dxa"/>
          </w:tcPr>
          <w:p w:rsidR="00FD7736" w:rsidRPr="006851C6" w:rsidRDefault="00FD7736" w:rsidP="0068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C10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</w:t>
            </w:r>
            <w:r w:rsidRPr="0068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et prénom du candidat : </w:t>
            </w:r>
            <w:r w:rsidR="002D0D79" w:rsidRPr="002D0D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Dupont</w:t>
            </w:r>
            <w:r w:rsidR="00E2377D" w:rsidRPr="002D0D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Paul</w:t>
            </w:r>
          </w:p>
        </w:tc>
        <w:tc>
          <w:tcPr>
            <w:tcW w:w="2693" w:type="dxa"/>
          </w:tcPr>
          <w:p w:rsidR="00FD7736" w:rsidRDefault="00FD7736" w:rsidP="002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N° de candidat : </w:t>
            </w:r>
          </w:p>
          <w:p w:rsidR="002D0D79" w:rsidRDefault="002D0D79" w:rsidP="002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D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M693456L</w:t>
            </w:r>
          </w:p>
        </w:tc>
      </w:tr>
      <w:tr w:rsidR="00FD7736" w:rsidTr="00236A43">
        <w:trPr>
          <w:trHeight w:val="562"/>
        </w:trPr>
        <w:tc>
          <w:tcPr>
            <w:tcW w:w="10774" w:type="dxa"/>
            <w:gridSpan w:val="2"/>
          </w:tcPr>
          <w:p w:rsidR="00363B0C" w:rsidRPr="00BB1682" w:rsidRDefault="00E2377D" w:rsidP="0036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363B0C" w:rsidRPr="00BB1682">
              <w:rPr>
                <w:rFonts w:ascii="Times New Roman" w:eastAsia="Times New Roman" w:hAnsi="Times New Roman" w:cs="Times New Roman"/>
                <w:b/>
              </w:rPr>
              <w:t xml:space="preserve"> CCF2</w:t>
            </w:r>
          </w:p>
          <w:p w:rsidR="00FD7736" w:rsidRPr="006851C6" w:rsidRDefault="00363B0C" w:rsidP="0036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682">
              <w:rPr>
                <w:rFonts w:ascii="Times New Roman" w:eastAsia="Times New Roman" w:hAnsi="Times New Roman" w:cs="Times New Roman"/>
                <w:b/>
              </w:rPr>
              <w:t>□ EPREUVE PONCTUELLE</w:t>
            </w:r>
          </w:p>
        </w:tc>
      </w:tr>
    </w:tbl>
    <w:p w:rsidR="00FD7736" w:rsidRDefault="00FD7736" w:rsidP="0077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5387"/>
        <w:gridCol w:w="2693"/>
      </w:tblGrid>
      <w:tr w:rsidR="006851C6" w:rsidRPr="00236A43" w:rsidTr="00236A43">
        <w:trPr>
          <w:trHeight w:val="660"/>
        </w:trPr>
        <w:tc>
          <w:tcPr>
            <w:tcW w:w="2694" w:type="dxa"/>
          </w:tcPr>
          <w:p w:rsidR="006851C6" w:rsidRPr="00395F8A" w:rsidRDefault="00EF4329" w:rsidP="00EF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Compétences</w:t>
            </w:r>
          </w:p>
          <w:p w:rsidR="00EF4329" w:rsidRPr="00395F8A" w:rsidRDefault="00EF4329" w:rsidP="002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(être capable de)</w:t>
            </w:r>
          </w:p>
        </w:tc>
        <w:tc>
          <w:tcPr>
            <w:tcW w:w="5387" w:type="dxa"/>
          </w:tcPr>
          <w:p w:rsidR="006851C6" w:rsidRPr="00236A43" w:rsidRDefault="00EF4329" w:rsidP="0077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Activités et tâches</w:t>
            </w:r>
            <w:r w:rsidR="00C5375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2693" w:type="dxa"/>
          </w:tcPr>
          <w:p w:rsidR="00EF4329" w:rsidRPr="00236A43" w:rsidRDefault="00236A43" w:rsidP="00236A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Numéro(s) de la situation professionnelle</w:t>
            </w:r>
          </w:p>
        </w:tc>
      </w:tr>
      <w:tr w:rsidR="00646033" w:rsidRPr="00A67BB5" w:rsidTr="00646033">
        <w:trPr>
          <w:trHeight w:val="851"/>
        </w:trPr>
        <w:tc>
          <w:tcPr>
            <w:tcW w:w="2694" w:type="dxa"/>
          </w:tcPr>
          <w:p w:rsidR="00646033" w:rsidRPr="00BB1682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C28.  Assurer une veille informationnelle</w:t>
            </w:r>
          </w:p>
          <w:p w:rsidR="00646033" w:rsidRPr="00BB1682" w:rsidRDefault="00646033" w:rsidP="006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46033" w:rsidRPr="00395F8A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  <w:vMerge w:val="restart"/>
          </w:tcPr>
          <w:p w:rsidR="00646033" w:rsidRPr="00BB1682" w:rsidRDefault="00646033" w:rsidP="00646033">
            <w:pPr>
              <w:spacing w:after="0" w:line="240" w:lineRule="auto"/>
              <w:rPr>
                <w:rFonts w:ascii="Cambria" w:eastAsia="MS Mincho" w:hAnsi="Cambria"/>
                <w:b/>
                <w:sz w:val="20"/>
                <w:szCs w:val="20"/>
              </w:rPr>
            </w:pPr>
            <w:bookmarkStart w:id="0" w:name="OLE_LINK1"/>
            <w:r w:rsidRPr="00BB1682">
              <w:rPr>
                <w:rFonts w:ascii="Cambria" w:eastAsia="MS Mincho" w:hAnsi="Cambria"/>
                <w:b/>
                <w:sz w:val="20"/>
                <w:szCs w:val="20"/>
              </w:rPr>
              <w:t xml:space="preserve">Veille informationnelle </w:t>
            </w:r>
            <w:bookmarkEnd w:id="0"/>
            <w:r w:rsidRPr="00BB1682">
              <w:rPr>
                <w:rFonts w:ascii="Cambria" w:eastAsia="MS Mincho" w:hAnsi="Cambria"/>
                <w:b/>
                <w:sz w:val="20"/>
                <w:szCs w:val="20"/>
              </w:rPr>
              <w:t xml:space="preserve"> </w:t>
            </w:r>
          </w:p>
          <w:p w:rsidR="00646033" w:rsidRPr="00BB1682" w:rsidRDefault="002D0D79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Rechercher et sélectionner l’information externe pertinente</w:t>
            </w:r>
          </w:p>
          <w:p w:rsidR="00646033" w:rsidRPr="00BB1682" w:rsidRDefault="002D0D79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Mettre en place une méthode de veille</w:t>
            </w:r>
          </w:p>
          <w:p w:rsidR="00646033" w:rsidRPr="00BB1682" w:rsidRDefault="002D0D79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Actualiser les bases d’information</w:t>
            </w:r>
          </w:p>
          <w:p w:rsidR="00646033" w:rsidRPr="00BD1779" w:rsidRDefault="002D0D79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7B32F0" w:rsidRPr="00BD1779">
              <w:rPr>
                <w:rFonts w:ascii="Cambria" w:eastAsia="MS Mincho" w:hAnsi="Cambria"/>
                <w:color w:val="000000" w:themeColor="text1"/>
                <w:sz w:val="20"/>
                <w:szCs w:val="20"/>
              </w:rPr>
              <w:t>Contribuer</w:t>
            </w:r>
            <w:r w:rsidR="00646033" w:rsidRPr="00BD1779">
              <w:rPr>
                <w:rFonts w:ascii="Cambria" w:eastAsia="MS Mincho" w:hAnsi="Cambria"/>
                <w:color w:val="000000" w:themeColor="text1"/>
                <w:sz w:val="20"/>
                <w:szCs w:val="20"/>
              </w:rPr>
              <w:t xml:space="preserve"> à l’enrichissement des bases d’information</w:t>
            </w:r>
          </w:p>
          <w:p w:rsidR="00646033" w:rsidRPr="00236A43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46033" w:rsidRPr="00A67BB5" w:rsidRDefault="002D0D79" w:rsidP="00A2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="009E338C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  <w:r w:rsidR="00A51759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646033" w:rsidRPr="00A67BB5" w:rsidTr="00395F8A">
        <w:trPr>
          <w:trHeight w:val="851"/>
        </w:trPr>
        <w:tc>
          <w:tcPr>
            <w:tcW w:w="2694" w:type="dxa"/>
          </w:tcPr>
          <w:p w:rsidR="00646033" w:rsidRPr="00BB1682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C29. Identifier les évolutions et les changements significatifs dans l’environnement</w:t>
            </w:r>
          </w:p>
          <w:p w:rsidR="00646033" w:rsidRPr="00395F8A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  <w:vMerge/>
          </w:tcPr>
          <w:p w:rsidR="00646033" w:rsidRPr="00236A43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46033" w:rsidRPr="00A67BB5" w:rsidRDefault="008F2188" w:rsidP="0034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="009E338C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  <w:r w:rsidR="00A51759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646033" w:rsidRPr="00A67BB5" w:rsidTr="00395F8A">
        <w:trPr>
          <w:trHeight w:val="846"/>
        </w:trPr>
        <w:tc>
          <w:tcPr>
            <w:tcW w:w="2694" w:type="dxa"/>
          </w:tcPr>
          <w:p w:rsidR="00646033" w:rsidRPr="00BB1682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 30. Mettre à jour les bases d’information</w:t>
            </w:r>
          </w:p>
          <w:p w:rsidR="00646033" w:rsidRPr="00395F8A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  <w:vMerge/>
          </w:tcPr>
          <w:p w:rsidR="00646033" w:rsidRPr="00236A43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46033" w:rsidRPr="00A67BB5" w:rsidRDefault="008F2188" w:rsidP="0034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="009E338C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  <w:r w:rsidR="00A51759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DA2017" w:rsidRPr="00A67BB5" w:rsidTr="00395F8A">
        <w:trPr>
          <w:trHeight w:val="851"/>
        </w:trPr>
        <w:tc>
          <w:tcPr>
            <w:tcW w:w="2694" w:type="dxa"/>
          </w:tcPr>
          <w:p w:rsidR="00646033" w:rsidRPr="00BB1682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C31. Produire de l’information utile à la décision</w:t>
            </w:r>
          </w:p>
          <w:p w:rsidR="00DA2017" w:rsidRPr="00395F8A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</w:tcPr>
          <w:p w:rsidR="00646033" w:rsidRPr="00BB1682" w:rsidRDefault="00646033" w:rsidP="00646033">
            <w:pPr>
              <w:spacing w:after="0" w:line="240" w:lineRule="auto"/>
              <w:rPr>
                <w:rFonts w:ascii="Cambria" w:eastAsia="MS Mincho" w:hAnsi="Cambria"/>
                <w:b/>
                <w:sz w:val="20"/>
                <w:szCs w:val="20"/>
              </w:rPr>
            </w:pPr>
            <w:r w:rsidRPr="00BB1682">
              <w:rPr>
                <w:rFonts w:ascii="Cambria" w:eastAsia="MS Mincho" w:hAnsi="Cambria"/>
                <w:b/>
                <w:sz w:val="20"/>
                <w:szCs w:val="20"/>
              </w:rPr>
              <w:t xml:space="preserve">Traitement de l’information </w:t>
            </w:r>
          </w:p>
          <w:p w:rsidR="00646033" w:rsidRPr="00646033" w:rsidRDefault="005C56C9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C4749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646033">
              <w:rPr>
                <w:rFonts w:ascii="Cambria" w:eastAsia="MS Mincho" w:hAnsi="Cambria"/>
                <w:sz w:val="20"/>
                <w:szCs w:val="20"/>
              </w:rPr>
              <w:t>Appliquer des critères de sélection des données</w:t>
            </w:r>
            <w:r w:rsidR="00646033" w:rsidRPr="00646033">
              <w:rPr>
                <w:rFonts w:ascii="Cambria" w:eastAsia="MS Mincho" w:hAnsi="Cambria" w:cs="MS Mincho" w:hint="eastAsia"/>
                <w:sz w:val="20"/>
                <w:szCs w:val="20"/>
              </w:rPr>
              <w:t> </w:t>
            </w:r>
          </w:p>
          <w:p w:rsidR="00646033" w:rsidRPr="00BB1682" w:rsidRDefault="005C56C9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C4749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Utiliser un logiciel de traitement de l’information adapté </w:t>
            </w:r>
          </w:p>
          <w:p w:rsidR="00DA2017" w:rsidRDefault="005C56C9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C4749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Produire une synthèse</w:t>
            </w:r>
          </w:p>
          <w:p w:rsidR="00646033" w:rsidRPr="00236A43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DA2017" w:rsidRPr="00A67BB5" w:rsidRDefault="005C56C9" w:rsidP="005C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9E338C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  <w:r w:rsidR="00053C81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DA2017" w:rsidRPr="00A67BB5" w:rsidTr="00646033">
        <w:trPr>
          <w:trHeight w:val="1168"/>
        </w:trPr>
        <w:tc>
          <w:tcPr>
            <w:tcW w:w="2694" w:type="dxa"/>
          </w:tcPr>
          <w:p w:rsidR="00646033" w:rsidRPr="00BB1682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C32. Diffuser des messages adaptés (contenu et canal) au public cible</w:t>
            </w:r>
          </w:p>
          <w:p w:rsidR="00DA2017" w:rsidRPr="00395F8A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</w:tcPr>
          <w:p w:rsidR="00646033" w:rsidRPr="00BB1682" w:rsidRDefault="00646033" w:rsidP="00646033">
            <w:pPr>
              <w:spacing w:after="0" w:line="240" w:lineRule="auto"/>
              <w:rPr>
                <w:rFonts w:ascii="Cambria" w:eastAsia="MS Mincho" w:hAnsi="Cambria"/>
                <w:b/>
                <w:sz w:val="20"/>
                <w:szCs w:val="20"/>
              </w:rPr>
            </w:pPr>
            <w:r w:rsidRPr="00BB1682">
              <w:rPr>
                <w:rFonts w:ascii="Cambria" w:eastAsia="MS Mincho" w:hAnsi="Cambria"/>
                <w:b/>
                <w:sz w:val="20"/>
                <w:szCs w:val="20"/>
              </w:rPr>
              <w:t>Diffusion d’informations au public cible</w:t>
            </w:r>
          </w:p>
          <w:p w:rsidR="00646033" w:rsidRPr="00646033" w:rsidRDefault="00341242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C4749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>
              <w:rPr>
                <w:rFonts w:ascii="Cambria" w:eastAsia="MS Mincho" w:hAnsi="Cambria"/>
                <w:sz w:val="20"/>
                <w:szCs w:val="20"/>
              </w:rPr>
              <w:t>É</w:t>
            </w:r>
            <w:r w:rsidR="00646033" w:rsidRPr="00646033">
              <w:rPr>
                <w:rFonts w:ascii="Cambria" w:eastAsia="MS Mincho" w:hAnsi="Cambria"/>
                <w:sz w:val="20"/>
                <w:szCs w:val="20"/>
              </w:rPr>
              <w:t xml:space="preserve">laborer des messages adaptés aux différentes cibles </w:t>
            </w:r>
          </w:p>
          <w:p w:rsidR="00646033" w:rsidRPr="00646033" w:rsidRDefault="00341242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C4749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646033">
              <w:rPr>
                <w:rFonts w:ascii="Cambria" w:eastAsia="MS Mincho" w:hAnsi="Cambria"/>
                <w:sz w:val="20"/>
                <w:szCs w:val="20"/>
              </w:rPr>
              <w:t xml:space="preserve">Choisir les outils et les circuits d’information </w:t>
            </w:r>
          </w:p>
          <w:p w:rsidR="00DA2017" w:rsidRPr="00236A43" w:rsidRDefault="00341242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C4749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Suivre la diffusion de</w:t>
            </w:r>
            <w:r w:rsidR="00646033">
              <w:rPr>
                <w:rFonts w:ascii="Cambria" w:eastAsia="MS Mincho" w:hAnsi="Cambria"/>
                <w:sz w:val="20"/>
                <w:szCs w:val="20"/>
              </w:rPr>
              <w:t xml:space="preserve"> l’information</w:t>
            </w:r>
          </w:p>
        </w:tc>
        <w:tc>
          <w:tcPr>
            <w:tcW w:w="2693" w:type="dxa"/>
          </w:tcPr>
          <w:p w:rsidR="00DA2017" w:rsidRPr="00A67BB5" w:rsidRDefault="00341242" w:rsidP="005C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="009E338C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  <w:r w:rsidR="005C56C9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9E338C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  <w:r w:rsidR="00053C81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646033" w:rsidRPr="00A67BB5" w:rsidTr="00646033">
        <w:trPr>
          <w:trHeight w:val="986"/>
        </w:trPr>
        <w:tc>
          <w:tcPr>
            <w:tcW w:w="2694" w:type="dxa"/>
          </w:tcPr>
          <w:p w:rsidR="00646033" w:rsidRPr="00BB1682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C33. Archiver l’information</w:t>
            </w:r>
          </w:p>
          <w:p w:rsidR="00646033" w:rsidRPr="00395F8A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  <w:vMerge w:val="restart"/>
          </w:tcPr>
          <w:p w:rsidR="00646033" w:rsidRPr="00BB1682" w:rsidRDefault="00646033" w:rsidP="00646033">
            <w:pPr>
              <w:spacing w:after="0" w:line="240" w:lineRule="auto"/>
              <w:rPr>
                <w:rFonts w:ascii="Cambria" w:eastAsia="MS Mincho" w:hAnsi="Cambria"/>
                <w:b/>
                <w:sz w:val="20"/>
                <w:szCs w:val="20"/>
              </w:rPr>
            </w:pPr>
            <w:r w:rsidRPr="00BB1682">
              <w:rPr>
                <w:rFonts w:ascii="Cambria" w:eastAsia="MS Mincho" w:hAnsi="Cambria"/>
                <w:b/>
                <w:sz w:val="20"/>
                <w:szCs w:val="20"/>
              </w:rPr>
              <w:t>Conservation de l’information</w:t>
            </w:r>
          </w:p>
          <w:p w:rsidR="00646033" w:rsidRPr="00646033" w:rsidRDefault="00341242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C4749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646033">
              <w:rPr>
                <w:rFonts w:ascii="Cambria" w:eastAsia="MS Mincho" w:hAnsi="Cambria"/>
                <w:sz w:val="20"/>
                <w:szCs w:val="20"/>
              </w:rPr>
              <w:t>Sélectionner la documentation à conserver sous une forme adaptée</w:t>
            </w:r>
          </w:p>
          <w:p w:rsidR="00646033" w:rsidRPr="00BB1682" w:rsidRDefault="007927AE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C4749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Mettre à jour les archives</w:t>
            </w:r>
            <w:r w:rsidR="00646033" w:rsidRPr="00BB1682">
              <w:rPr>
                <w:rFonts w:ascii="Cambria" w:eastAsia="MS Mincho" w:hAnsi="Cambria" w:cs="MS Mincho" w:hint="eastAsia"/>
                <w:sz w:val="20"/>
                <w:szCs w:val="20"/>
              </w:rPr>
              <w:t> </w:t>
            </w:r>
          </w:p>
          <w:p w:rsidR="00646033" w:rsidRPr="00BB1682" w:rsidRDefault="00341242" w:rsidP="00646033">
            <w:pPr>
              <w:spacing w:after="0" w:line="240" w:lineRule="auto"/>
              <w:rPr>
                <w:rFonts w:ascii="Cambria" w:eastAsia="MS Mincho" w:hAnsi="Cambria" w:cs="MS Mincho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C4749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Gérer les sauvegardes</w:t>
            </w:r>
            <w:r w:rsidR="00646033" w:rsidRPr="00BB1682">
              <w:rPr>
                <w:rFonts w:ascii="Cambria" w:eastAsia="MS Mincho" w:hAnsi="Cambria" w:cs="MS Mincho" w:hint="eastAsia"/>
                <w:sz w:val="20"/>
                <w:szCs w:val="20"/>
              </w:rPr>
              <w:t> </w:t>
            </w:r>
          </w:p>
          <w:p w:rsidR="00646033" w:rsidRPr="00236A43" w:rsidRDefault="00341242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C4749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Appliquer les règles de confidentialité et les procédures d’accès au système d’information</w:t>
            </w:r>
          </w:p>
        </w:tc>
        <w:tc>
          <w:tcPr>
            <w:tcW w:w="2693" w:type="dxa"/>
          </w:tcPr>
          <w:p w:rsidR="00646033" w:rsidRPr="00A67BB5" w:rsidRDefault="00341242" w:rsidP="0034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="009E338C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  <w:r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9E338C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  <w:r w:rsidR="00053C81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646033" w:rsidRPr="00A67BB5" w:rsidTr="00395F8A">
        <w:trPr>
          <w:trHeight w:val="1474"/>
        </w:trPr>
        <w:tc>
          <w:tcPr>
            <w:tcW w:w="2694" w:type="dxa"/>
          </w:tcPr>
          <w:p w:rsidR="00646033" w:rsidRPr="00646033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C34. Participer à la sécurisation du système d’information touristique</w:t>
            </w:r>
          </w:p>
        </w:tc>
        <w:tc>
          <w:tcPr>
            <w:tcW w:w="5387" w:type="dxa"/>
            <w:vMerge/>
          </w:tcPr>
          <w:p w:rsidR="00646033" w:rsidRPr="00236A43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646033" w:rsidRPr="00A67BB5" w:rsidRDefault="00341242" w:rsidP="0034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="009E338C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  <w:r w:rsidR="00053C81" w:rsidRPr="00A67BB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EF4329" w:rsidRPr="00236A43" w:rsidTr="00236A43">
        <w:trPr>
          <w:trHeight w:val="271"/>
        </w:trPr>
        <w:tc>
          <w:tcPr>
            <w:tcW w:w="10774" w:type="dxa"/>
            <w:gridSpan w:val="3"/>
          </w:tcPr>
          <w:p w:rsidR="00EF4329" w:rsidRPr="00236A43" w:rsidRDefault="00EF4329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Signature du candidat :</w:t>
            </w:r>
          </w:p>
          <w:p w:rsidR="00EF4329" w:rsidRDefault="00EF4329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36A43" w:rsidRDefault="00236A4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36A43" w:rsidRPr="00236A43" w:rsidRDefault="00236A4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F4329" w:rsidRPr="00236A43" w:rsidRDefault="00EF4329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FD7736" w:rsidRPr="00BE64FE" w:rsidRDefault="00FD7736" w:rsidP="00EF4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1DF" w:rsidRPr="00BE64FE" w:rsidRDefault="007741DF" w:rsidP="00EF4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F8A" w:rsidRDefault="003E4647" w:rsidP="003E4647">
      <w:pPr>
        <w:pStyle w:val="Paragraphedeliste"/>
        <w:sectPr w:rsidR="00395F8A" w:rsidSect="00395F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851" w:bottom="1418" w:left="1134" w:header="567" w:footer="567" w:gutter="0"/>
          <w:cols w:space="708"/>
          <w:docGrid w:linePitch="360"/>
        </w:sectPr>
      </w:pPr>
      <w:r w:rsidRPr="00737A80">
        <w:rPr>
          <w:i/>
          <w:color w:val="000000" w:themeColor="text1"/>
          <w:sz w:val="18"/>
        </w:rPr>
        <w:t>* Cocher les cases des tâches liées aux situations professionnelles. (Toutes les tâches peuvent ne pas être cochées)</w:t>
      </w:r>
    </w:p>
    <w:tbl>
      <w:tblPr>
        <w:tblW w:w="10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697"/>
      </w:tblGrid>
      <w:tr w:rsidR="00C4749B" w:rsidRPr="00A43EF6" w:rsidTr="00BD7D02">
        <w:trPr>
          <w:trHeight w:val="356"/>
          <w:jc w:val="center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C4749B" w:rsidRPr="00867767" w:rsidRDefault="00C4749B" w:rsidP="00BD7D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SITUATION </w:t>
            </w:r>
            <w:r w:rsidRPr="00000E95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PROFESSIONNELLE N°</w:t>
            </w:r>
            <w:r w:rsidR="007459FD" w:rsidRPr="007459FD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C4749B" w:rsidRPr="006244DB" w:rsidTr="00BD7D02">
        <w:trPr>
          <w:trHeight w:val="200"/>
          <w:jc w:val="center"/>
        </w:trPr>
        <w:tc>
          <w:tcPr>
            <w:tcW w:w="2694" w:type="dxa"/>
            <w:vMerge w:val="restart"/>
            <w:shd w:val="clear" w:color="auto" w:fill="FFFFFF" w:themeFill="background1"/>
          </w:tcPr>
          <w:p w:rsidR="00C4749B" w:rsidRPr="006244DB" w:rsidRDefault="00C4749B" w:rsidP="00BD7D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4749B" w:rsidRPr="006244DB" w:rsidRDefault="00C4749B" w:rsidP="00BD7D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4749B" w:rsidRPr="006244DB" w:rsidRDefault="00C4749B" w:rsidP="00BD7D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Réalisation de la situation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7" w:type="dxa"/>
          </w:tcPr>
          <w:p w:rsidR="00C4749B" w:rsidRPr="006244DB" w:rsidRDefault="00C4749B" w:rsidP="00BD7D0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Modalité de réalisation</w:t>
            </w:r>
          </w:p>
        </w:tc>
      </w:tr>
      <w:tr w:rsidR="00C4749B" w:rsidRPr="006244DB" w:rsidTr="00BD7D02">
        <w:trPr>
          <w:trHeight w:val="218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C4749B" w:rsidRPr="006244DB" w:rsidRDefault="00C4749B" w:rsidP="00BD7D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C4749B" w:rsidRPr="006244DB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4D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6244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24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Dans l’établissement de formation </w:t>
            </w:r>
          </w:p>
        </w:tc>
      </w:tr>
      <w:tr w:rsidR="00C4749B" w:rsidRPr="006244DB" w:rsidTr="00BD7D02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C4749B" w:rsidRPr="006244DB" w:rsidRDefault="00C4749B" w:rsidP="00BD7D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C4749B" w:rsidRPr="006244DB" w:rsidRDefault="007459FD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4DB"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C4749B" w:rsidRPr="006244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4749B"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En période d’immersion professionnelle </w:t>
            </w:r>
          </w:p>
        </w:tc>
      </w:tr>
      <w:tr w:rsidR="00C4749B" w:rsidRPr="006244DB" w:rsidTr="00BD7D02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C4749B" w:rsidRPr="006244DB" w:rsidRDefault="00C4749B" w:rsidP="00BD7D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C4749B" w:rsidRPr="006244DB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Niveau d’autonomie</w:t>
            </w:r>
          </w:p>
        </w:tc>
      </w:tr>
      <w:tr w:rsidR="00C4749B" w:rsidRPr="006244DB" w:rsidTr="00BD7D02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C4749B" w:rsidRPr="006244DB" w:rsidRDefault="00C4749B" w:rsidP="00BD7D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C4749B" w:rsidRPr="006244DB" w:rsidRDefault="00A67BB5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4D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="00C4749B" w:rsidRPr="006244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3717FC" w:rsidRPr="00A67BB5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En autonomie</w:t>
            </w:r>
          </w:p>
        </w:tc>
      </w:tr>
      <w:tr w:rsidR="00C4749B" w:rsidRPr="006244DB" w:rsidTr="00BD7D02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C4749B" w:rsidRPr="006244DB" w:rsidRDefault="00C4749B" w:rsidP="00BD7D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C4749B" w:rsidRPr="006244DB" w:rsidRDefault="00A67BB5" w:rsidP="00BD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4DB"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="00C4749B" w:rsidRPr="00A67BB5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717FC" w:rsidRPr="00A67BB5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Accompagné</w:t>
            </w:r>
          </w:p>
        </w:tc>
      </w:tr>
      <w:tr w:rsidR="00C4749B" w:rsidRPr="006244DB" w:rsidTr="00BD7D02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C4749B" w:rsidRPr="006244DB" w:rsidRDefault="00C4749B" w:rsidP="00BD7D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C4749B" w:rsidRPr="006244DB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4D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624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17FC" w:rsidRPr="006244DB">
              <w:rPr>
                <w:rFonts w:ascii="Times New Roman" w:eastAsia="Calibri" w:hAnsi="Times New Roman" w:cs="Times New Roman"/>
                <w:sz w:val="20"/>
                <w:szCs w:val="20"/>
              </w:rPr>
              <w:t>En observation</w:t>
            </w:r>
          </w:p>
        </w:tc>
      </w:tr>
      <w:tr w:rsidR="00C4749B" w:rsidRPr="006244DB" w:rsidTr="00BD7D02">
        <w:trPr>
          <w:trHeight w:val="414"/>
          <w:jc w:val="center"/>
        </w:trPr>
        <w:tc>
          <w:tcPr>
            <w:tcW w:w="10391" w:type="dxa"/>
            <w:gridSpan w:val="2"/>
            <w:shd w:val="clear" w:color="auto" w:fill="D9D9D9"/>
            <w:vAlign w:val="center"/>
          </w:tcPr>
          <w:p w:rsidR="00C4749B" w:rsidRPr="006244DB" w:rsidRDefault="00C4749B" w:rsidP="00BD7D0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00E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 CONTEXTE</w:t>
            </w:r>
          </w:p>
        </w:tc>
      </w:tr>
      <w:tr w:rsidR="004613D2" w:rsidRPr="006244DB" w:rsidTr="00BD7D02">
        <w:trPr>
          <w:jc w:val="center"/>
        </w:trPr>
        <w:tc>
          <w:tcPr>
            <w:tcW w:w="2694" w:type="dxa"/>
            <w:vAlign w:val="center"/>
          </w:tcPr>
          <w:p w:rsidR="004613D2" w:rsidRPr="00A67BB5" w:rsidRDefault="004613D2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4B1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Compétence(s) ciblée(s) par la situation professionnelle</w:t>
            </w:r>
          </w:p>
        </w:tc>
        <w:tc>
          <w:tcPr>
            <w:tcW w:w="7697" w:type="dxa"/>
          </w:tcPr>
          <w:p w:rsidR="004613D2" w:rsidRPr="006244DB" w:rsidRDefault="004613D2" w:rsidP="00B2715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 : 28, 29, 30, 32, 33, 34</w:t>
            </w:r>
          </w:p>
        </w:tc>
      </w:tr>
      <w:tr w:rsidR="00C4749B" w:rsidRPr="006244DB" w:rsidTr="00BD7D02">
        <w:trPr>
          <w:jc w:val="center"/>
        </w:trPr>
        <w:tc>
          <w:tcPr>
            <w:tcW w:w="2694" w:type="dxa"/>
            <w:vAlign w:val="center"/>
          </w:tcPr>
          <w:p w:rsidR="00D20B3D" w:rsidRPr="00A67BB5" w:rsidRDefault="00B27157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67BB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Cadre relationnel</w:t>
            </w:r>
          </w:p>
          <w:p w:rsidR="00C4749B" w:rsidRPr="006244DB" w:rsidRDefault="00B27157" w:rsidP="00B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A67BB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(Pour qui et dans quel cadre ?)</w:t>
            </w:r>
          </w:p>
        </w:tc>
        <w:tc>
          <w:tcPr>
            <w:tcW w:w="7697" w:type="dxa"/>
          </w:tcPr>
          <w:p w:rsidR="00B27157" w:rsidRPr="002F3558" w:rsidRDefault="007459FD" w:rsidP="00B2715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Dans le cadre de mon stage à l’Office de tourisme de Lyon, j’ai travaillé sur la </w:t>
            </w:r>
            <w:r w:rsidR="00407204" w:rsidRPr="002F35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« </w:t>
            </w:r>
            <w:r w:rsidR="0068628E" w:rsidRPr="002F35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veille informationnelle</w:t>
            </w:r>
            <w:r w:rsidR="00407204" w:rsidRPr="002F35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»</w:t>
            </w:r>
            <w:r w:rsidR="00D14B54" w:rsidRPr="002F35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à partir de la plateforme collaborative </w:t>
            </w:r>
            <w:r w:rsidR="0035534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APIDAE</w:t>
            </w:r>
            <w:r w:rsidR="00D14B54" w:rsidRPr="002F35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et </w:t>
            </w:r>
            <w:r w:rsidR="002F35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du</w:t>
            </w:r>
            <w:r w:rsidR="00D14B54" w:rsidRPr="002F35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site de l’OT Lyon.</w:t>
            </w:r>
          </w:p>
          <w:p w:rsidR="00B27157" w:rsidRPr="006244DB" w:rsidRDefault="00B27157" w:rsidP="00B271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749B" w:rsidRPr="006244DB" w:rsidTr="00BD7D02">
        <w:trPr>
          <w:jc w:val="center"/>
        </w:trPr>
        <w:tc>
          <w:tcPr>
            <w:tcW w:w="2694" w:type="dxa"/>
            <w:vAlign w:val="center"/>
          </w:tcPr>
          <w:p w:rsidR="00C4749B" w:rsidRPr="006244DB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Objectif</w:t>
            </w:r>
            <w:r w:rsidR="00B27157"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 la situation professionnelle</w:t>
            </w:r>
          </w:p>
          <w:p w:rsidR="00C4749B" w:rsidRPr="006244DB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0261C5" w:rsidRPr="006244DB" w:rsidRDefault="000261C5" w:rsidP="00B07C39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Mutualiser la gestion des données touristique</w:t>
            </w:r>
            <w:r w:rsidR="00B07C39"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s, </w:t>
            </w:r>
            <w:proofErr w:type="spellStart"/>
            <w:r w:rsidR="00B07C39"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co</w:t>
            </w:r>
            <w:proofErr w:type="spellEnd"/>
            <w:r w:rsidR="00CF02A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  <w:r w:rsidR="00B07C39"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alimenter la base </w:t>
            </w:r>
            <w:r w:rsidR="0035534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APIDAE</w:t>
            </w:r>
            <w:r w:rsidR="00B616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</w:t>
            </w:r>
          </w:p>
          <w:p w:rsidR="00385A48" w:rsidRPr="006244DB" w:rsidRDefault="00385A48" w:rsidP="00B07C39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Collecter les données auprès des membres du réseau </w:t>
            </w:r>
            <w:r w:rsidR="0035534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APIDAE</w:t>
            </w:r>
            <w:r w:rsidR="00CE16E6"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et de l’OT Lyon</w:t>
            </w:r>
            <w:r w:rsidR="00B616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</w:t>
            </w:r>
          </w:p>
          <w:p w:rsidR="00385A48" w:rsidRPr="006244DB" w:rsidRDefault="00385A48" w:rsidP="00B07C39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Enrichir les données de la base, afficher da</w:t>
            </w:r>
            <w:r w:rsidR="00CE16E6"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ns </w:t>
            </w:r>
            <w:r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les outils de la base les informations </w:t>
            </w:r>
            <w:r w:rsidR="00CE16E6"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complémentaires</w:t>
            </w:r>
            <w:r w:rsidR="00B07C39"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organisation </w:t>
            </w:r>
            <w:r w:rsidR="006862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et création </w:t>
            </w:r>
            <w:r w:rsidR="00B07C39"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des widgets auprès des socio-professionnels sur le site de l’OT Lyon</w:t>
            </w:r>
            <w:r w:rsidR="00B616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</w:t>
            </w:r>
          </w:p>
          <w:p w:rsidR="00B27157" w:rsidRPr="00C01A5F" w:rsidRDefault="00CE16E6" w:rsidP="00BD7D0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Renforcer le lien entre les différents acteurs des territoires</w:t>
            </w:r>
            <w:r w:rsidR="00B07C39"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valoriser l’offre des destinations</w:t>
            </w:r>
            <w:r w:rsidR="00E2377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développer la visibilité de l’offre</w:t>
            </w:r>
            <w:r w:rsidR="006862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sur </w:t>
            </w:r>
            <w:r w:rsidR="0035534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APIDAE</w:t>
            </w:r>
            <w:r w:rsidR="006862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et OT Lyon</w:t>
            </w:r>
            <w:r w:rsidR="00B616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C4749B" w:rsidRPr="006244DB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49B" w:rsidRPr="006244DB" w:rsidTr="00BD7D02">
        <w:trPr>
          <w:jc w:val="center"/>
        </w:trPr>
        <w:tc>
          <w:tcPr>
            <w:tcW w:w="2694" w:type="dxa"/>
            <w:vAlign w:val="center"/>
          </w:tcPr>
          <w:p w:rsidR="00DD7A83" w:rsidRPr="006244DB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Ressources à disposition</w:t>
            </w:r>
          </w:p>
          <w:p w:rsidR="00C4749B" w:rsidRPr="006244DB" w:rsidRDefault="00C4749B" w:rsidP="00DD7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DD7A83" w:rsidRPr="006244DB" w:rsidRDefault="009E338C" w:rsidP="00BD7D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J’avais à ma disposition : un </w:t>
            </w:r>
            <w:r w:rsidR="001371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PC</w:t>
            </w:r>
            <w:r w:rsidR="002F35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connecté</w:t>
            </w:r>
            <w:r w:rsidR="001371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a</w:t>
            </w:r>
            <w:r w:rsidR="00B07C39" w:rsidRPr="009417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ccès à la plateforme </w:t>
            </w:r>
            <w:r w:rsidR="00B3797E" w:rsidRPr="009417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collaborative </w:t>
            </w:r>
            <w:proofErr w:type="spellStart"/>
            <w:r w:rsidR="006244DB" w:rsidRPr="009417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</w:t>
            </w:r>
            <w:r w:rsidR="00CF02A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pidae</w:t>
            </w:r>
            <w:proofErr w:type="spellEnd"/>
            <w:r w:rsidR="006244DB" w:rsidRPr="009417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via navigateur internet</w:t>
            </w:r>
            <w:r w:rsidR="007C6AF7" w:rsidRPr="009417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</w:t>
            </w:r>
            <w:r w:rsidR="00B07C39" w:rsidRPr="009417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code membre réseau </w:t>
            </w:r>
            <w:r w:rsidR="00B3797E" w:rsidRPr="009417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pour la mise à jour données et accès </w:t>
            </w:r>
            <w:r w:rsidR="0035534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aux</w:t>
            </w:r>
            <w:r w:rsidR="00B3797E" w:rsidRPr="009417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fonctionnalités complémentaires (tableau de bord, consult</w:t>
            </w:r>
            <w:r w:rsidR="0035534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er</w:t>
            </w:r>
            <w:r w:rsidR="00B3797E" w:rsidRPr="009417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g</w:t>
            </w:r>
            <w:r w:rsidR="0035534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érer</w:t>
            </w:r>
            <w:r w:rsidR="00B3797E" w:rsidRPr="009417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déléguer, diffuser</w:t>
            </w:r>
            <w:r w:rsidR="002F35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)</w:t>
            </w:r>
            <w:r w:rsidR="006862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accès </w:t>
            </w:r>
            <w:r w:rsidR="002F35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au</w:t>
            </w:r>
            <w:r w:rsidR="006862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CMS de l’OT Lyon pour la création et mise en ligne de Widgets.</w:t>
            </w:r>
          </w:p>
          <w:p w:rsidR="00C4749B" w:rsidRPr="006244DB" w:rsidRDefault="00C4749B" w:rsidP="006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49B" w:rsidRPr="006244DB" w:rsidTr="00BD7D02">
        <w:trPr>
          <w:trHeight w:val="904"/>
          <w:jc w:val="center"/>
        </w:trPr>
        <w:tc>
          <w:tcPr>
            <w:tcW w:w="2694" w:type="dxa"/>
            <w:vAlign w:val="center"/>
          </w:tcPr>
          <w:p w:rsidR="00C4749B" w:rsidRPr="006244DB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Productions </w:t>
            </w:r>
            <w:r w:rsidR="00DD7A83"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numériques </w:t>
            </w: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réalisées </w:t>
            </w:r>
          </w:p>
        </w:tc>
        <w:tc>
          <w:tcPr>
            <w:tcW w:w="7697" w:type="dxa"/>
          </w:tcPr>
          <w:p w:rsidR="00C4749B" w:rsidRPr="00407204" w:rsidRDefault="006244DB" w:rsidP="0040720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0720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Mise à jour Base événements</w:t>
            </w:r>
            <w:r w:rsidR="00B616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</w:t>
            </w:r>
            <w:r w:rsidRPr="0040720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C4749B" w:rsidRPr="00407204" w:rsidRDefault="006244DB" w:rsidP="0040720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0720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Création widgets site internet OT Lyon</w:t>
            </w:r>
            <w:r w:rsidR="00B616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C4749B" w:rsidRPr="006244DB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49B" w:rsidRPr="006244DB" w:rsidTr="00BD7D02">
        <w:trPr>
          <w:trHeight w:val="342"/>
          <w:jc w:val="center"/>
        </w:trPr>
        <w:tc>
          <w:tcPr>
            <w:tcW w:w="10391" w:type="dxa"/>
            <w:gridSpan w:val="2"/>
            <w:shd w:val="clear" w:color="auto" w:fill="D9D9D9" w:themeFill="background1" w:themeFillShade="D9"/>
            <w:vAlign w:val="center"/>
          </w:tcPr>
          <w:p w:rsidR="00C4749B" w:rsidRPr="006244DB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ANALYSE DE LA SITUATION PROFESSIONNELLE</w:t>
            </w:r>
          </w:p>
        </w:tc>
      </w:tr>
      <w:tr w:rsidR="00C4749B" w:rsidRPr="006244DB" w:rsidTr="00BD7D02">
        <w:trPr>
          <w:trHeight w:val="1312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:rsidR="00C4749B" w:rsidRPr="006244DB" w:rsidRDefault="00C4749B" w:rsidP="00BD7D0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Démarches et techniques mises en œuvre, moyens mobilisés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stratégie de communication,</w:t>
            </w:r>
            <w:r w:rsidR="00BD1779"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73011"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etc.</w:t>
            </w:r>
          </w:p>
          <w:p w:rsidR="00C4749B" w:rsidRPr="006244DB" w:rsidRDefault="00C4749B" w:rsidP="00BD7D02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  <w:shd w:val="clear" w:color="auto" w:fill="FFFFFF" w:themeFill="background1"/>
            <w:vAlign w:val="center"/>
          </w:tcPr>
          <w:p w:rsidR="0068628E" w:rsidRPr="00A67BB5" w:rsidRDefault="009E338C" w:rsidP="00A67B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J’ai m</w:t>
            </w:r>
            <w:r w:rsidR="006244DB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is en application l’utilisation de la base </w:t>
            </w:r>
            <w:r w:rsidR="0035534A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APIDAE</w:t>
            </w:r>
            <w:r w:rsidR="006244DB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vue en cours et</w:t>
            </w:r>
            <w:r w:rsid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ai suivi une </w:t>
            </w:r>
            <w:r w:rsidR="006244DB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formation complémentaire en stage, </w:t>
            </w:r>
            <w:r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j’ai respecté</w:t>
            </w:r>
            <w:r w:rsidR="006244DB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les éléments donnés dans </w:t>
            </w:r>
            <w:r w:rsidR="002F3558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le cahier</w:t>
            </w:r>
            <w:r w:rsidR="006244DB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des charges et de la charte </w:t>
            </w:r>
            <w:r w:rsidR="0035534A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APIDAE</w:t>
            </w:r>
            <w:r w:rsidR="006244DB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</w:t>
            </w:r>
          </w:p>
          <w:p w:rsidR="00C4749B" w:rsidRPr="00A67BB5" w:rsidRDefault="009E338C" w:rsidP="00A67B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J’ai utilisé le </w:t>
            </w:r>
            <w:r w:rsidR="0068628E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CMS OT Lyon</w:t>
            </w:r>
            <w:r w:rsidR="00137162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  <w:r w:rsidR="0068628E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: </w:t>
            </w:r>
            <w:r w:rsidR="00CF02AD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création </w:t>
            </w:r>
            <w:r w:rsidR="0035534A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et la mise en ligne </w:t>
            </w:r>
            <w:r w:rsidR="00CF02AD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d’un message adapté à la cible (Widget) en cohérence avec la stratégie de communication de l’OT Lyon</w:t>
            </w:r>
            <w:r w:rsidR="0068628E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="00CF02AD" w:rsidRP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C4749B" w:rsidRPr="006244DB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4749B" w:rsidRPr="006244DB" w:rsidTr="00BD7D02">
        <w:trPr>
          <w:trHeight w:val="1310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:rsidR="00C4749B" w:rsidRPr="006244DB" w:rsidRDefault="00C4749B" w:rsidP="00BD7D0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Difficultés rencontrées et solutions proposées</w:t>
            </w:r>
          </w:p>
        </w:tc>
        <w:tc>
          <w:tcPr>
            <w:tcW w:w="7697" w:type="dxa"/>
            <w:shd w:val="clear" w:color="auto" w:fill="FFFFFF" w:themeFill="background1"/>
            <w:vAlign w:val="center"/>
          </w:tcPr>
          <w:p w:rsidR="0035534A" w:rsidRDefault="00F46366" w:rsidP="006244DB">
            <w:pPr>
              <w:spacing w:after="0"/>
              <w:ind w:left="113" w:right="113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J’ai eu des difficultés pour la prise </w:t>
            </w:r>
            <w:r w:rsidR="006244DB"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en main du logiciel</w:t>
            </w:r>
            <w:r w:rsidR="006862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5534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APIDAE</w:t>
            </w:r>
            <w:r w:rsidR="006862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surtout au niveau </w:t>
            </w:r>
            <w:r w:rsidR="00E921D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de</w:t>
            </w:r>
            <w:r w:rsidR="0040720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l’</w:t>
            </w:r>
            <w:r w:rsidR="00D14B5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interface des fonctionnalités complémentaires</w:t>
            </w:r>
            <w:r w:rsidR="006244DB"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E921D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j’avais du mal à sélectionner</w:t>
            </w:r>
            <w:r w:rsidR="006244DB" w:rsidRP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des informations pertinentes</w:t>
            </w:r>
            <w:r w:rsidR="00E921D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tout </w:t>
            </w:r>
            <w:r w:rsidR="001F69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en respectant</w:t>
            </w:r>
            <w:r w:rsidR="006244D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2377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de la législation de la protection des données personnelles (RGPD)</w:t>
            </w:r>
            <w:r w:rsidR="0035534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et le cahier des charges de l</w:t>
            </w:r>
            <w:r w:rsidR="00DC6A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’</w:t>
            </w:r>
            <w:r w:rsidR="0035534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OT Lyon</w:t>
            </w:r>
            <w:r w:rsidR="00E921D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35534A" w:rsidRDefault="0035534A" w:rsidP="006244DB">
            <w:pPr>
              <w:spacing w:after="0"/>
              <w:ind w:left="113" w:right="113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J’ai fait une formation avec l’animateur numérique du territoire pour m’aider pour les fonctionnalités de la base que nous n’avons pas vues en cours. </w:t>
            </w:r>
          </w:p>
          <w:p w:rsidR="00C4749B" w:rsidRDefault="00E921D7" w:rsidP="006244DB">
            <w:pPr>
              <w:spacing w:after="0"/>
              <w:ind w:left="113" w:right="113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J’ai demandé l’aide de ma maître de stage et j’ai travaillé avec elle </w:t>
            </w:r>
            <w:r w:rsidR="00B616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pour valider les choix et solutions retenues.</w:t>
            </w:r>
          </w:p>
          <w:p w:rsidR="00E2377D" w:rsidRPr="006244DB" w:rsidRDefault="00E2377D" w:rsidP="006244DB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49B" w:rsidRPr="006244DB" w:rsidTr="00BD7D02">
        <w:trPr>
          <w:trHeight w:val="1310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:rsidR="00C4749B" w:rsidRPr="006244DB" w:rsidRDefault="00C4749B" w:rsidP="00BD7D0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Évaluation de l</w:t>
            </w:r>
            <w:r w:rsidR="001371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’</w:t>
            </w: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atteinte 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</w:t>
            </w:r>
            <w:r w:rsidR="00BD1779"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ou des 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objecti</w:t>
            </w:r>
            <w:r w:rsidR="00BD1779"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fs.</w:t>
            </w:r>
          </w:p>
        </w:tc>
        <w:tc>
          <w:tcPr>
            <w:tcW w:w="7697" w:type="dxa"/>
            <w:shd w:val="clear" w:color="auto" w:fill="FFFFFF" w:themeFill="background1"/>
            <w:vAlign w:val="center"/>
          </w:tcPr>
          <w:p w:rsidR="006244DB" w:rsidRPr="00E2377D" w:rsidRDefault="00E2377D" w:rsidP="00E237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2377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Production</w:t>
            </w:r>
            <w:r w:rsidR="006862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s</w:t>
            </w:r>
            <w:r w:rsidRPr="00E2377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validée</w:t>
            </w:r>
            <w:r w:rsidR="00D14B5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s</w:t>
            </w:r>
            <w:r w:rsidRPr="00E2377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par ma maître de stage</w:t>
            </w:r>
            <w:r w:rsidR="00B616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6244DB" w:rsidRPr="006244DB" w:rsidRDefault="006244D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D1A96" w:rsidRDefault="002D1A96" w:rsidP="00FD7736">
      <w:pPr>
        <w:ind w:right="-432"/>
        <w:rPr>
          <w:sz w:val="20"/>
          <w:szCs w:val="20"/>
        </w:rPr>
      </w:pPr>
    </w:p>
    <w:p w:rsidR="002D1A96" w:rsidRDefault="002D1A96">
      <w:pPr>
        <w:spacing w:after="0" w:line="240" w:lineRule="auto"/>
        <w:rPr>
          <w:sz w:val="20"/>
          <w:szCs w:val="20"/>
        </w:rPr>
      </w:pPr>
    </w:p>
    <w:tbl>
      <w:tblPr>
        <w:tblW w:w="10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697"/>
      </w:tblGrid>
      <w:tr w:rsidR="002D1A96" w:rsidRPr="00867767" w:rsidTr="00B2698B">
        <w:trPr>
          <w:trHeight w:val="356"/>
          <w:jc w:val="center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2D1A96" w:rsidRPr="00867767" w:rsidRDefault="002D1A96" w:rsidP="00B2698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SITUATION </w:t>
            </w:r>
            <w:r w:rsidRPr="00000E95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PROFESSIONNELLE N°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1A96" w:rsidRPr="006244DB" w:rsidTr="00B2698B">
        <w:trPr>
          <w:trHeight w:val="200"/>
          <w:jc w:val="center"/>
        </w:trPr>
        <w:tc>
          <w:tcPr>
            <w:tcW w:w="2694" w:type="dxa"/>
            <w:vMerge w:val="restart"/>
            <w:shd w:val="clear" w:color="auto" w:fill="FFFFFF" w:themeFill="background1"/>
          </w:tcPr>
          <w:p w:rsidR="002D1A96" w:rsidRPr="006244DB" w:rsidRDefault="002D1A96" w:rsidP="00B26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D1A96" w:rsidRPr="006244DB" w:rsidRDefault="002D1A96" w:rsidP="00B26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D1A96" w:rsidRPr="006244DB" w:rsidRDefault="002D1A96" w:rsidP="00B26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Réalisation de la situation</w:t>
            </w:r>
            <w:r w:rsidR="00137162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7" w:type="dxa"/>
          </w:tcPr>
          <w:p w:rsidR="002D1A96" w:rsidRPr="006244DB" w:rsidRDefault="002D1A96" w:rsidP="00B2698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Modalité de réalisation</w:t>
            </w:r>
          </w:p>
        </w:tc>
      </w:tr>
      <w:tr w:rsidR="002D1A96" w:rsidRPr="006244DB" w:rsidTr="00B2698B">
        <w:trPr>
          <w:trHeight w:val="218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2D1A96" w:rsidRPr="006244DB" w:rsidRDefault="002D1A96" w:rsidP="00B26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2D1A96" w:rsidRPr="006244DB" w:rsidRDefault="002D1A96" w:rsidP="00B26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4DB"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Pr="006244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862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Dans l’établissement de formation </w:t>
            </w:r>
          </w:p>
        </w:tc>
      </w:tr>
      <w:tr w:rsidR="002D1A96" w:rsidRPr="006244DB" w:rsidTr="00B2698B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2D1A96" w:rsidRPr="006244DB" w:rsidRDefault="002D1A96" w:rsidP="00B26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2D1A96" w:rsidRPr="0068628E" w:rsidRDefault="002D1A96" w:rsidP="00B269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862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68628E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62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En période d’immersion professionnelle </w:t>
            </w:r>
          </w:p>
        </w:tc>
      </w:tr>
      <w:tr w:rsidR="002D1A96" w:rsidRPr="006244DB" w:rsidTr="00B2698B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2D1A96" w:rsidRPr="006244DB" w:rsidRDefault="002D1A96" w:rsidP="00B26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2D1A96" w:rsidRPr="006244DB" w:rsidRDefault="002D1A96" w:rsidP="00B269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Niveau d’autonomie</w:t>
            </w:r>
          </w:p>
        </w:tc>
      </w:tr>
      <w:tr w:rsidR="002D1A96" w:rsidRPr="006244DB" w:rsidTr="00B2698B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2D1A96" w:rsidRPr="006244DB" w:rsidRDefault="002D1A96" w:rsidP="00B2698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2D1A96" w:rsidRPr="006244DB" w:rsidRDefault="002D1A96" w:rsidP="00B26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4DB"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Pr="006244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244DB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En autonomie</w:t>
            </w:r>
          </w:p>
        </w:tc>
      </w:tr>
      <w:tr w:rsidR="002D1A96" w:rsidRPr="006244DB" w:rsidTr="00B2698B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2D1A96" w:rsidRPr="006244DB" w:rsidRDefault="002D1A96" w:rsidP="00B2698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2D1A96" w:rsidRPr="006244DB" w:rsidRDefault="002D1A96" w:rsidP="00B2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4D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6244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Accompagné</w:t>
            </w:r>
          </w:p>
        </w:tc>
      </w:tr>
      <w:tr w:rsidR="002D1A96" w:rsidRPr="006244DB" w:rsidTr="00B2698B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2D1A96" w:rsidRPr="006244DB" w:rsidRDefault="002D1A96" w:rsidP="00B2698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2D1A96" w:rsidRPr="006244DB" w:rsidRDefault="002D1A96" w:rsidP="00B26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4D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624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En observation</w:t>
            </w:r>
          </w:p>
        </w:tc>
      </w:tr>
      <w:tr w:rsidR="002D1A96" w:rsidRPr="006244DB" w:rsidTr="00B2698B">
        <w:trPr>
          <w:trHeight w:val="414"/>
          <w:jc w:val="center"/>
        </w:trPr>
        <w:tc>
          <w:tcPr>
            <w:tcW w:w="10391" w:type="dxa"/>
            <w:gridSpan w:val="2"/>
            <w:shd w:val="clear" w:color="auto" w:fill="D9D9D9"/>
            <w:vAlign w:val="center"/>
          </w:tcPr>
          <w:p w:rsidR="002D1A96" w:rsidRPr="006244DB" w:rsidRDefault="002D1A96" w:rsidP="00B2698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00E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 CONTEXTE</w:t>
            </w:r>
          </w:p>
        </w:tc>
      </w:tr>
      <w:tr w:rsidR="004613D2" w:rsidRPr="006244DB" w:rsidTr="00B2698B">
        <w:trPr>
          <w:jc w:val="center"/>
        </w:trPr>
        <w:tc>
          <w:tcPr>
            <w:tcW w:w="2694" w:type="dxa"/>
            <w:vAlign w:val="center"/>
          </w:tcPr>
          <w:p w:rsidR="004613D2" w:rsidRPr="00000E95" w:rsidRDefault="004613D2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4B1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Compétence(s) ciblée(s) par la situation professionnelle</w:t>
            </w:r>
          </w:p>
        </w:tc>
        <w:tc>
          <w:tcPr>
            <w:tcW w:w="7697" w:type="dxa"/>
          </w:tcPr>
          <w:p w:rsidR="004613D2" w:rsidRDefault="004613D2" w:rsidP="00B269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 : 31, 32, 33</w:t>
            </w:r>
          </w:p>
        </w:tc>
      </w:tr>
      <w:tr w:rsidR="002D1A96" w:rsidRPr="006244DB" w:rsidTr="00B2698B">
        <w:trPr>
          <w:jc w:val="center"/>
        </w:trPr>
        <w:tc>
          <w:tcPr>
            <w:tcW w:w="2694" w:type="dxa"/>
            <w:vAlign w:val="center"/>
          </w:tcPr>
          <w:p w:rsidR="002D1A96" w:rsidRPr="00000E95" w:rsidRDefault="002D1A96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0E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Cadre relationnel</w:t>
            </w:r>
          </w:p>
          <w:p w:rsidR="002D1A96" w:rsidRPr="006244DB" w:rsidRDefault="002D1A96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00E9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(Pour qui et dans quel cadre</w:t>
            </w:r>
            <w:r w:rsidR="00137162" w:rsidRPr="00000E9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000E9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?)</w:t>
            </w:r>
          </w:p>
        </w:tc>
        <w:tc>
          <w:tcPr>
            <w:tcW w:w="7697" w:type="dxa"/>
          </w:tcPr>
          <w:p w:rsidR="002D1A96" w:rsidRPr="006244DB" w:rsidRDefault="00AA00CA" w:rsidP="00B269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Lors d’un TD, </w:t>
            </w:r>
            <w:r w:rsidR="00D64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j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’ai </w:t>
            </w:r>
            <w:r w:rsidR="00D64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dû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F35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travailler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C6AF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dans une agence réceptive spécialisé</w:t>
            </w:r>
            <w:r w:rsidR="006862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e</w:t>
            </w:r>
            <w:r w:rsidR="007C6AF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sur la destination Australie (auto tour)</w:t>
            </w:r>
            <w:r w:rsidR="003412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D64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je </w:t>
            </w:r>
            <w:r w:rsidR="003412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travail</w:t>
            </w:r>
            <w:r w:rsidR="00D64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lais </w:t>
            </w:r>
            <w:r w:rsidR="003412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au service de production et de communication</w:t>
            </w:r>
            <w:r w:rsidR="00B616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2D1A96" w:rsidRPr="006244DB" w:rsidRDefault="002D1A96" w:rsidP="00B269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D1A96" w:rsidRPr="006244DB" w:rsidTr="00B2698B">
        <w:trPr>
          <w:jc w:val="center"/>
        </w:trPr>
        <w:tc>
          <w:tcPr>
            <w:tcW w:w="2694" w:type="dxa"/>
            <w:vAlign w:val="center"/>
          </w:tcPr>
          <w:p w:rsidR="002D1A96" w:rsidRPr="006244DB" w:rsidRDefault="002D1A96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Objectif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 la situation professionnelle</w:t>
            </w:r>
          </w:p>
          <w:p w:rsidR="002D1A96" w:rsidRPr="006244DB" w:rsidRDefault="002D1A96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2D1A96" w:rsidRDefault="007C6AF7" w:rsidP="00B269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417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Création </w:t>
            </w:r>
            <w:r w:rsidR="00D64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d’un outil</w:t>
            </w:r>
            <w:r w:rsidR="00B616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A00C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de communication </w:t>
            </w:r>
            <w:r w:rsidR="00B616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professionnel</w:t>
            </w:r>
            <w:r w:rsidR="00D14B5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616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numérique</w:t>
            </w:r>
            <w:r w:rsidR="0079510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pour mettre en place les nouvelles propositions de produits</w:t>
            </w:r>
            <w:r w:rsidR="00B616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AA00CA" w:rsidRPr="009417F3" w:rsidRDefault="00AA00CA" w:rsidP="00B269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Promotion et mise valeur des produits de l’agence</w:t>
            </w:r>
          </w:p>
          <w:p w:rsidR="002D1A96" w:rsidRPr="006244DB" w:rsidRDefault="002D1A96" w:rsidP="00B26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1A96" w:rsidRPr="006244DB" w:rsidTr="00B2698B">
        <w:trPr>
          <w:jc w:val="center"/>
        </w:trPr>
        <w:tc>
          <w:tcPr>
            <w:tcW w:w="2694" w:type="dxa"/>
            <w:vAlign w:val="center"/>
          </w:tcPr>
          <w:p w:rsidR="002D1A96" w:rsidRPr="006244DB" w:rsidRDefault="002D1A96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Ressources à disposition</w:t>
            </w:r>
          </w:p>
          <w:p w:rsidR="002D1A96" w:rsidRPr="006244DB" w:rsidRDefault="002D1A96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7C6AF7" w:rsidRDefault="00D641D3" w:rsidP="002D1A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J’avais à ma disposition : un </w:t>
            </w:r>
            <w:r w:rsidR="001371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PC, </w:t>
            </w:r>
            <w:r w:rsid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une </w:t>
            </w:r>
            <w:proofErr w:type="spellStart"/>
            <w:r w:rsid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</w:t>
            </w:r>
            <w:r w:rsidR="007C6AF7" w:rsidRPr="00A240A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onnection</w:t>
            </w:r>
            <w:proofErr w:type="spellEnd"/>
            <w:r w:rsidR="007C6AF7" w:rsidRPr="00A240A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internet</w:t>
            </w:r>
            <w:r w:rsidR="00D14B5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A67B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la</w:t>
            </w:r>
            <w:r w:rsidR="0079510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charte graphique de l’agence, </w:t>
            </w:r>
            <w:r w:rsidR="00D14B5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</w:t>
            </w:r>
            <w:r w:rsidR="00341242" w:rsidRPr="00A240A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ccès</w:t>
            </w:r>
            <w:r w:rsidR="001371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  <w:r w:rsidR="007C6AF7" w:rsidRPr="00A240A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: au CMS de l’agence (WIX), navigateur internet,</w:t>
            </w:r>
            <w:r w:rsidR="00026D80" w:rsidRPr="00A240A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logiciels</w:t>
            </w:r>
            <w:r w:rsidR="001371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  <w:r w:rsidR="00026D80" w:rsidRPr="00A240A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: PAO, retouche image</w:t>
            </w:r>
          </w:p>
          <w:p w:rsidR="00A67BB5" w:rsidRPr="006244DB" w:rsidRDefault="00A67BB5" w:rsidP="002D1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1A96" w:rsidRPr="006244DB" w:rsidTr="00B2698B">
        <w:trPr>
          <w:trHeight w:val="904"/>
          <w:jc w:val="center"/>
        </w:trPr>
        <w:tc>
          <w:tcPr>
            <w:tcW w:w="2694" w:type="dxa"/>
            <w:vAlign w:val="center"/>
          </w:tcPr>
          <w:p w:rsidR="002D1A96" w:rsidRPr="006244DB" w:rsidRDefault="002D1A96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Productions nu</w:t>
            </w:r>
            <w:r w:rsidR="00D14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</w:t>
            </w: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ériques réalisées </w:t>
            </w:r>
          </w:p>
        </w:tc>
        <w:tc>
          <w:tcPr>
            <w:tcW w:w="7697" w:type="dxa"/>
          </w:tcPr>
          <w:p w:rsidR="002D1A96" w:rsidRPr="00A240A3" w:rsidRDefault="00026D80" w:rsidP="002D1A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240A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Bro</w:t>
            </w:r>
            <w:r w:rsidR="00A240A3" w:rsidRPr="00A240A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chure numérique </w:t>
            </w:r>
            <w:r w:rsidR="00D14B5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en ligne sur site agence au f</w:t>
            </w:r>
            <w:r w:rsidR="00A240A3" w:rsidRPr="00A240A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ormat PDF, brochure hébergée sur </w:t>
            </w:r>
            <w:r w:rsidR="00D14B5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un service de partage de documents (</w:t>
            </w:r>
            <w:proofErr w:type="spellStart"/>
            <w:r w:rsidR="00A240A3" w:rsidRPr="00A240A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Calameo</w:t>
            </w:r>
            <w:proofErr w:type="spellEnd"/>
            <w:r w:rsidR="00D14B5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)</w:t>
            </w:r>
            <w:r w:rsidR="00B616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2D1A96" w:rsidRPr="006244DB" w:rsidTr="00B2698B">
        <w:trPr>
          <w:trHeight w:val="342"/>
          <w:jc w:val="center"/>
        </w:trPr>
        <w:tc>
          <w:tcPr>
            <w:tcW w:w="10391" w:type="dxa"/>
            <w:gridSpan w:val="2"/>
            <w:shd w:val="clear" w:color="auto" w:fill="D9D9D9" w:themeFill="background1" w:themeFillShade="D9"/>
            <w:vAlign w:val="center"/>
          </w:tcPr>
          <w:p w:rsidR="002D1A96" w:rsidRPr="006244DB" w:rsidRDefault="002D1A96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ANALYSE DE LA SITUATION PROFESSIONNELLE</w:t>
            </w:r>
          </w:p>
        </w:tc>
      </w:tr>
      <w:tr w:rsidR="002D1A96" w:rsidRPr="006244DB" w:rsidTr="00B2698B">
        <w:trPr>
          <w:trHeight w:val="1312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:rsidR="002D1A96" w:rsidRPr="006244DB" w:rsidRDefault="002D1A96" w:rsidP="00B2698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Démarches et techniques mises en œuvre, moyens mobilisés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stratégie de communication, etc.</w:t>
            </w:r>
          </w:p>
          <w:p w:rsidR="002D1A96" w:rsidRPr="006244DB" w:rsidRDefault="002D1A96" w:rsidP="00B2698B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  <w:shd w:val="clear" w:color="auto" w:fill="FFFFFF" w:themeFill="background1"/>
            <w:vAlign w:val="center"/>
          </w:tcPr>
          <w:p w:rsidR="00000E95" w:rsidRDefault="00D641D3" w:rsidP="002D1A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J’ai créé une</w:t>
            </w:r>
            <w:r w:rsidR="00A240A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brochure numérique </w:t>
            </w:r>
            <w:r w:rsidR="003412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en ligne e</w:t>
            </w:r>
            <w:r w:rsidR="00A240A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n respectant le cahier de charges et </w:t>
            </w:r>
            <w:r w:rsidR="003412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l</w:t>
            </w:r>
            <w:r w:rsidR="00A240A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 charte graphique de l’agence réceptive</w:t>
            </w:r>
            <w:r w:rsidR="00000E9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000E95" w:rsidRDefault="00000E95" w:rsidP="002D1A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J</w:t>
            </w:r>
            <w:r w:rsidR="002F35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’ai</w:t>
            </w:r>
            <w:r w:rsidR="00D64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adapté </w:t>
            </w:r>
            <w:r w:rsidR="0079510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ma production</w:t>
            </w:r>
            <w:r w:rsidR="00D64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au niveau </w:t>
            </w:r>
            <w:r w:rsidR="002F35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graphique (</w:t>
            </w:r>
            <w:r w:rsidR="0079510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forme, couleur, mise page) </w:t>
            </w:r>
            <w:r w:rsidR="00D64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pour qu’</w:t>
            </w:r>
            <w:r w:rsidR="0079510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elle </w:t>
            </w:r>
            <w:r w:rsidR="00D64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soit </w:t>
            </w:r>
            <w:r w:rsidR="003412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cohéren</w:t>
            </w:r>
            <w:r w:rsidR="00CF02A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</w:t>
            </w:r>
            <w:r w:rsidR="0079510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e</w:t>
            </w:r>
            <w:r w:rsidR="003412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avec les autres supports de communication</w:t>
            </w:r>
            <w:r w:rsidR="00CF02A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de l’agence réceptive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2D1A96" w:rsidRPr="006244DB" w:rsidRDefault="00000E95" w:rsidP="002D1A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J</w:t>
            </w:r>
            <w:r w:rsidR="002F35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’ai intégré</w:t>
            </w:r>
            <w:r w:rsidR="0079510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les nouveaux produits de l’agence</w:t>
            </w:r>
            <w:r w:rsidR="00CF02A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2D1A96" w:rsidRPr="006244DB" w:rsidTr="00B2698B">
        <w:trPr>
          <w:trHeight w:val="1310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:rsidR="002D1A96" w:rsidRPr="006244DB" w:rsidRDefault="002D1A96" w:rsidP="00B2698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Difficultés rencontrées et solutions proposées</w:t>
            </w:r>
          </w:p>
        </w:tc>
        <w:tc>
          <w:tcPr>
            <w:tcW w:w="7697" w:type="dxa"/>
            <w:shd w:val="clear" w:color="auto" w:fill="FFFFFF" w:themeFill="background1"/>
            <w:vAlign w:val="center"/>
          </w:tcPr>
          <w:p w:rsidR="00DC6A6D" w:rsidRDefault="00D641D3" w:rsidP="00D641D3">
            <w:pPr>
              <w:spacing w:after="0"/>
              <w:ind w:left="23" w:right="113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64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J’ai eu du mal à faire une maquette </w:t>
            </w:r>
            <w:r w:rsidR="0079510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au niveau de la mise en page pour qu’elle </w:t>
            </w:r>
            <w:r w:rsidRPr="00D64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soit en cohérence avec les autres supports de l’agence</w:t>
            </w:r>
            <w:r w:rsidR="00DC6A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et pour trouver des idées pour la mise en page.</w:t>
            </w:r>
          </w:p>
          <w:p w:rsidR="00341242" w:rsidRPr="00DC6A6D" w:rsidRDefault="00DC6A6D" w:rsidP="00DC6A6D">
            <w:pPr>
              <w:spacing w:after="0"/>
              <w:ind w:left="23" w:right="113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Je</w:t>
            </w:r>
            <w:r w:rsidR="00D641D3" w:rsidRPr="00D64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me suis </w:t>
            </w:r>
            <w:r w:rsidR="0079510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donc </w:t>
            </w:r>
            <w:r w:rsidR="00D641D3" w:rsidRPr="00D64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inspiré des autres supports </w:t>
            </w:r>
            <w:r w:rsidR="00D64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de l’a</w:t>
            </w:r>
            <w:r w:rsidR="0079510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gence </w:t>
            </w:r>
            <w:r w:rsidR="00D641D3" w:rsidRPr="00D64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et j’ai demandé l’avis des autres étudiants pour m’aider</w:t>
            </w:r>
            <w:r w:rsidR="0079510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 Ce qui m’a permis de réaliser une proposition de brochure.</w:t>
            </w:r>
          </w:p>
        </w:tc>
      </w:tr>
      <w:tr w:rsidR="002D1A96" w:rsidRPr="006244DB" w:rsidTr="00B2698B">
        <w:trPr>
          <w:trHeight w:val="1310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:rsidR="002D1A96" w:rsidRPr="006244DB" w:rsidRDefault="002D1A96" w:rsidP="00B2698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Évaluation de l</w:t>
            </w:r>
            <w:r w:rsidR="001371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’</w:t>
            </w: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atteinte 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 ou des objectifs.</w:t>
            </w:r>
          </w:p>
        </w:tc>
        <w:tc>
          <w:tcPr>
            <w:tcW w:w="7697" w:type="dxa"/>
            <w:shd w:val="clear" w:color="auto" w:fill="FFFFFF" w:themeFill="background1"/>
            <w:vAlign w:val="center"/>
          </w:tcPr>
          <w:p w:rsidR="002D1A96" w:rsidRPr="006244DB" w:rsidRDefault="00341242" w:rsidP="002D1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2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Mise en ligne de la brochure sur le site </w:t>
            </w:r>
            <w:r w:rsidR="00C73F5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agence réceptive et </w:t>
            </w:r>
            <w:proofErr w:type="spellStart"/>
            <w:r w:rsidRPr="003412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Calameo</w:t>
            </w:r>
            <w:proofErr w:type="spellEnd"/>
            <w:r w:rsidR="00C73F5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au format adapté, sauvegarde.</w:t>
            </w:r>
          </w:p>
        </w:tc>
      </w:tr>
    </w:tbl>
    <w:p w:rsidR="00F25E5E" w:rsidRDefault="00F25E5E" w:rsidP="00FD7736">
      <w:pPr>
        <w:ind w:right="-432"/>
        <w:rPr>
          <w:sz w:val="20"/>
          <w:szCs w:val="20"/>
        </w:rPr>
      </w:pPr>
    </w:p>
    <w:p w:rsidR="00F25E5E" w:rsidRDefault="00F25E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697"/>
      </w:tblGrid>
      <w:tr w:rsidR="00F25E5E" w:rsidRPr="00867767" w:rsidTr="00B2698B">
        <w:trPr>
          <w:trHeight w:val="356"/>
          <w:jc w:val="center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F25E5E" w:rsidRPr="00867767" w:rsidRDefault="00F25E5E" w:rsidP="00B2698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SITUATION </w:t>
            </w:r>
            <w:r w:rsidRPr="00000E95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PROFESSIONNELLE N°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F25E5E" w:rsidRPr="006244DB" w:rsidTr="00B2698B">
        <w:trPr>
          <w:trHeight w:val="200"/>
          <w:jc w:val="center"/>
        </w:trPr>
        <w:tc>
          <w:tcPr>
            <w:tcW w:w="2694" w:type="dxa"/>
            <w:vMerge w:val="restart"/>
            <w:shd w:val="clear" w:color="auto" w:fill="FFFFFF" w:themeFill="background1"/>
          </w:tcPr>
          <w:p w:rsidR="00F25E5E" w:rsidRPr="006244DB" w:rsidRDefault="00F25E5E" w:rsidP="00B26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5E5E" w:rsidRPr="006244DB" w:rsidRDefault="00F25E5E" w:rsidP="00B26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5E5E" w:rsidRPr="006244DB" w:rsidRDefault="00F25E5E" w:rsidP="00B26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Réalisation de la situation</w:t>
            </w:r>
            <w:r w:rsidR="00137162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7" w:type="dxa"/>
          </w:tcPr>
          <w:p w:rsidR="00F25E5E" w:rsidRPr="006244DB" w:rsidRDefault="00F25E5E" w:rsidP="00B2698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Modalité de réalisation</w:t>
            </w:r>
          </w:p>
        </w:tc>
      </w:tr>
      <w:tr w:rsidR="00F25E5E" w:rsidRPr="006244DB" w:rsidTr="00B2698B">
        <w:trPr>
          <w:trHeight w:val="218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F25E5E" w:rsidRPr="006244DB" w:rsidRDefault="00F25E5E" w:rsidP="00B26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F25E5E" w:rsidRPr="006244DB" w:rsidRDefault="00F25E5E" w:rsidP="00B26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4DB"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Pr="006244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8628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Dans l’établissement de formation </w:t>
            </w:r>
          </w:p>
        </w:tc>
      </w:tr>
      <w:tr w:rsidR="00F25E5E" w:rsidRPr="006244DB" w:rsidTr="00B2698B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F25E5E" w:rsidRPr="006244DB" w:rsidRDefault="00F25E5E" w:rsidP="00B26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F25E5E" w:rsidRPr="0068628E" w:rsidRDefault="00F25E5E" w:rsidP="00B269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862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68628E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62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En période d’immersion professionnelle </w:t>
            </w:r>
          </w:p>
        </w:tc>
      </w:tr>
      <w:tr w:rsidR="00F25E5E" w:rsidRPr="006244DB" w:rsidTr="00B2698B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F25E5E" w:rsidRPr="006244DB" w:rsidRDefault="00F25E5E" w:rsidP="00B26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F25E5E" w:rsidRPr="006244DB" w:rsidRDefault="00F25E5E" w:rsidP="00B269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Niveau d’autonomie</w:t>
            </w:r>
          </w:p>
        </w:tc>
      </w:tr>
      <w:tr w:rsidR="00F25E5E" w:rsidRPr="006244DB" w:rsidTr="00B2698B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F25E5E" w:rsidRPr="006244DB" w:rsidRDefault="00F25E5E" w:rsidP="00B2698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F25E5E" w:rsidRPr="006244DB" w:rsidRDefault="00F25E5E" w:rsidP="00B26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4DB">
              <w:rPr>
                <w:rFonts w:ascii="Cambria" w:eastAsia="MS Mincho" w:hAnsi="Cambria"/>
                <w:sz w:val="20"/>
                <w:szCs w:val="20"/>
              </w:rPr>
              <w:sym w:font="Webdings" w:char="F03C"/>
            </w:r>
            <w:r w:rsidRPr="006244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244DB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En autonomie</w:t>
            </w:r>
          </w:p>
        </w:tc>
      </w:tr>
      <w:tr w:rsidR="00F25E5E" w:rsidRPr="006244DB" w:rsidTr="00B2698B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F25E5E" w:rsidRPr="006244DB" w:rsidRDefault="00F25E5E" w:rsidP="00B2698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F25E5E" w:rsidRPr="006244DB" w:rsidRDefault="00F25E5E" w:rsidP="00B2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4D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6244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Accompagné</w:t>
            </w:r>
          </w:p>
        </w:tc>
      </w:tr>
      <w:tr w:rsidR="00F25E5E" w:rsidRPr="006244DB" w:rsidTr="00B2698B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F25E5E" w:rsidRPr="006244DB" w:rsidRDefault="00F25E5E" w:rsidP="00B2698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F25E5E" w:rsidRPr="006244DB" w:rsidRDefault="00F25E5E" w:rsidP="00B26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4D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624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En observation</w:t>
            </w:r>
          </w:p>
        </w:tc>
      </w:tr>
      <w:tr w:rsidR="00F25E5E" w:rsidRPr="006244DB" w:rsidTr="00B2698B">
        <w:trPr>
          <w:trHeight w:val="414"/>
          <w:jc w:val="center"/>
        </w:trPr>
        <w:tc>
          <w:tcPr>
            <w:tcW w:w="10391" w:type="dxa"/>
            <w:gridSpan w:val="2"/>
            <w:shd w:val="clear" w:color="auto" w:fill="D9D9D9"/>
            <w:vAlign w:val="center"/>
          </w:tcPr>
          <w:p w:rsidR="00F25E5E" w:rsidRPr="006244DB" w:rsidRDefault="00F25E5E" w:rsidP="00B2698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00E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 CONTEXTE</w:t>
            </w:r>
          </w:p>
        </w:tc>
      </w:tr>
      <w:tr w:rsidR="004613D2" w:rsidRPr="006244DB" w:rsidTr="00B2698B">
        <w:trPr>
          <w:jc w:val="center"/>
        </w:trPr>
        <w:tc>
          <w:tcPr>
            <w:tcW w:w="2694" w:type="dxa"/>
            <w:vAlign w:val="center"/>
          </w:tcPr>
          <w:p w:rsidR="004613D2" w:rsidRPr="00000E95" w:rsidRDefault="004613D2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4B1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Compétence(s) ciblée(s) par la situation professionnelle</w:t>
            </w:r>
          </w:p>
        </w:tc>
        <w:tc>
          <w:tcPr>
            <w:tcW w:w="7697" w:type="dxa"/>
          </w:tcPr>
          <w:p w:rsidR="004613D2" w:rsidRDefault="004613D2" w:rsidP="00F25E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 : 28, 29, 30, 31, 32, 33</w:t>
            </w:r>
          </w:p>
        </w:tc>
      </w:tr>
      <w:tr w:rsidR="00F25E5E" w:rsidRPr="006244DB" w:rsidTr="00B2698B">
        <w:trPr>
          <w:jc w:val="center"/>
        </w:trPr>
        <w:tc>
          <w:tcPr>
            <w:tcW w:w="2694" w:type="dxa"/>
            <w:vAlign w:val="center"/>
          </w:tcPr>
          <w:p w:rsidR="00F25E5E" w:rsidRPr="00000E95" w:rsidRDefault="00F25E5E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0E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Cadre relationnel</w:t>
            </w:r>
          </w:p>
          <w:p w:rsidR="00F25E5E" w:rsidRPr="006244DB" w:rsidRDefault="00F25E5E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00E9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(Pour qui et dans quel cadre</w:t>
            </w:r>
            <w:r w:rsidR="00137162" w:rsidRPr="00000E9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000E9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?)</w:t>
            </w:r>
          </w:p>
        </w:tc>
        <w:tc>
          <w:tcPr>
            <w:tcW w:w="7697" w:type="dxa"/>
          </w:tcPr>
          <w:p w:rsidR="00F25E5E" w:rsidRDefault="00795100" w:rsidP="00F25E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J’ai </w:t>
            </w:r>
            <w:r w:rsidR="00D55CF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travaillé </w:t>
            </w:r>
            <w:r w:rsidRPr="001371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pour une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agence de voyages réceptive,</w:t>
            </w:r>
            <w:r w:rsidRPr="001371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00E9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écoresponsable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spécialisée voyages au Costa Rica avec brochure, vidéos, réseaux sociaux</w:t>
            </w:r>
            <w:r w:rsidR="00E536B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(Facebook, Instagram)</w:t>
            </w:r>
          </w:p>
          <w:p w:rsidR="00000E95" w:rsidRPr="00137162" w:rsidRDefault="00000E95" w:rsidP="00F25E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5E5E" w:rsidRPr="006244DB" w:rsidTr="00B2698B">
        <w:trPr>
          <w:jc w:val="center"/>
        </w:trPr>
        <w:tc>
          <w:tcPr>
            <w:tcW w:w="2694" w:type="dxa"/>
            <w:vAlign w:val="center"/>
          </w:tcPr>
          <w:p w:rsidR="00F25E5E" w:rsidRPr="006244DB" w:rsidRDefault="00F25E5E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Objectif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 la situation professionnelle</w:t>
            </w:r>
          </w:p>
          <w:p w:rsidR="00F25E5E" w:rsidRPr="006244DB" w:rsidRDefault="00F25E5E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F25E5E" w:rsidRDefault="00795100" w:rsidP="00F25E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371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Création </w:t>
            </w:r>
            <w:r w:rsidR="00E536B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d’un support </w:t>
            </w:r>
            <w:r w:rsidRPr="001371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de communication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536B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complet</w:t>
            </w:r>
          </w:p>
          <w:p w:rsidR="00E536BC" w:rsidRDefault="00E536BC" w:rsidP="00F25E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Faire connaitre les produits de l’agence, son positionnement en tant qu’agence écoresponsable</w:t>
            </w:r>
          </w:p>
          <w:p w:rsidR="00E536BC" w:rsidRDefault="00E536BC" w:rsidP="00F25E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Développer la communication notamment au niveau des réseaux sociaux</w:t>
            </w:r>
          </w:p>
          <w:p w:rsidR="00E536BC" w:rsidRPr="006244DB" w:rsidRDefault="00E536BC" w:rsidP="00F25E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E5E" w:rsidRPr="006244DB" w:rsidTr="00B2698B">
        <w:trPr>
          <w:jc w:val="center"/>
        </w:trPr>
        <w:tc>
          <w:tcPr>
            <w:tcW w:w="2694" w:type="dxa"/>
            <w:vAlign w:val="center"/>
          </w:tcPr>
          <w:p w:rsidR="00F25E5E" w:rsidRPr="006244DB" w:rsidRDefault="00F25E5E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Ressources à disposition</w:t>
            </w:r>
          </w:p>
          <w:p w:rsidR="00F25E5E" w:rsidRPr="006244DB" w:rsidRDefault="00F25E5E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F25E5E" w:rsidRDefault="00E536BC" w:rsidP="00B269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J’avais à ma disposition : un </w:t>
            </w:r>
            <w:r w:rsidR="00137162" w:rsidRPr="001371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PC</w:t>
            </w:r>
            <w:r w:rsidR="001371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</w:t>
            </w:r>
            <w:r w:rsidR="001371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7162" w:rsidRPr="00AE4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internet, </w:t>
            </w:r>
            <w:r w:rsidR="00B61F3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CMS </w:t>
            </w:r>
            <w:r w:rsidR="00AE4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WIX</w:t>
            </w:r>
            <w:r w:rsidR="004D2A29" w:rsidRPr="00AE4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logiciel</w:t>
            </w:r>
            <w:r w:rsidR="00AE4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s : </w:t>
            </w:r>
            <w:r w:rsidR="004D2A29" w:rsidRPr="00AE4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retouche image</w:t>
            </w:r>
            <w:r w:rsidR="00AE4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création montage vidéo, traitement de texte</w:t>
            </w:r>
            <w:r w:rsidR="0093600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000E95" w:rsidRPr="006244DB" w:rsidRDefault="00000E95" w:rsidP="00B26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E5E" w:rsidRPr="006244DB" w:rsidTr="00B2698B">
        <w:trPr>
          <w:trHeight w:val="904"/>
          <w:jc w:val="center"/>
        </w:trPr>
        <w:tc>
          <w:tcPr>
            <w:tcW w:w="2694" w:type="dxa"/>
            <w:vAlign w:val="center"/>
          </w:tcPr>
          <w:p w:rsidR="00F25E5E" w:rsidRPr="006244DB" w:rsidRDefault="00F25E5E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Productions nu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</w:t>
            </w: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ériques réalisées </w:t>
            </w:r>
          </w:p>
        </w:tc>
        <w:tc>
          <w:tcPr>
            <w:tcW w:w="7697" w:type="dxa"/>
          </w:tcPr>
          <w:p w:rsidR="00F25E5E" w:rsidRPr="00A240A3" w:rsidRDefault="004D2A29" w:rsidP="00B269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Création d’une site internet</w:t>
            </w:r>
            <w:r w:rsidR="00AE4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avec brochure en ligne, réseaux sociaux (Facebook, Instagram)</w:t>
            </w:r>
          </w:p>
        </w:tc>
      </w:tr>
      <w:tr w:rsidR="00F25E5E" w:rsidRPr="006244DB" w:rsidTr="00B2698B">
        <w:trPr>
          <w:trHeight w:val="342"/>
          <w:jc w:val="center"/>
        </w:trPr>
        <w:tc>
          <w:tcPr>
            <w:tcW w:w="10391" w:type="dxa"/>
            <w:gridSpan w:val="2"/>
            <w:shd w:val="clear" w:color="auto" w:fill="D9D9D9" w:themeFill="background1" w:themeFillShade="D9"/>
            <w:vAlign w:val="center"/>
          </w:tcPr>
          <w:p w:rsidR="00F25E5E" w:rsidRPr="006244DB" w:rsidRDefault="00F25E5E" w:rsidP="00B26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ANALYSE DE LA SITUATION PROFESSIONNELLE</w:t>
            </w:r>
          </w:p>
        </w:tc>
      </w:tr>
      <w:tr w:rsidR="00F25E5E" w:rsidRPr="006244DB" w:rsidTr="00B2698B">
        <w:trPr>
          <w:trHeight w:val="1312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:rsidR="00F25E5E" w:rsidRPr="006244DB" w:rsidRDefault="00F25E5E" w:rsidP="00B2698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Démarches et techniques mises en œuvre, moyens mobilisés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stratégie de communication, etc.</w:t>
            </w:r>
          </w:p>
          <w:p w:rsidR="00F25E5E" w:rsidRPr="006244DB" w:rsidRDefault="00F25E5E" w:rsidP="00B2698B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  <w:shd w:val="clear" w:color="auto" w:fill="FFFFFF" w:themeFill="background1"/>
            <w:vAlign w:val="center"/>
          </w:tcPr>
          <w:p w:rsidR="002F3558" w:rsidRDefault="00A63297" w:rsidP="00A632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J’ai créé </w:t>
            </w:r>
            <w:r w:rsidR="0093600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un cahier des charges et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une charte graphique puis</w:t>
            </w:r>
            <w:r w:rsidR="00E536B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j’ai</w:t>
            </w:r>
            <w:r w:rsidR="00AE4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travail</w:t>
            </w:r>
            <w:r w:rsidR="00E536B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lé</w:t>
            </w:r>
            <w:r w:rsidR="00AE4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sur l’</w:t>
            </w:r>
            <w:r w:rsidR="003F4B9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architecture de contenu du site (</w:t>
            </w:r>
            <w:r w:rsidR="00AE4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arborescence</w:t>
            </w:r>
            <w:r w:rsidR="003F4B9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)</w:t>
            </w:r>
            <w:r w:rsidR="00E536B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j’ai </w:t>
            </w:r>
            <w:r w:rsidR="00B61F3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adapté </w:t>
            </w:r>
            <w:r w:rsidR="00E536B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le site </w:t>
            </w:r>
            <w:r w:rsidR="00B61F3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à la cible</w:t>
            </w:r>
            <w:r w:rsidR="00E536B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de l’agence et à son positionnement</w:t>
            </w:r>
            <w:r w:rsidR="0093600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(écoresponsable). </w:t>
            </w:r>
            <w:r w:rsidR="00E536B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J’ai</w:t>
            </w:r>
            <w:r w:rsidR="003F4B9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c</w:t>
            </w:r>
            <w:r w:rsidR="00E536B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réé mes </w:t>
            </w:r>
            <w:r w:rsidR="003F4B9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pages </w:t>
            </w:r>
            <w:r w:rsidR="001F69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en</w:t>
            </w:r>
            <w:r w:rsidR="003F4B9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intégration du contenu produit</w:t>
            </w:r>
            <w:r w:rsidR="0014174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s</w:t>
            </w:r>
            <w:r w:rsidR="002F35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000E95" w:rsidRDefault="002F3558" w:rsidP="00A632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J’ai élaboré </w:t>
            </w:r>
            <w:r w:rsidR="00A6329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une </w:t>
            </w:r>
            <w:r w:rsidR="003F4B9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brochure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numérique </w:t>
            </w:r>
            <w:r w:rsidR="00A6329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et une vidéo pour les intégrer dans le site. </w:t>
            </w:r>
          </w:p>
          <w:p w:rsidR="00F25E5E" w:rsidRDefault="00A63297" w:rsidP="00A632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Enfin j’ai créé </w:t>
            </w:r>
            <w:r w:rsidR="0093600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deux espaces (contenu et </w:t>
            </w:r>
            <w:r w:rsidR="007B754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animations) sur</w:t>
            </w:r>
            <w:r w:rsidR="0093600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les réseaux sociaux retenus.</w:t>
            </w:r>
          </w:p>
          <w:p w:rsidR="00000E95" w:rsidRPr="006244DB" w:rsidRDefault="00000E95" w:rsidP="00A632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5E5E" w:rsidRPr="006244DB" w:rsidTr="00B2698B">
        <w:trPr>
          <w:trHeight w:val="1310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:rsidR="00F25E5E" w:rsidRPr="006244DB" w:rsidRDefault="00F25E5E" w:rsidP="00B2698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Difficultés rencontrées et solutions proposées</w:t>
            </w:r>
          </w:p>
        </w:tc>
        <w:tc>
          <w:tcPr>
            <w:tcW w:w="7697" w:type="dxa"/>
            <w:shd w:val="clear" w:color="auto" w:fill="FFFFFF" w:themeFill="background1"/>
            <w:vAlign w:val="center"/>
          </w:tcPr>
          <w:p w:rsidR="00F25E5E" w:rsidRPr="0068628E" w:rsidRDefault="00A63297" w:rsidP="003F4B94">
            <w:pPr>
              <w:pStyle w:val="Paragraphedeliste"/>
              <w:spacing w:after="0"/>
              <w:ind w:left="0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J’ai eu du mal à c</w:t>
            </w:r>
            <w:r w:rsidR="003F4B94" w:rsidRPr="003F4B9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réer </w:t>
            </w:r>
            <w:r w:rsidR="0014174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un site esthétique qui soit le reflet de la philosophie de l’entreprise écoresponsable,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j’ai donc dû consulter de nombreux sites concurrents pour m’en inspirer, j’ai fait valider mes choix par les étudiants de ma classe et mon</w:t>
            </w:r>
            <w:r w:rsidR="0014174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professeur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F25E5E" w:rsidRPr="006244DB" w:rsidTr="00B2698B">
        <w:trPr>
          <w:trHeight w:val="1310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:rsidR="00F25E5E" w:rsidRPr="006244DB" w:rsidRDefault="00F25E5E" w:rsidP="00B2698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Évaluation de l'atteinte 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 ou des objectifs.</w:t>
            </w:r>
          </w:p>
        </w:tc>
        <w:tc>
          <w:tcPr>
            <w:tcW w:w="7697" w:type="dxa"/>
            <w:shd w:val="clear" w:color="auto" w:fill="FFFFFF" w:themeFill="background1"/>
            <w:vAlign w:val="center"/>
          </w:tcPr>
          <w:p w:rsidR="00F25E5E" w:rsidRPr="006244DB" w:rsidRDefault="0014174D" w:rsidP="00B26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4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Mise en ligne du site intégrant la brochure, la vidéo et l’espace réseaux sociaux (Facebook, Instagram)</w:t>
            </w:r>
          </w:p>
        </w:tc>
      </w:tr>
    </w:tbl>
    <w:p w:rsidR="00F25E5E" w:rsidRPr="006244DB" w:rsidRDefault="00F25E5E" w:rsidP="00F25E5E">
      <w:pPr>
        <w:ind w:right="-432"/>
        <w:rPr>
          <w:sz w:val="20"/>
          <w:szCs w:val="20"/>
        </w:rPr>
      </w:pPr>
    </w:p>
    <w:p w:rsidR="00196BF0" w:rsidRDefault="00196B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697"/>
      </w:tblGrid>
      <w:tr w:rsidR="00196BF0" w:rsidRPr="00867767" w:rsidTr="0034579C">
        <w:trPr>
          <w:trHeight w:val="356"/>
          <w:jc w:val="center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196BF0" w:rsidRPr="00867767" w:rsidRDefault="00196BF0" w:rsidP="0034579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SITUATION </w:t>
            </w:r>
            <w:r w:rsidRPr="00000E95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PROFESSIONNELLE N°</w:t>
            </w:r>
          </w:p>
        </w:tc>
      </w:tr>
      <w:tr w:rsidR="00196BF0" w:rsidRPr="006244DB" w:rsidTr="0034579C">
        <w:trPr>
          <w:trHeight w:val="200"/>
          <w:jc w:val="center"/>
        </w:trPr>
        <w:tc>
          <w:tcPr>
            <w:tcW w:w="2694" w:type="dxa"/>
            <w:vMerge w:val="restart"/>
            <w:shd w:val="clear" w:color="auto" w:fill="FFFFFF" w:themeFill="background1"/>
          </w:tcPr>
          <w:p w:rsidR="00196BF0" w:rsidRPr="006244DB" w:rsidRDefault="00196BF0" w:rsidP="003457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96BF0" w:rsidRPr="006244DB" w:rsidRDefault="00196BF0" w:rsidP="003457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96BF0" w:rsidRPr="006244DB" w:rsidRDefault="00196BF0" w:rsidP="003457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Réalisation de la situation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97" w:type="dxa"/>
          </w:tcPr>
          <w:p w:rsidR="00196BF0" w:rsidRPr="006244DB" w:rsidRDefault="00196BF0" w:rsidP="0034579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Modalité de réalisation</w:t>
            </w:r>
          </w:p>
        </w:tc>
      </w:tr>
      <w:tr w:rsidR="00196BF0" w:rsidRPr="006244DB" w:rsidTr="0034579C">
        <w:trPr>
          <w:trHeight w:val="218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196BF0" w:rsidRPr="006244DB" w:rsidRDefault="00196BF0" w:rsidP="003457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196BF0" w:rsidRPr="006244DB" w:rsidRDefault="00196BF0" w:rsidP="003457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2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6244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96B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Dans l’établissement de formation </w:t>
            </w:r>
          </w:p>
        </w:tc>
      </w:tr>
      <w:tr w:rsidR="00196BF0" w:rsidRPr="006244DB" w:rsidTr="0034579C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196BF0" w:rsidRPr="006244DB" w:rsidRDefault="00196BF0" w:rsidP="003457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196BF0" w:rsidRPr="0068628E" w:rsidRDefault="00196BF0" w:rsidP="003457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862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68628E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62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En période d’immersion professionnelle </w:t>
            </w:r>
          </w:p>
        </w:tc>
      </w:tr>
      <w:tr w:rsidR="00196BF0" w:rsidRPr="006244DB" w:rsidTr="0034579C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196BF0" w:rsidRPr="006244DB" w:rsidRDefault="00196BF0" w:rsidP="003457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196BF0" w:rsidRPr="006244DB" w:rsidRDefault="00196BF0" w:rsidP="003457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Niveau d’autonomie</w:t>
            </w:r>
          </w:p>
        </w:tc>
      </w:tr>
      <w:tr w:rsidR="00196BF0" w:rsidRPr="006244DB" w:rsidTr="0034579C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196BF0" w:rsidRPr="006244DB" w:rsidRDefault="00196BF0" w:rsidP="0034579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196BF0" w:rsidRPr="006244DB" w:rsidRDefault="00196BF0" w:rsidP="003457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2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6244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96BF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En autonomie</w:t>
            </w:r>
          </w:p>
        </w:tc>
      </w:tr>
      <w:tr w:rsidR="00196BF0" w:rsidRPr="006244DB" w:rsidTr="0034579C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196BF0" w:rsidRPr="006244DB" w:rsidRDefault="00196BF0" w:rsidP="0034579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196BF0" w:rsidRPr="006244DB" w:rsidRDefault="00196BF0" w:rsidP="0034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4D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6244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Accompagné</w:t>
            </w:r>
          </w:p>
        </w:tc>
      </w:tr>
      <w:tr w:rsidR="00196BF0" w:rsidRPr="006244DB" w:rsidTr="0034579C">
        <w:trPr>
          <w:trHeight w:val="200"/>
          <w:jc w:val="center"/>
        </w:trPr>
        <w:tc>
          <w:tcPr>
            <w:tcW w:w="2694" w:type="dxa"/>
            <w:vMerge/>
            <w:shd w:val="clear" w:color="auto" w:fill="FFFFFF" w:themeFill="background1"/>
          </w:tcPr>
          <w:p w:rsidR="00196BF0" w:rsidRPr="006244DB" w:rsidRDefault="00196BF0" w:rsidP="0034579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196BF0" w:rsidRPr="006244DB" w:rsidRDefault="00196BF0" w:rsidP="003457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4D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624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En observation</w:t>
            </w:r>
          </w:p>
        </w:tc>
      </w:tr>
      <w:tr w:rsidR="00196BF0" w:rsidRPr="006244DB" w:rsidTr="0034579C">
        <w:trPr>
          <w:trHeight w:val="414"/>
          <w:jc w:val="center"/>
        </w:trPr>
        <w:tc>
          <w:tcPr>
            <w:tcW w:w="10391" w:type="dxa"/>
            <w:gridSpan w:val="2"/>
            <w:shd w:val="clear" w:color="auto" w:fill="D9D9D9"/>
            <w:vAlign w:val="center"/>
          </w:tcPr>
          <w:p w:rsidR="00196BF0" w:rsidRPr="006244DB" w:rsidRDefault="00196BF0" w:rsidP="003457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00E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 CONTEXTE</w:t>
            </w:r>
          </w:p>
        </w:tc>
      </w:tr>
      <w:tr w:rsidR="00196BF0" w:rsidRPr="006244DB" w:rsidTr="0034579C">
        <w:trPr>
          <w:jc w:val="center"/>
        </w:trPr>
        <w:tc>
          <w:tcPr>
            <w:tcW w:w="2694" w:type="dxa"/>
            <w:vAlign w:val="center"/>
          </w:tcPr>
          <w:p w:rsidR="00196BF0" w:rsidRPr="00000E95" w:rsidRDefault="00196BF0" w:rsidP="00345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0E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Cadre relationnel</w:t>
            </w:r>
          </w:p>
          <w:p w:rsidR="00196BF0" w:rsidRPr="006244DB" w:rsidRDefault="00196BF0" w:rsidP="00345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00E9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(Pour qui et dans quel cadre ?)</w:t>
            </w:r>
          </w:p>
        </w:tc>
        <w:tc>
          <w:tcPr>
            <w:tcW w:w="7697" w:type="dxa"/>
          </w:tcPr>
          <w:p w:rsidR="00196BF0" w:rsidRPr="00137162" w:rsidRDefault="00196BF0" w:rsidP="00196BF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6BF0" w:rsidRPr="006244DB" w:rsidTr="0034579C">
        <w:trPr>
          <w:jc w:val="center"/>
        </w:trPr>
        <w:tc>
          <w:tcPr>
            <w:tcW w:w="2694" w:type="dxa"/>
            <w:vAlign w:val="center"/>
          </w:tcPr>
          <w:p w:rsidR="00196BF0" w:rsidRPr="006244DB" w:rsidRDefault="00196BF0" w:rsidP="00345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Objectif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 la situation professionnelle</w:t>
            </w:r>
          </w:p>
          <w:p w:rsidR="00196BF0" w:rsidRPr="006244DB" w:rsidRDefault="00196BF0" w:rsidP="00345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196BF0" w:rsidRPr="006244DB" w:rsidRDefault="00196BF0" w:rsidP="00196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6BF0" w:rsidRPr="006244DB" w:rsidTr="0034579C">
        <w:trPr>
          <w:jc w:val="center"/>
        </w:trPr>
        <w:tc>
          <w:tcPr>
            <w:tcW w:w="2694" w:type="dxa"/>
            <w:vAlign w:val="center"/>
          </w:tcPr>
          <w:p w:rsidR="00196BF0" w:rsidRPr="006244DB" w:rsidRDefault="00196BF0" w:rsidP="00345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Ressources à disposition</w:t>
            </w:r>
          </w:p>
          <w:p w:rsidR="00196BF0" w:rsidRPr="006244DB" w:rsidRDefault="00196BF0" w:rsidP="00345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</w:tcPr>
          <w:p w:rsidR="00196BF0" w:rsidRPr="006244DB" w:rsidRDefault="00196BF0" w:rsidP="00196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6BF0" w:rsidRPr="006244DB" w:rsidTr="0034579C">
        <w:trPr>
          <w:trHeight w:val="904"/>
          <w:jc w:val="center"/>
        </w:trPr>
        <w:tc>
          <w:tcPr>
            <w:tcW w:w="2694" w:type="dxa"/>
            <w:vAlign w:val="center"/>
          </w:tcPr>
          <w:p w:rsidR="00196BF0" w:rsidRPr="006244DB" w:rsidRDefault="00196BF0" w:rsidP="00345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Productions nu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</w:t>
            </w: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ériques réalisées </w:t>
            </w:r>
          </w:p>
        </w:tc>
        <w:tc>
          <w:tcPr>
            <w:tcW w:w="7697" w:type="dxa"/>
          </w:tcPr>
          <w:p w:rsidR="00196BF0" w:rsidRPr="00A240A3" w:rsidRDefault="00196BF0" w:rsidP="003457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6BF0" w:rsidRPr="006244DB" w:rsidTr="0034579C">
        <w:trPr>
          <w:trHeight w:val="342"/>
          <w:jc w:val="center"/>
        </w:trPr>
        <w:tc>
          <w:tcPr>
            <w:tcW w:w="10391" w:type="dxa"/>
            <w:gridSpan w:val="2"/>
            <w:shd w:val="clear" w:color="auto" w:fill="D9D9D9" w:themeFill="background1" w:themeFillShade="D9"/>
            <w:vAlign w:val="center"/>
          </w:tcPr>
          <w:p w:rsidR="00196BF0" w:rsidRPr="006244DB" w:rsidRDefault="00196BF0" w:rsidP="00345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ANALYSE DE LA SITUATION PROFESSIONNELLE</w:t>
            </w:r>
          </w:p>
        </w:tc>
      </w:tr>
      <w:tr w:rsidR="00196BF0" w:rsidRPr="006244DB" w:rsidTr="0034579C">
        <w:trPr>
          <w:trHeight w:val="1312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:rsidR="00196BF0" w:rsidRPr="006244DB" w:rsidRDefault="00196BF0" w:rsidP="0034579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Démarches et techniques mises en œuvre, moyens mobilisés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stratégie de communication, etc.</w:t>
            </w:r>
          </w:p>
          <w:p w:rsidR="00196BF0" w:rsidRPr="006244DB" w:rsidRDefault="00196BF0" w:rsidP="0034579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7" w:type="dxa"/>
            <w:shd w:val="clear" w:color="auto" w:fill="FFFFFF" w:themeFill="background1"/>
            <w:vAlign w:val="center"/>
          </w:tcPr>
          <w:p w:rsidR="00196BF0" w:rsidRPr="006244DB" w:rsidRDefault="00196BF0" w:rsidP="00196BF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6BF0" w:rsidRPr="006244DB" w:rsidTr="0034579C">
        <w:trPr>
          <w:trHeight w:val="1310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:rsidR="00196BF0" w:rsidRPr="006244DB" w:rsidRDefault="00196BF0" w:rsidP="0034579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Difficultés rencontrées et solutions proposées</w:t>
            </w:r>
          </w:p>
        </w:tc>
        <w:tc>
          <w:tcPr>
            <w:tcW w:w="7697" w:type="dxa"/>
            <w:shd w:val="clear" w:color="auto" w:fill="FFFFFF" w:themeFill="background1"/>
            <w:vAlign w:val="center"/>
          </w:tcPr>
          <w:p w:rsidR="00196BF0" w:rsidRPr="0068628E" w:rsidRDefault="00196BF0" w:rsidP="0034579C">
            <w:pPr>
              <w:pStyle w:val="Paragraphedeliste"/>
              <w:spacing w:after="0"/>
              <w:ind w:left="0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196BF0" w:rsidRPr="006244DB" w:rsidTr="0034579C">
        <w:trPr>
          <w:trHeight w:val="1310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:rsidR="00196BF0" w:rsidRPr="006244DB" w:rsidRDefault="00196BF0" w:rsidP="0034579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Évaluation de l'atteinte </w:t>
            </w:r>
            <w:r w:rsidRPr="00624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 ou des objectifs.</w:t>
            </w:r>
          </w:p>
        </w:tc>
        <w:tc>
          <w:tcPr>
            <w:tcW w:w="7697" w:type="dxa"/>
            <w:shd w:val="clear" w:color="auto" w:fill="FFFFFF" w:themeFill="background1"/>
            <w:vAlign w:val="center"/>
          </w:tcPr>
          <w:p w:rsidR="00196BF0" w:rsidRPr="006244DB" w:rsidRDefault="00196BF0" w:rsidP="003457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96BF0" w:rsidRPr="006244DB" w:rsidRDefault="00196BF0" w:rsidP="00196BF0">
      <w:pPr>
        <w:ind w:right="-432"/>
        <w:rPr>
          <w:sz w:val="20"/>
          <w:szCs w:val="20"/>
        </w:rPr>
      </w:pPr>
    </w:p>
    <w:p w:rsidR="007741DF" w:rsidRPr="006244DB" w:rsidRDefault="007741DF" w:rsidP="00FD7736">
      <w:pPr>
        <w:ind w:right="-432"/>
        <w:rPr>
          <w:sz w:val="20"/>
          <w:szCs w:val="20"/>
        </w:rPr>
      </w:pPr>
    </w:p>
    <w:sectPr w:rsidR="007741DF" w:rsidRPr="006244DB" w:rsidSect="00395F8A">
      <w:pgSz w:w="11900" w:h="16840"/>
      <w:pgMar w:top="1418" w:right="851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161" w:rsidRDefault="00235161" w:rsidP="00C46AD6">
      <w:pPr>
        <w:spacing w:after="0" w:line="240" w:lineRule="auto"/>
      </w:pPr>
      <w:r>
        <w:separator/>
      </w:r>
    </w:p>
  </w:endnote>
  <w:endnote w:type="continuationSeparator" w:id="0">
    <w:p w:rsidR="00235161" w:rsidRDefault="00235161" w:rsidP="00C4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2D" w:rsidRPr="00CB4562" w:rsidRDefault="00723E2D" w:rsidP="00723E2D">
    <w:pPr>
      <w:pStyle w:val="Pieddepage"/>
      <w:rPr>
        <w:sz w:val="20"/>
      </w:rPr>
    </w:pPr>
  </w:p>
  <w:p w:rsidR="00723E2D" w:rsidRDefault="00723E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6C3" w:rsidRPr="00CB4562" w:rsidRDefault="00C46AD6">
    <w:pPr>
      <w:pStyle w:val="Pieddepage"/>
      <w:rPr>
        <w:sz w:val="20"/>
      </w:rPr>
    </w:pPr>
    <w:r w:rsidRPr="00CB4562">
      <w:rPr>
        <w:sz w:val="20"/>
      </w:rPr>
      <w:fldChar w:fldCharType="begin"/>
    </w:r>
    <w:r w:rsidRPr="00CB4562">
      <w:rPr>
        <w:sz w:val="20"/>
      </w:rPr>
      <w:instrText xml:space="preserve"> PAGE  \* MERGEFORMAT </w:instrText>
    </w:r>
    <w:r w:rsidRPr="00CB4562">
      <w:rPr>
        <w:sz w:val="20"/>
      </w:rPr>
      <w:fldChar w:fldCharType="separate"/>
    </w:r>
    <w:r w:rsidR="006A21F1">
      <w:rPr>
        <w:noProof/>
        <w:sz w:val="20"/>
      </w:rPr>
      <w:t>1</w:t>
    </w:r>
    <w:r w:rsidRPr="00CB4562">
      <w:rPr>
        <w:sz w:val="20"/>
      </w:rPr>
      <w:fldChar w:fldCharType="end"/>
    </w:r>
    <w:r w:rsidRPr="00CB4562">
      <w:rPr>
        <w:sz w:val="20"/>
      </w:rPr>
      <w:t xml:space="preserve">- </w:t>
    </w:r>
    <w:r w:rsidR="00EC6202">
      <w:rPr>
        <w:sz w:val="20"/>
      </w:rPr>
      <w:t>Annexe</w:t>
    </w:r>
    <w:r w:rsidR="00103727" w:rsidRPr="00CB4562">
      <w:rPr>
        <w:sz w:val="20"/>
      </w:rPr>
      <w:t xml:space="preserve"> -</w:t>
    </w:r>
    <w:r w:rsidRPr="00CB4562">
      <w:rPr>
        <w:sz w:val="20"/>
      </w:rPr>
      <w:t>Fiche de compétences</w:t>
    </w:r>
    <w:r w:rsidR="006866C3" w:rsidRPr="00CB4562">
      <w:rPr>
        <w:sz w:val="20"/>
      </w:rPr>
      <w:t xml:space="preserve"> G</w:t>
    </w:r>
    <w:r w:rsidR="00723E2D">
      <w:rPr>
        <w:sz w:val="20"/>
      </w:rPr>
      <w:t>IT</w:t>
    </w:r>
    <w:r w:rsidR="006866C3" w:rsidRPr="00CB4562">
      <w:rPr>
        <w:sz w:val="20"/>
      </w:rPr>
      <w:t xml:space="preserve">- </w:t>
    </w:r>
    <w:r w:rsidR="00103727" w:rsidRPr="00CB4562">
      <w:rPr>
        <w:sz w:val="20"/>
      </w:rPr>
      <w:t xml:space="preserve">Circulaire nationale d’organisation </w:t>
    </w:r>
    <w:r w:rsidR="006866C3" w:rsidRPr="00CB4562">
      <w:rPr>
        <w:sz w:val="20"/>
      </w:rPr>
      <w:t>BTS Tourisme</w:t>
    </w:r>
    <w:r w:rsidR="00103727" w:rsidRPr="00CB4562">
      <w:rPr>
        <w:sz w:val="20"/>
      </w:rPr>
      <w:t xml:space="preserve"> </w:t>
    </w:r>
    <w:r w:rsidR="00103727" w:rsidRPr="00CB4562">
      <w:rPr>
        <w:sz w:val="20"/>
        <w:highlight w:val="yellow"/>
      </w:rPr>
      <w:t>2021</w:t>
    </w:r>
    <w:r w:rsidR="006866C3" w:rsidRPr="00CB4562">
      <w:rPr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3D2" w:rsidRDefault="004613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161" w:rsidRDefault="00235161" w:rsidP="00C46AD6">
      <w:pPr>
        <w:spacing w:after="0" w:line="240" w:lineRule="auto"/>
      </w:pPr>
      <w:r>
        <w:separator/>
      </w:r>
    </w:p>
  </w:footnote>
  <w:footnote w:type="continuationSeparator" w:id="0">
    <w:p w:rsidR="00235161" w:rsidRDefault="00235161" w:rsidP="00C4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562" w:rsidRPr="00EC6202" w:rsidRDefault="00395F8A" w:rsidP="00395F8A">
    <w:pPr>
      <w:pStyle w:val="En-tte"/>
      <w:rPr>
        <w:sz w:val="20"/>
      </w:rPr>
    </w:pPr>
    <w:r>
      <w:rPr>
        <w:highlight w:val="yellow"/>
      </w:rPr>
      <w:t>A</w:t>
    </w:r>
    <w:r w:rsidRPr="00CB4562">
      <w:rPr>
        <w:highlight w:val="yellow"/>
      </w:rPr>
      <w:t>NNEXE   xx</w:t>
    </w:r>
    <w:r w:rsidR="00EC6202">
      <w:t xml:space="preserve"> (verso)</w:t>
    </w:r>
    <w:r w:rsidRPr="00CB4562">
      <w:rPr>
        <w:sz w:val="20"/>
      </w:rPr>
      <w:tab/>
    </w:r>
    <w:r w:rsidRPr="00CB4562">
      <w:rPr>
        <w:sz w:val="20"/>
      </w:rPr>
      <w:tab/>
      <w:t>BTS TOURISME</w:t>
    </w:r>
    <w:r w:rsidR="00235161">
      <w:rPr>
        <w:noProof/>
      </w:rPr>
      <w:pict w14:anchorId="7CC5B9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1606" o:spid="_x0000_s2051" type="#_x0000_t136" alt="" style="position:absolute;margin-left:0;margin-top:0;width:466pt;height:23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6869f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45D" w:rsidRPr="00A5645D" w:rsidRDefault="00235161" w:rsidP="004613D2">
    <w:pPr>
      <w:pStyle w:val="En-tte"/>
      <w:tabs>
        <w:tab w:val="left" w:pos="3851"/>
      </w:tabs>
      <w:rPr>
        <w:b/>
        <w:sz w:val="28"/>
        <w:szCs w:val="28"/>
        <w:highlight w:val="yellow"/>
      </w:rPr>
    </w:pPr>
    <w:r>
      <w:rPr>
        <w:b/>
        <w:noProof/>
        <w:sz w:val="28"/>
        <w:szCs w:val="28"/>
      </w:rPr>
      <w:pict w14:anchorId="4E6379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1607" o:spid="_x0000_s2050" type="#_x0000_t136" alt="" style="position:absolute;margin-left:0;margin-top:0;width:466pt;height:23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6869f"/>
          <v:textpath style="font-family:&quot;Calibri&quot;;font-size:1pt" string="Projet"/>
          <w10:wrap anchorx="margin" anchory="margin"/>
        </v:shape>
      </w:pict>
    </w:r>
    <w:r w:rsidR="00A5645D" w:rsidRPr="00CB4562">
      <w:rPr>
        <w:sz w:val="20"/>
      </w:rPr>
      <w:tab/>
    </w:r>
    <w:bookmarkStart w:id="1" w:name="_GoBack"/>
    <w:bookmarkEnd w:id="1"/>
    <w:r w:rsidR="004613D2">
      <w:rPr>
        <w:sz w:val="20"/>
      </w:rPr>
      <w:tab/>
    </w:r>
    <w:r w:rsidR="00A5645D" w:rsidRPr="00CB4562">
      <w:rPr>
        <w:sz w:val="20"/>
      </w:rPr>
      <w:tab/>
      <w:t>BTS TOURISME</w:t>
    </w:r>
  </w:p>
  <w:p w:rsidR="00A94087" w:rsidRPr="004613D2" w:rsidRDefault="00A5645D" w:rsidP="00A5645D">
    <w:pPr>
      <w:pStyle w:val="En-tte"/>
      <w:rPr>
        <w:color w:val="FF0000"/>
        <w:sz w:val="20"/>
      </w:rPr>
    </w:pPr>
    <w:r w:rsidRPr="004613D2">
      <w:rPr>
        <w:color w:val="FF0000"/>
        <w:sz w:val="20"/>
      </w:rPr>
      <w:t xml:space="preserve">E6 – </w:t>
    </w:r>
    <w:r w:rsidR="004613D2" w:rsidRPr="004613D2">
      <w:rPr>
        <w:color w:val="FF0000"/>
        <w:sz w:val="20"/>
      </w:rPr>
      <w:t xml:space="preserve">exemples de fiches de compétences, (Extrait </w:t>
    </w:r>
    <w:r w:rsidR="004613D2">
      <w:rPr>
        <w:color w:val="FF0000"/>
        <w:sz w:val="20"/>
      </w:rPr>
      <w:t xml:space="preserve">3 </w:t>
    </w:r>
    <w:r w:rsidR="004613D2" w:rsidRPr="004613D2">
      <w:rPr>
        <w:color w:val="FF0000"/>
        <w:sz w:val="20"/>
      </w:rPr>
      <w:t>exemples</w:t>
    </w:r>
    <w:r w:rsidR="004613D2">
      <w:rPr>
        <w:color w:val="FF0000"/>
        <w:sz w:val="20"/>
      </w:rPr>
      <w:t xml:space="preserve"> emblématiques de situations pro renseignées par le candidat</w:t>
    </w:r>
    <w:r w:rsidR="004613D2" w:rsidRPr="004613D2">
      <w:rPr>
        <w:color w:val="FF0000"/>
        <w:sz w:val="20"/>
      </w:rPr>
      <w:t xml:space="preserve">) </w:t>
    </w:r>
    <w:r w:rsidRPr="004613D2">
      <w:rPr>
        <w:color w:val="FF0000"/>
        <w:sz w:val="20"/>
      </w:rPr>
      <w:t>GESTION DE L’INFORMATION TOURISTIQUE (recto)</w:t>
    </w:r>
    <w:r w:rsidRPr="004613D2">
      <w:rPr>
        <w:color w:val="FF0000"/>
        <w:sz w:val="20"/>
      </w:rPr>
      <w:tab/>
    </w:r>
    <w:r w:rsidR="004613D2" w:rsidRPr="004613D2">
      <w:rPr>
        <w:color w:val="FF0000"/>
        <w:sz w:val="20"/>
      </w:rPr>
      <w:t xml:space="preserve"> pour le CCF2 et épreuve ponctuelle</w:t>
    </w:r>
    <w:r w:rsidR="004613D2">
      <w:rPr>
        <w:color w:val="FF0000"/>
        <w:sz w:val="20"/>
      </w:rPr>
      <w:t xml:space="preserve"> GIT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562" w:rsidRDefault="00235161">
    <w:pPr>
      <w:pStyle w:val="En-tte"/>
    </w:pPr>
    <w:r>
      <w:rPr>
        <w:noProof/>
      </w:rPr>
      <w:pict w14:anchorId="52E1FE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1605" o:spid="_x0000_s2049" type="#_x0000_t136" alt="" style="position:absolute;margin-left:0;margin-top:0;width:466pt;height:23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6869f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239"/>
    <w:multiLevelType w:val="hybridMultilevel"/>
    <w:tmpl w:val="88E2D726"/>
    <w:lvl w:ilvl="0" w:tplc="A4E2091A"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A9E"/>
    <w:multiLevelType w:val="hybridMultilevel"/>
    <w:tmpl w:val="B7B4E564"/>
    <w:lvl w:ilvl="0" w:tplc="82D6CDF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D1816"/>
    <w:multiLevelType w:val="hybridMultilevel"/>
    <w:tmpl w:val="6FFECCA4"/>
    <w:lvl w:ilvl="0" w:tplc="E9BA23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1C1"/>
    <w:multiLevelType w:val="hybridMultilevel"/>
    <w:tmpl w:val="A05A0960"/>
    <w:lvl w:ilvl="0" w:tplc="7AACA23E"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844D1"/>
    <w:multiLevelType w:val="hybridMultilevel"/>
    <w:tmpl w:val="7D081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567A6"/>
    <w:multiLevelType w:val="hybridMultilevel"/>
    <w:tmpl w:val="85CA3636"/>
    <w:lvl w:ilvl="0" w:tplc="70CCA2B4"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17D76"/>
    <w:multiLevelType w:val="hybridMultilevel"/>
    <w:tmpl w:val="89F85F40"/>
    <w:lvl w:ilvl="0" w:tplc="25CEC380"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E1E73"/>
    <w:multiLevelType w:val="hybridMultilevel"/>
    <w:tmpl w:val="075EEBC6"/>
    <w:lvl w:ilvl="0" w:tplc="4D10BF28"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A29DF"/>
    <w:multiLevelType w:val="hybridMultilevel"/>
    <w:tmpl w:val="FB5EE11A"/>
    <w:lvl w:ilvl="0" w:tplc="67CC8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72F6"/>
    <w:multiLevelType w:val="hybridMultilevel"/>
    <w:tmpl w:val="9FB0B20C"/>
    <w:lvl w:ilvl="0" w:tplc="67CC8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43AC"/>
    <w:multiLevelType w:val="hybridMultilevel"/>
    <w:tmpl w:val="C1406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448A7"/>
    <w:multiLevelType w:val="hybridMultilevel"/>
    <w:tmpl w:val="17B8714A"/>
    <w:lvl w:ilvl="0" w:tplc="71DC6146"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F43CF"/>
    <w:multiLevelType w:val="hybridMultilevel"/>
    <w:tmpl w:val="A9084154"/>
    <w:lvl w:ilvl="0" w:tplc="FAB80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827B3"/>
    <w:multiLevelType w:val="hybridMultilevel"/>
    <w:tmpl w:val="93A21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2035F"/>
    <w:multiLevelType w:val="hybridMultilevel"/>
    <w:tmpl w:val="F32A1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14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DF"/>
    <w:rsid w:val="00000E95"/>
    <w:rsid w:val="000261C5"/>
    <w:rsid w:val="00026D80"/>
    <w:rsid w:val="00053C81"/>
    <w:rsid w:val="000A2AD0"/>
    <w:rsid w:val="000E4B2A"/>
    <w:rsid w:val="000E58A1"/>
    <w:rsid w:val="00103727"/>
    <w:rsid w:val="00134200"/>
    <w:rsid w:val="00137162"/>
    <w:rsid w:val="0014174D"/>
    <w:rsid w:val="00175400"/>
    <w:rsid w:val="00190C5B"/>
    <w:rsid w:val="00196BF0"/>
    <w:rsid w:val="001C3BD9"/>
    <w:rsid w:val="001F69E4"/>
    <w:rsid w:val="0020132F"/>
    <w:rsid w:val="00235161"/>
    <w:rsid w:val="00236A43"/>
    <w:rsid w:val="00273011"/>
    <w:rsid w:val="002811FD"/>
    <w:rsid w:val="002D0D79"/>
    <w:rsid w:val="002D1A96"/>
    <w:rsid w:val="002E1EB0"/>
    <w:rsid w:val="002F3558"/>
    <w:rsid w:val="0030639A"/>
    <w:rsid w:val="00332ABE"/>
    <w:rsid w:val="00341242"/>
    <w:rsid w:val="0035534A"/>
    <w:rsid w:val="003601B3"/>
    <w:rsid w:val="00363B0C"/>
    <w:rsid w:val="003717FC"/>
    <w:rsid w:val="00385A48"/>
    <w:rsid w:val="00392BB0"/>
    <w:rsid w:val="00395F8A"/>
    <w:rsid w:val="003A497A"/>
    <w:rsid w:val="003E4647"/>
    <w:rsid w:val="003F2528"/>
    <w:rsid w:val="003F4B94"/>
    <w:rsid w:val="004048C7"/>
    <w:rsid w:val="00407204"/>
    <w:rsid w:val="004613D2"/>
    <w:rsid w:val="00473B1B"/>
    <w:rsid w:val="00490BA1"/>
    <w:rsid w:val="004D2A29"/>
    <w:rsid w:val="004F234A"/>
    <w:rsid w:val="00531130"/>
    <w:rsid w:val="00535D06"/>
    <w:rsid w:val="00535D2F"/>
    <w:rsid w:val="005601B0"/>
    <w:rsid w:val="005C30F3"/>
    <w:rsid w:val="005C56C9"/>
    <w:rsid w:val="005D4167"/>
    <w:rsid w:val="005F3C5C"/>
    <w:rsid w:val="005F7943"/>
    <w:rsid w:val="006244DB"/>
    <w:rsid w:val="00646033"/>
    <w:rsid w:val="00666BE6"/>
    <w:rsid w:val="00680DB2"/>
    <w:rsid w:val="006851C6"/>
    <w:rsid w:val="0068628E"/>
    <w:rsid w:val="006866C3"/>
    <w:rsid w:val="006924D7"/>
    <w:rsid w:val="006A21F1"/>
    <w:rsid w:val="006D3D7D"/>
    <w:rsid w:val="006E3920"/>
    <w:rsid w:val="00723E2D"/>
    <w:rsid w:val="00740699"/>
    <w:rsid w:val="007459FD"/>
    <w:rsid w:val="00773054"/>
    <w:rsid w:val="007741DF"/>
    <w:rsid w:val="007927AE"/>
    <w:rsid w:val="00795100"/>
    <w:rsid w:val="007B1D91"/>
    <w:rsid w:val="007B32F0"/>
    <w:rsid w:val="007B754E"/>
    <w:rsid w:val="007C6AF7"/>
    <w:rsid w:val="007F46D9"/>
    <w:rsid w:val="0084295D"/>
    <w:rsid w:val="0087075A"/>
    <w:rsid w:val="00883030"/>
    <w:rsid w:val="008E4DA6"/>
    <w:rsid w:val="008F2188"/>
    <w:rsid w:val="009071C2"/>
    <w:rsid w:val="00936002"/>
    <w:rsid w:val="009417F3"/>
    <w:rsid w:val="009E338C"/>
    <w:rsid w:val="00A13AEA"/>
    <w:rsid w:val="00A2101F"/>
    <w:rsid w:val="00A240A3"/>
    <w:rsid w:val="00A41B94"/>
    <w:rsid w:val="00A51759"/>
    <w:rsid w:val="00A5645D"/>
    <w:rsid w:val="00A56C3D"/>
    <w:rsid w:val="00A63297"/>
    <w:rsid w:val="00A67BB5"/>
    <w:rsid w:val="00A94087"/>
    <w:rsid w:val="00AA00CA"/>
    <w:rsid w:val="00AE341F"/>
    <w:rsid w:val="00AE453F"/>
    <w:rsid w:val="00B07C39"/>
    <w:rsid w:val="00B12298"/>
    <w:rsid w:val="00B17E07"/>
    <w:rsid w:val="00B27157"/>
    <w:rsid w:val="00B3797E"/>
    <w:rsid w:val="00B6168E"/>
    <w:rsid w:val="00B61F31"/>
    <w:rsid w:val="00B86731"/>
    <w:rsid w:val="00BB3044"/>
    <w:rsid w:val="00BC6710"/>
    <w:rsid w:val="00BD1779"/>
    <w:rsid w:val="00BE64FE"/>
    <w:rsid w:val="00C01A5F"/>
    <w:rsid w:val="00C10E85"/>
    <w:rsid w:val="00C21AEB"/>
    <w:rsid w:val="00C26C33"/>
    <w:rsid w:val="00C46AD6"/>
    <w:rsid w:val="00C4749B"/>
    <w:rsid w:val="00C53752"/>
    <w:rsid w:val="00C73F5A"/>
    <w:rsid w:val="00CB4562"/>
    <w:rsid w:val="00CC0DAB"/>
    <w:rsid w:val="00CD04E5"/>
    <w:rsid w:val="00CD2E5F"/>
    <w:rsid w:val="00CE16E6"/>
    <w:rsid w:val="00CE5600"/>
    <w:rsid w:val="00CF02AD"/>
    <w:rsid w:val="00D14B54"/>
    <w:rsid w:val="00D20B3D"/>
    <w:rsid w:val="00D46483"/>
    <w:rsid w:val="00D55CFB"/>
    <w:rsid w:val="00D641D3"/>
    <w:rsid w:val="00DA2017"/>
    <w:rsid w:val="00DB57B8"/>
    <w:rsid w:val="00DC44D6"/>
    <w:rsid w:val="00DC6A6D"/>
    <w:rsid w:val="00DD7A83"/>
    <w:rsid w:val="00DE3DE3"/>
    <w:rsid w:val="00E2377D"/>
    <w:rsid w:val="00E30221"/>
    <w:rsid w:val="00E348E5"/>
    <w:rsid w:val="00E536BC"/>
    <w:rsid w:val="00E57A06"/>
    <w:rsid w:val="00E921D7"/>
    <w:rsid w:val="00EC6202"/>
    <w:rsid w:val="00EF4329"/>
    <w:rsid w:val="00F23BBF"/>
    <w:rsid w:val="00F25E5E"/>
    <w:rsid w:val="00F46366"/>
    <w:rsid w:val="00F466D8"/>
    <w:rsid w:val="00FC32D8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E205A4"/>
  <w14:defaultImageDpi w14:val="32767"/>
  <w15:docId w15:val="{F30A41A2-5C0F-754A-8ECB-7E5904AA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D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AD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AD6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348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24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7B32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GERARD BEGARDS</cp:lastModifiedBy>
  <cp:revision>3</cp:revision>
  <cp:lastPrinted>2019-11-08T09:48:00Z</cp:lastPrinted>
  <dcterms:created xsi:type="dcterms:W3CDTF">2020-02-05T15:47:00Z</dcterms:created>
  <dcterms:modified xsi:type="dcterms:W3CDTF">2020-02-05T16:03:00Z</dcterms:modified>
</cp:coreProperties>
</file>