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4A" w:rsidRDefault="0049044A" w:rsidP="00490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BTS COMPTABILITE ET GESTION</w:t>
      </w:r>
    </w:p>
    <w:p w:rsidR="0049044A" w:rsidRDefault="0049044A" w:rsidP="00490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2021</w:t>
      </w:r>
    </w:p>
    <w:p w:rsidR="0049044A" w:rsidRDefault="0049044A" w:rsidP="00490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Épreuve pratique E42 – Pratiques comptables, fiscales et sociales</w:t>
      </w:r>
    </w:p>
    <w:p w:rsidR="0049044A" w:rsidRDefault="0049044A" w:rsidP="0049044A">
      <w:pPr>
        <w:jc w:val="center"/>
        <w:rPr>
          <w:b/>
          <w:sz w:val="24"/>
          <w:szCs w:val="24"/>
        </w:rPr>
      </w:pPr>
    </w:p>
    <w:p w:rsidR="0049044A" w:rsidRDefault="0049044A" w:rsidP="0049044A">
      <w:pPr>
        <w:jc w:val="center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Grille d’évaluation sous forme ponctuelle</w:t>
      </w:r>
    </w:p>
    <w:p w:rsidR="0049044A" w:rsidRDefault="0049044A" w:rsidP="0049044A">
      <w:pPr>
        <w:jc w:val="center"/>
        <w:rPr>
          <w:b/>
          <w:color w:val="0070C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3827"/>
        <w:gridCol w:w="1911"/>
        <w:gridCol w:w="2694"/>
      </w:tblGrid>
      <w:tr w:rsidR="0049044A" w:rsidTr="00610D65">
        <w:trPr>
          <w:cantSplit/>
          <w:trHeight w:val="552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ind w:left="324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CANDIDAT(E)</w:t>
            </w:r>
          </w:p>
        </w:tc>
        <w:tc>
          <w:tcPr>
            <w:tcW w:w="84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ind w:left="324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Nom et prénom :</w:t>
            </w:r>
          </w:p>
          <w:p w:rsidR="0049044A" w:rsidRDefault="0049044A" w:rsidP="00610D65">
            <w:pPr>
              <w:snapToGrid w:val="0"/>
              <w:ind w:left="324"/>
              <w:rPr>
                <w:rFonts w:eastAsia="Calibri" w:cs="Times New Roman"/>
                <w:b/>
                <w:sz w:val="24"/>
              </w:rPr>
            </w:pPr>
          </w:p>
          <w:p w:rsidR="0049044A" w:rsidRDefault="0049044A" w:rsidP="00610D65">
            <w:pPr>
              <w:snapToGrid w:val="0"/>
              <w:ind w:left="324"/>
            </w:pPr>
            <w:r>
              <w:rPr>
                <w:rFonts w:eastAsia="Arial"/>
                <w:b/>
                <w:sz w:val="24"/>
              </w:rPr>
              <w:t xml:space="preserve"> </w:t>
            </w:r>
            <w:r>
              <w:rPr>
                <w:rFonts w:eastAsia="Calibri" w:cs="Times New Roman"/>
                <w:b/>
                <w:sz w:val="24"/>
              </w:rPr>
              <w:t>Matricule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Times New Roman"/>
                <w:b/>
                <w:sz w:val="24"/>
              </w:rPr>
              <w:t>:</w:t>
            </w:r>
          </w:p>
        </w:tc>
      </w:tr>
      <w:tr w:rsidR="0049044A" w:rsidTr="00610D65">
        <w:trPr>
          <w:cantSplit/>
          <w:trHeight w:val="213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44A" w:rsidRDefault="0049044A" w:rsidP="00610D65">
            <w:pPr>
              <w:snapToGrid w:val="0"/>
              <w:ind w:left="324"/>
              <w:jc w:val="center"/>
            </w:pPr>
            <w:r>
              <w:rPr>
                <w:b/>
                <w:sz w:val="24"/>
              </w:rPr>
              <w:t>SITUATION PROFESSIONNELLE CHOISIE</w:t>
            </w:r>
          </w:p>
        </w:tc>
      </w:tr>
      <w:tr w:rsidR="0049044A" w:rsidTr="00610D65">
        <w:trPr>
          <w:cantSplit/>
          <w:trHeight w:val="444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44A" w:rsidRDefault="004904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Identification de la situation professionnelle :</w:t>
            </w:r>
          </w:p>
          <w:p w:rsidR="0049044A" w:rsidRDefault="004904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</w:tc>
      </w:tr>
      <w:tr w:rsidR="0049044A" w:rsidTr="00610D65">
        <w:trPr>
          <w:cantSplit/>
          <w:trHeight w:val="152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44A" w:rsidRDefault="004904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Compétences mises en œuvre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503DF3">
              <w:t>(</w:t>
            </w:r>
            <w:r>
              <w:rPr>
                <w:i/>
                <w:sz w:val="18"/>
                <w:szCs w:val="18"/>
              </w:rPr>
              <w:t>Indiquer les références des activités associées aux compétences)</w:t>
            </w:r>
          </w:p>
          <w:p w:rsidR="0049044A" w:rsidRDefault="004904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</w:tc>
      </w:tr>
      <w:tr w:rsidR="0049044A" w:rsidTr="00610D65">
        <w:trPr>
          <w:cantSplit/>
          <w:trHeight w:val="152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44A" w:rsidRDefault="0049044A" w:rsidP="00610D65">
            <w:pPr>
              <w:autoSpaceDE w:val="0"/>
              <w:ind w:left="3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posées lors de l’entretien : (1</w:t>
            </w:r>
            <w:r>
              <w:rPr>
                <w:b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sz w:val="24"/>
                <w:szCs w:val="24"/>
              </w:rPr>
              <w:t xml:space="preserve"> partie)</w:t>
            </w:r>
          </w:p>
          <w:p w:rsidR="0049044A" w:rsidRDefault="0049044A" w:rsidP="00610D65">
            <w:pPr>
              <w:autoSpaceDE w:val="0"/>
              <w:ind w:left="324"/>
              <w:rPr>
                <w:b/>
                <w:sz w:val="24"/>
                <w:szCs w:val="24"/>
              </w:rPr>
            </w:pPr>
          </w:p>
          <w:p w:rsidR="0049044A" w:rsidRDefault="0049044A" w:rsidP="00610D65">
            <w:pPr>
              <w:autoSpaceDE w:val="0"/>
              <w:ind w:left="324"/>
              <w:rPr>
                <w:b/>
                <w:sz w:val="24"/>
                <w:szCs w:val="24"/>
              </w:rPr>
            </w:pPr>
          </w:p>
          <w:p w:rsidR="0049044A" w:rsidRDefault="004904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</w:tc>
      </w:tr>
      <w:tr w:rsidR="0049044A" w:rsidTr="00610D65">
        <w:trPr>
          <w:cantSplit/>
          <w:trHeight w:val="152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44A" w:rsidRDefault="004904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posées par activité et modifications demandées : (2</w:t>
            </w:r>
            <w:r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partie)</w:t>
            </w:r>
          </w:p>
          <w:p w:rsidR="0049044A" w:rsidRDefault="004904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  <w:p w:rsidR="0049044A" w:rsidRDefault="004904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  <w:p w:rsidR="0049044A" w:rsidRDefault="0049044A" w:rsidP="00610D65">
            <w:pPr>
              <w:spacing w:before="120" w:after="120"/>
              <w:ind w:left="324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9044A" w:rsidTr="00610D65">
        <w:trPr>
          <w:cantSplit/>
          <w:trHeight w:val="152"/>
        </w:trPr>
        <w:tc>
          <w:tcPr>
            <w:tcW w:w="10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44A" w:rsidRDefault="0049044A" w:rsidP="00610D65">
            <w:pPr>
              <w:spacing w:before="120" w:after="12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margin">
                        <wp:posOffset>1241425</wp:posOffset>
                      </wp:positionH>
                      <wp:positionV relativeFrom="paragraph">
                        <wp:posOffset>146050</wp:posOffset>
                      </wp:positionV>
                      <wp:extent cx="912495" cy="403860"/>
                      <wp:effectExtent l="5715" t="13335" r="5715" b="1143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44A" w:rsidRDefault="0049044A" w:rsidP="004904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97.75pt;margin-top:11.5pt;width:71.8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">
                      <v:textbox>
                        <w:txbxContent>
                          <w:p w:rsidR="0049044A" w:rsidRDefault="0049044A" w:rsidP="0049044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eastAsia="Arial"/>
                <w:b/>
                <w:sz w:val="24"/>
                <w:szCs w:val="24"/>
              </w:rPr>
              <w:t xml:space="preserve">    </w:t>
            </w:r>
          </w:p>
          <w:p w:rsidR="0049044A" w:rsidRDefault="0049044A" w:rsidP="00610D6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NOTE /20 :  </w:t>
            </w:r>
          </w:p>
          <w:p w:rsidR="0049044A" w:rsidRDefault="004904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Commentaires </w:t>
            </w:r>
            <w:r>
              <w:t>(justification de la note et détail des éventuelles pénalités,1/3 des points par fiche manquante</w:t>
            </w:r>
          </w:p>
          <w:p w:rsidR="0049044A" w:rsidRDefault="004904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  <w:p w:rsidR="0049044A" w:rsidRDefault="004904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  <w:p w:rsidR="0049044A" w:rsidRDefault="0049044A" w:rsidP="00610D65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9044A" w:rsidRDefault="004904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  <w:p w:rsidR="0049044A" w:rsidRDefault="0049044A" w:rsidP="00610D65">
            <w:pPr>
              <w:spacing w:before="120" w:after="120"/>
              <w:ind w:left="324"/>
              <w:rPr>
                <w:b/>
                <w:sz w:val="24"/>
                <w:szCs w:val="24"/>
              </w:rPr>
            </w:pPr>
          </w:p>
        </w:tc>
      </w:tr>
      <w:tr w:rsidR="0049044A" w:rsidTr="00610D65">
        <w:trPr>
          <w:cantSplit/>
          <w:trHeight w:val="152"/>
        </w:trPr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44A" w:rsidRDefault="0049044A" w:rsidP="00610D65">
            <w:pPr>
              <w:spacing w:before="60" w:after="120"/>
              <w:ind w:left="324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</w:rPr>
              <w:t>MEMBRES DE LA COMMISSION :</w:t>
            </w:r>
          </w:p>
          <w:p w:rsidR="0049044A" w:rsidRDefault="0049044A" w:rsidP="00610D65">
            <w:pPr>
              <w:spacing w:before="120" w:after="120"/>
              <w:ind w:left="324"/>
              <w:rPr>
                <w:b/>
                <w:bCs/>
                <w:sz w:val="24"/>
                <w:szCs w:val="24"/>
                <w:u w:val="single"/>
              </w:rPr>
            </w:pPr>
          </w:p>
          <w:p w:rsidR="0049044A" w:rsidRDefault="0049044A" w:rsidP="00610D65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pacing w:before="120" w:after="120"/>
              <w:ind w:left="324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Date 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pacing w:before="120" w:after="120"/>
              <w:ind w:left="324"/>
              <w:jc w:val="center"/>
            </w:pPr>
            <w:r>
              <w:rPr>
                <w:b/>
              </w:rPr>
              <w:t>Signatures</w:t>
            </w:r>
          </w:p>
        </w:tc>
      </w:tr>
    </w:tbl>
    <w:p w:rsidR="0049044A" w:rsidRDefault="0049044A" w:rsidP="0049044A">
      <w:pPr>
        <w:spacing w:before="60" w:after="120"/>
        <w:rPr>
          <w:b/>
          <w:sz w:val="24"/>
        </w:rPr>
      </w:pPr>
    </w:p>
    <w:p w:rsidR="0049044A" w:rsidRDefault="0049044A" w:rsidP="0049044A">
      <w:pPr>
        <w:pageBreakBefore/>
        <w:spacing w:before="60" w:after="120"/>
        <w:rPr>
          <w:sz w:val="24"/>
        </w:rPr>
      </w:pPr>
      <w:r>
        <w:rPr>
          <w:b/>
          <w:sz w:val="24"/>
        </w:rPr>
        <w:lastRenderedPageBreak/>
        <w:t>CRITÈRES D’ÉVALUATION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60"/>
        <w:gridCol w:w="691"/>
        <w:gridCol w:w="687"/>
        <w:gridCol w:w="689"/>
        <w:gridCol w:w="723"/>
      </w:tblGrid>
      <w:tr w:rsidR="0049044A" w:rsidTr="00610D65">
        <w:trPr>
          <w:trHeight w:val="305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</w:pPr>
            <w:r>
              <w:rPr>
                <w:b/>
                <w:sz w:val="24"/>
              </w:rPr>
              <w:t>TS</w:t>
            </w:r>
          </w:p>
        </w:tc>
      </w:tr>
      <w:tr w:rsidR="0049044A" w:rsidTr="00610D65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24"/>
              </w:rPr>
            </w:pPr>
            <w:r>
              <w:t>1 - Qualité et conformité des productions réalisées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</w:rPr>
            </w:pPr>
          </w:p>
        </w:tc>
      </w:tr>
      <w:tr w:rsidR="0049044A" w:rsidTr="00610D65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24"/>
              </w:rPr>
            </w:pPr>
            <w:r>
              <w:t>2 - Efficacité dans la mise en œuvre de l’environnement numérique mobilisé pour réaliser les productions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</w:rPr>
            </w:pPr>
          </w:p>
        </w:tc>
      </w:tr>
      <w:tr w:rsidR="0049044A" w:rsidTr="00610D65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24"/>
              </w:rPr>
            </w:pPr>
            <w:r>
              <w:t xml:space="preserve">3 - Pertinence des solutions numériques retenues pour effectuer les traitements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</w:rPr>
            </w:pPr>
          </w:p>
        </w:tc>
      </w:tr>
      <w:tr w:rsidR="0049044A" w:rsidTr="00610D65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24"/>
                <w:shd w:val="clear" w:color="auto" w:fill="00FF00"/>
              </w:rPr>
            </w:pPr>
            <w:r>
              <w:t xml:space="preserve">4 - Précision et rigueur de la présentation des productions réalisées et de la démarche mise en œuvre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00FF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00FF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00FF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00FF00"/>
              </w:rPr>
            </w:pPr>
          </w:p>
        </w:tc>
      </w:tr>
      <w:tr w:rsidR="0049044A" w:rsidTr="00610D65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24"/>
                <w:shd w:val="clear" w:color="auto" w:fill="00FF00"/>
              </w:rPr>
            </w:pPr>
            <w:r>
              <w:t>5 - Pertinence et justification des démarches mises en œuvre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00FF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00FF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00FF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00FF00"/>
              </w:rPr>
            </w:pPr>
          </w:p>
        </w:tc>
      </w:tr>
      <w:tr w:rsidR="0049044A" w:rsidTr="00610D65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24"/>
                <w:shd w:val="clear" w:color="auto" w:fill="FFFF00"/>
              </w:rPr>
            </w:pPr>
            <w:r>
              <w:t>6 - Qualité et efficacité de la communication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FFFF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FFFF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FFFF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FFFF00"/>
              </w:rPr>
            </w:pPr>
          </w:p>
        </w:tc>
      </w:tr>
      <w:tr w:rsidR="0049044A" w:rsidTr="00610D65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24"/>
                <w:shd w:val="clear" w:color="auto" w:fill="FFFF00"/>
              </w:rPr>
            </w:pPr>
            <w:r>
              <w:t>7 - Capacité à prendre en compte les ajustements demandés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FFFF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FFFF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FFFF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FFFF00"/>
              </w:rPr>
            </w:pPr>
          </w:p>
        </w:tc>
      </w:tr>
      <w:tr w:rsidR="0049044A" w:rsidTr="00610D65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24"/>
                <w:shd w:val="clear" w:color="auto" w:fill="FFFF00"/>
              </w:rPr>
            </w:pPr>
            <w:r>
              <w:t>Couverture des processus P1 à P4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FFFF0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FFFF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FFFF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24"/>
                <w:shd w:val="clear" w:color="auto" w:fill="FFFF00"/>
              </w:rPr>
            </w:pPr>
          </w:p>
        </w:tc>
      </w:tr>
    </w:tbl>
    <w:p w:rsidR="0049044A" w:rsidRDefault="0049044A" w:rsidP="0049044A">
      <w:pPr>
        <w:rPr>
          <w:b/>
          <w:sz w:val="24"/>
        </w:rPr>
      </w:pPr>
    </w:p>
    <w:p w:rsidR="0049044A" w:rsidRDefault="0049044A" w:rsidP="0049044A">
      <w:pPr>
        <w:rPr>
          <w:b/>
        </w:rPr>
      </w:pPr>
      <w:r>
        <w:rPr>
          <w:b/>
          <w:sz w:val="24"/>
          <w:szCs w:val="24"/>
        </w:rPr>
        <w:t>ÉVALUATION DES COMPÉTENCES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41"/>
        <w:gridCol w:w="3007"/>
      </w:tblGrid>
      <w:tr w:rsidR="0049044A" w:rsidTr="00610D65"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</w:pPr>
            <w:r>
              <w:rPr>
                <w:b/>
              </w:rPr>
              <w:t>DEGRÉ DE MAÎTRISE DES COMPÉTENCES</w:t>
            </w:r>
          </w:p>
        </w:tc>
      </w:tr>
      <w:tr w:rsidR="0049044A" w:rsidTr="00610D6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</w:pPr>
            <w:r>
              <w:rPr>
                <w:b/>
                <w:i/>
              </w:rPr>
              <w:t>TS</w:t>
            </w:r>
          </w:p>
        </w:tc>
      </w:tr>
      <w:tr w:rsidR="0049044A" w:rsidTr="00610D6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Exécute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Maîtrise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</w:pPr>
            <w:r>
              <w:rPr>
                <w:b/>
                <w:i/>
              </w:rPr>
              <w:t>Est expert</w:t>
            </w:r>
          </w:p>
        </w:tc>
      </w:tr>
      <w:tr w:rsidR="0049044A" w:rsidTr="00610D65"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</w:pPr>
            <w:r>
              <w:rPr>
                <w:b/>
              </w:rPr>
              <w:t>1- Qualité et conformité des productions réalisées</w:t>
            </w:r>
          </w:p>
        </w:tc>
      </w:tr>
      <w:tr w:rsidR="0049044A" w:rsidTr="00610D6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snapToGrid w:val="0"/>
              <w:rPr>
                <w:sz w:val="18"/>
                <w:szCs w:val="18"/>
              </w:rPr>
            </w:pPr>
          </w:p>
        </w:tc>
      </w:tr>
      <w:tr w:rsidR="0049044A" w:rsidTr="00610D6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parvient pas à assurer une production prenant en compte la demande et les besoins ou ne répond pas  au besoin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Prend en compte les exigences, en suivant un mode opératoire, mais n’exploite pas suffisamment les ressources et les éléments de contexte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la demande et propose une production en répondant partiellement aux contraintes organisationnelles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Démontre une capacité de synthèse, propose des choix en fonction d’arguments raisonnés en mettant en rapport des connaissances issues de plusieurs domaines.</w:t>
            </w:r>
          </w:p>
          <w:p w:rsidR="0049044A" w:rsidRDefault="0049044A" w:rsidP="00610D65">
            <w:pPr>
              <w:rPr>
                <w:sz w:val="18"/>
                <w:szCs w:val="18"/>
              </w:rPr>
            </w:pPr>
          </w:p>
        </w:tc>
      </w:tr>
      <w:tr w:rsidR="0049044A" w:rsidTr="00610D65">
        <w:trPr>
          <w:trHeight w:val="455"/>
        </w:trPr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r>
              <w:rPr>
                <w:b/>
              </w:rPr>
              <w:t>2- Efficacité dans la mise en œuvre de l’environnement numérique mobilisé pour réaliser les productions</w:t>
            </w:r>
          </w:p>
        </w:tc>
      </w:tr>
      <w:tr w:rsidR="0049044A" w:rsidTr="00610D6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se repère pas dans l’environnement numérique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en œuvre l’environnement numérique sans analyser les choix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les contraintes et les ressources. Met en œuvre l’environnement numérique en justifiant  les choix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r>
              <w:rPr>
                <w:sz w:val="18"/>
                <w:szCs w:val="18"/>
              </w:rPr>
              <w:t>Met en œuvre l’environnement numérique et si nécessaire propose des améliorations en argumentant de manière raisonnée, pour contribuer à l’efficacité professionnelle</w:t>
            </w:r>
          </w:p>
        </w:tc>
      </w:tr>
      <w:tr w:rsidR="0049044A" w:rsidTr="00610D65"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</w:pPr>
            <w:r>
              <w:rPr>
                <w:b/>
              </w:rPr>
              <w:t>3- Pertinence des solutions numériques retenues pour effectuer les traitements</w:t>
            </w:r>
          </w:p>
        </w:tc>
      </w:tr>
      <w:tr w:rsidR="0049044A" w:rsidTr="00610D6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se repère pas dans les différentes solutions numériques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en œuvre l’outil logiciel préconisé selon un mode opératoire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Présente les critères de choix de l’outil logiciel retenu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r>
              <w:rPr>
                <w:sz w:val="18"/>
                <w:szCs w:val="18"/>
              </w:rPr>
              <w:t>Met en relation différents outils logiciels, propose en argumentant de manière raisonnée d’autres outils adaptés et fait preuve d’initiative</w:t>
            </w:r>
          </w:p>
        </w:tc>
      </w:tr>
      <w:tr w:rsidR="0049044A" w:rsidTr="00610D65"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r>
              <w:rPr>
                <w:b/>
              </w:rPr>
              <w:t>4- Précision et rigueur de la présentation des productions réalisées et de la démarche mise en œuvre</w:t>
            </w:r>
          </w:p>
        </w:tc>
      </w:tr>
      <w:tr w:rsidR="0049044A" w:rsidTr="00610D6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peut pas expliquer les productions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Décrit les productions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les productions en justifiant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r>
              <w:rPr>
                <w:sz w:val="18"/>
                <w:szCs w:val="18"/>
              </w:rPr>
              <w:t>Teste les productions,  remédie et explicite en argumentant.</w:t>
            </w:r>
          </w:p>
        </w:tc>
      </w:tr>
      <w:tr w:rsidR="0049044A" w:rsidTr="00610D65"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</w:pPr>
            <w:r>
              <w:rPr>
                <w:b/>
              </w:rPr>
              <w:t>5- Pertinence et justification des démarches mises en œuvre</w:t>
            </w:r>
          </w:p>
        </w:tc>
      </w:tr>
      <w:tr w:rsidR="0049044A" w:rsidTr="00610D6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N’utilise aucune démarche structurée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en œuvre une démarche mais perfectible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Justifie, analyse la ou les démarches mises en œuvre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r>
              <w:rPr>
                <w:sz w:val="18"/>
                <w:szCs w:val="18"/>
              </w:rPr>
              <w:t>Est capable de proposer une évolution de la démarche en argumentant les propositions.</w:t>
            </w:r>
          </w:p>
        </w:tc>
      </w:tr>
      <w:tr w:rsidR="0049044A" w:rsidTr="00610D65"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</w:pPr>
            <w:r>
              <w:rPr>
                <w:b/>
              </w:rPr>
              <w:t>6- Qualité et efficacité de la communication</w:t>
            </w:r>
          </w:p>
        </w:tc>
      </w:tr>
      <w:tr w:rsidR="0049044A" w:rsidTr="00610D6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communique pas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Fait  un compte rendu partiel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Explique et fait comprendre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r>
              <w:rPr>
                <w:sz w:val="18"/>
                <w:szCs w:val="18"/>
              </w:rPr>
              <w:t>Fait adhérer par des qualités de conviction</w:t>
            </w:r>
          </w:p>
        </w:tc>
      </w:tr>
      <w:tr w:rsidR="0049044A" w:rsidTr="00610D65"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</w:pPr>
            <w:r>
              <w:rPr>
                <w:b/>
              </w:rPr>
              <w:t>7- Capacité à prendre en compte les ajustements demandés</w:t>
            </w:r>
          </w:p>
        </w:tc>
      </w:tr>
      <w:tr w:rsidR="0049044A" w:rsidTr="00610D65">
        <w:trPr>
          <w:cantSplit/>
          <w:trHeight w:val="105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comprend pas la demande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Demande systématiquement des explications avant de réaliser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Répond  avec efficacité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Répond avec </w:t>
            </w:r>
          </w:p>
          <w:p w:rsidR="0049044A" w:rsidRDefault="0049044A" w:rsidP="00610D65">
            <w:r>
              <w:rPr>
                <w:sz w:val="18"/>
                <w:szCs w:val="18"/>
              </w:rPr>
              <w:t>efficacité à la demande de manière autonome et si nécessaire en questionnant les aléas.</w:t>
            </w:r>
          </w:p>
        </w:tc>
      </w:tr>
      <w:tr w:rsidR="0049044A" w:rsidTr="00610D65">
        <w:trPr>
          <w:cantSplit/>
          <w:trHeight w:val="175"/>
        </w:trPr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jc w:val="center"/>
            </w:pPr>
            <w:r>
              <w:rPr>
                <w:b/>
              </w:rPr>
              <w:t>8 - Couverture des processus P1 à P4</w:t>
            </w:r>
          </w:p>
        </w:tc>
      </w:tr>
      <w:tr w:rsidR="0049044A" w:rsidTr="00610D65">
        <w:trPr>
          <w:cantSplit/>
          <w:trHeight w:val="5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seul processus est mobilisé dans les différentes fiches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processus sont mobilisés dans les différentes fiches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44A" w:rsidRDefault="0049044A" w:rsidP="0061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processus sont mobilisés dans les différentes fiches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44A" w:rsidRDefault="0049044A" w:rsidP="00610D65">
            <w:r>
              <w:rPr>
                <w:sz w:val="18"/>
                <w:szCs w:val="18"/>
              </w:rPr>
              <w:t>Les 4 processus sont mobilisés dans les différentes fiches</w:t>
            </w:r>
          </w:p>
        </w:tc>
      </w:tr>
    </w:tbl>
    <w:p w:rsidR="0049044A" w:rsidRDefault="0049044A" w:rsidP="0049044A">
      <w:pPr>
        <w:rPr>
          <w:b/>
          <w:sz w:val="24"/>
          <w:szCs w:val="24"/>
        </w:rPr>
      </w:pPr>
    </w:p>
    <w:p w:rsidR="00442A12" w:rsidRDefault="00442A12">
      <w:bookmarkStart w:id="0" w:name="_GoBack"/>
      <w:bookmarkEnd w:id="0"/>
    </w:p>
    <w:sectPr w:rsidR="00442A12" w:rsidSect="00490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4A"/>
    <w:rsid w:val="00442A12"/>
    <w:rsid w:val="004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1D3DD-C2E2-40DE-8FB5-1FA15B41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44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2021-02-08T16:13:00Z</dcterms:created>
  <dcterms:modified xsi:type="dcterms:W3CDTF">2021-02-08T16:13:00Z</dcterms:modified>
</cp:coreProperties>
</file>