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1D" w:rsidRDefault="00F8387D"/>
    <w:tbl>
      <w:tblPr>
        <w:tblStyle w:val="Grilledutableau"/>
        <w:tblW w:w="10206" w:type="dxa"/>
        <w:tblInd w:w="-431" w:type="dxa"/>
        <w:tblLook w:val="04A0" w:firstRow="1" w:lastRow="0" w:firstColumn="1" w:lastColumn="0" w:noHBand="0" w:noVBand="1"/>
      </w:tblPr>
      <w:tblGrid>
        <w:gridCol w:w="7554"/>
        <w:gridCol w:w="2652"/>
      </w:tblGrid>
      <w:tr w:rsidR="003147A2" w:rsidRPr="003147A2" w:rsidTr="003147A2">
        <w:trPr>
          <w:trHeight w:val="624"/>
        </w:trPr>
        <w:tc>
          <w:tcPr>
            <w:tcW w:w="10206" w:type="dxa"/>
            <w:gridSpan w:val="2"/>
          </w:tcPr>
          <w:p w:rsidR="003147A2" w:rsidRPr="003147A2" w:rsidRDefault="003147A2" w:rsidP="004A58F0">
            <w:pPr>
              <w:spacing w:after="0" w:line="240" w:lineRule="auto"/>
              <w:jc w:val="center"/>
              <w:rPr>
                <w:rFonts w:ascii="Times New Roman" w:eastAsia="Times New Roman" w:hAnsi="Times New Roman" w:cs="Times New Roman"/>
                <w:b/>
                <w:szCs w:val="24"/>
              </w:rPr>
            </w:pPr>
            <w:r w:rsidRPr="003147A2">
              <w:rPr>
                <w:rFonts w:ascii="Times New Roman" w:eastAsia="Times New Roman" w:hAnsi="Times New Roman" w:cs="Times New Roman"/>
                <w:b/>
                <w:szCs w:val="24"/>
              </w:rPr>
              <w:t xml:space="preserve">BTS TOURISME – Session </w:t>
            </w:r>
            <w:r w:rsidRPr="003147A2">
              <w:rPr>
                <w:rFonts w:ascii="Times New Roman" w:eastAsia="Times New Roman" w:hAnsi="Times New Roman" w:cs="Times New Roman"/>
                <w:b/>
                <w:szCs w:val="24"/>
                <w:highlight w:val="yellow"/>
              </w:rPr>
              <w:t>……</w:t>
            </w:r>
          </w:p>
        </w:tc>
      </w:tr>
      <w:tr w:rsidR="003147A2" w:rsidRPr="003147A2" w:rsidTr="003147A2">
        <w:trPr>
          <w:trHeight w:val="624"/>
        </w:trPr>
        <w:tc>
          <w:tcPr>
            <w:tcW w:w="10206" w:type="dxa"/>
            <w:gridSpan w:val="2"/>
          </w:tcPr>
          <w:p w:rsidR="003147A2" w:rsidRPr="003147A2" w:rsidRDefault="003147A2" w:rsidP="004A58F0">
            <w:pPr>
              <w:spacing w:after="0" w:line="240" w:lineRule="auto"/>
              <w:jc w:val="center"/>
              <w:rPr>
                <w:rFonts w:ascii="Times New Roman" w:eastAsia="Times New Roman" w:hAnsi="Times New Roman" w:cs="Times New Roman"/>
                <w:b/>
                <w:szCs w:val="24"/>
              </w:rPr>
            </w:pPr>
            <w:r w:rsidRPr="003147A2">
              <w:rPr>
                <w:rFonts w:ascii="Times New Roman" w:eastAsia="Times New Roman" w:hAnsi="Times New Roman" w:cs="Times New Roman"/>
                <w:b/>
                <w:szCs w:val="24"/>
              </w:rPr>
              <w:t>E4 – GESTION DE LA RELATION CLIENTELE TOURISTIQUE (GRCT)</w:t>
            </w:r>
          </w:p>
          <w:p w:rsidR="003147A2" w:rsidRDefault="00946BEC" w:rsidP="004A58F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É</w:t>
            </w:r>
            <w:r w:rsidR="003147A2" w:rsidRPr="003147A2">
              <w:rPr>
                <w:rFonts w:ascii="Times New Roman" w:eastAsia="Times New Roman" w:hAnsi="Times New Roman" w:cs="Times New Roman"/>
                <w:b/>
                <w:szCs w:val="24"/>
              </w:rPr>
              <w:t>PREUVE PONCTUELLE</w:t>
            </w:r>
            <w:r w:rsidR="00911638">
              <w:rPr>
                <w:rFonts w:ascii="Times New Roman" w:eastAsia="Times New Roman" w:hAnsi="Times New Roman" w:cs="Times New Roman"/>
                <w:b/>
                <w:szCs w:val="24"/>
              </w:rPr>
              <w:t xml:space="preserve"> ORALE</w:t>
            </w:r>
          </w:p>
          <w:p w:rsidR="00911638" w:rsidRDefault="00911638" w:rsidP="004A58F0">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Durée 45 minutes</w:t>
            </w:r>
          </w:p>
          <w:p w:rsidR="004C375C" w:rsidRPr="003147A2" w:rsidRDefault="004C375C" w:rsidP="004A58F0">
            <w:pPr>
              <w:spacing w:after="0" w:line="240" w:lineRule="auto"/>
              <w:jc w:val="center"/>
              <w:rPr>
                <w:rFonts w:ascii="Times New Roman" w:eastAsia="Times New Roman" w:hAnsi="Times New Roman" w:cs="Times New Roman"/>
                <w:b/>
                <w:szCs w:val="24"/>
              </w:rPr>
            </w:pPr>
          </w:p>
        </w:tc>
      </w:tr>
      <w:tr w:rsidR="003147A2" w:rsidRPr="003147A2" w:rsidTr="003147A2">
        <w:trPr>
          <w:trHeight w:val="624"/>
        </w:trPr>
        <w:tc>
          <w:tcPr>
            <w:tcW w:w="7554" w:type="dxa"/>
          </w:tcPr>
          <w:p w:rsidR="003147A2" w:rsidRPr="003147A2" w:rsidRDefault="003147A2" w:rsidP="004A58F0">
            <w:pPr>
              <w:spacing w:after="0" w:line="240" w:lineRule="auto"/>
              <w:rPr>
                <w:rFonts w:ascii="Times New Roman" w:eastAsia="Times New Roman" w:hAnsi="Times New Roman" w:cs="Times New Roman"/>
                <w:b/>
                <w:szCs w:val="24"/>
              </w:rPr>
            </w:pPr>
            <w:r w:rsidRPr="003147A2">
              <w:rPr>
                <w:rFonts w:ascii="Times New Roman" w:eastAsia="Times New Roman" w:hAnsi="Times New Roman" w:cs="Times New Roman"/>
                <w:b/>
                <w:szCs w:val="24"/>
              </w:rPr>
              <w:t xml:space="preserve">NOM et prénom du candidat : </w:t>
            </w:r>
          </w:p>
        </w:tc>
        <w:tc>
          <w:tcPr>
            <w:tcW w:w="2652" w:type="dxa"/>
          </w:tcPr>
          <w:p w:rsidR="003147A2" w:rsidRPr="003147A2" w:rsidRDefault="003147A2" w:rsidP="004A58F0">
            <w:pPr>
              <w:spacing w:after="0" w:line="240" w:lineRule="auto"/>
              <w:jc w:val="center"/>
              <w:rPr>
                <w:rFonts w:ascii="Times New Roman" w:eastAsia="Times New Roman" w:hAnsi="Times New Roman" w:cs="Times New Roman"/>
                <w:b/>
                <w:szCs w:val="24"/>
              </w:rPr>
            </w:pPr>
            <w:r w:rsidRPr="003147A2">
              <w:rPr>
                <w:rFonts w:ascii="Times New Roman" w:eastAsia="Times New Roman" w:hAnsi="Times New Roman" w:cs="Times New Roman"/>
                <w:b/>
                <w:szCs w:val="24"/>
              </w:rPr>
              <w:t xml:space="preserve">N° de candidat : </w:t>
            </w:r>
          </w:p>
        </w:tc>
      </w:tr>
      <w:tr w:rsidR="003147A2" w:rsidRPr="003147A2" w:rsidTr="001418FF">
        <w:trPr>
          <w:trHeight w:val="562"/>
        </w:trPr>
        <w:tc>
          <w:tcPr>
            <w:tcW w:w="10206" w:type="dxa"/>
            <w:gridSpan w:val="2"/>
          </w:tcPr>
          <w:p w:rsidR="003147A2" w:rsidRPr="003147A2" w:rsidRDefault="003147A2" w:rsidP="003147A2">
            <w:pPr>
              <w:spacing w:after="0" w:line="240" w:lineRule="auto"/>
              <w:rPr>
                <w:rFonts w:ascii="Times New Roman" w:eastAsia="Times New Roman" w:hAnsi="Times New Roman" w:cs="Times New Roman"/>
                <w:b/>
                <w:szCs w:val="24"/>
              </w:rPr>
            </w:pPr>
            <w:r w:rsidRPr="003147A2">
              <w:rPr>
                <w:rFonts w:ascii="Times New Roman" w:eastAsia="Times New Roman" w:hAnsi="Times New Roman" w:cs="Times New Roman"/>
                <w:b/>
                <w:szCs w:val="24"/>
              </w:rPr>
              <w:t>Conformité du dossier par rapport aux exi</w:t>
            </w:r>
            <w:bookmarkStart w:id="0" w:name="_GoBack"/>
            <w:bookmarkEnd w:id="0"/>
            <w:r w:rsidRPr="003147A2">
              <w:rPr>
                <w:rFonts w:ascii="Times New Roman" w:eastAsia="Times New Roman" w:hAnsi="Times New Roman" w:cs="Times New Roman"/>
                <w:b/>
                <w:szCs w:val="24"/>
              </w:rPr>
              <w:t>gences du référentiel</w:t>
            </w:r>
            <w:r w:rsidR="00946BEC">
              <w:rPr>
                <w:rFonts w:ascii="Times New Roman" w:eastAsia="Times New Roman" w:hAnsi="Times New Roman" w:cs="Times New Roman"/>
                <w:b/>
                <w:szCs w:val="24"/>
              </w:rPr>
              <w:t>.</w:t>
            </w:r>
            <w:r>
              <w:rPr>
                <w:rFonts w:ascii="Times New Roman" w:eastAsia="Times New Roman" w:hAnsi="Times New Roman" w:cs="Times New Roman"/>
                <w:b/>
                <w:szCs w:val="24"/>
              </w:rPr>
              <w:t xml:space="preserve">                    </w:t>
            </w:r>
            <w:r w:rsidRPr="003147A2">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oui                     </w:t>
            </w:r>
            <w:r w:rsidRPr="003147A2">
              <w:rPr>
                <w:rFonts w:ascii="Times New Roman" w:eastAsia="Times New Roman" w:hAnsi="Times New Roman" w:cs="Times New Roman"/>
                <w:b/>
                <w:szCs w:val="24"/>
              </w:rPr>
              <w:t xml:space="preserve">□ </w:t>
            </w:r>
            <w:r>
              <w:rPr>
                <w:rFonts w:ascii="Times New Roman" w:eastAsia="Times New Roman" w:hAnsi="Times New Roman" w:cs="Times New Roman"/>
                <w:b/>
                <w:szCs w:val="24"/>
              </w:rPr>
              <w:t>non</w:t>
            </w:r>
          </w:p>
        </w:tc>
      </w:tr>
      <w:tr w:rsidR="003147A2" w:rsidRPr="003147A2" w:rsidTr="003147A2">
        <w:trPr>
          <w:trHeight w:val="868"/>
        </w:trPr>
        <w:tc>
          <w:tcPr>
            <w:tcW w:w="10206" w:type="dxa"/>
            <w:gridSpan w:val="2"/>
          </w:tcPr>
          <w:p w:rsidR="003147A2" w:rsidRPr="003147A2" w:rsidRDefault="003147A2" w:rsidP="004A58F0">
            <w:pPr>
              <w:spacing w:after="0" w:line="240" w:lineRule="auto"/>
              <w:rPr>
                <w:rFonts w:ascii="Times New Roman" w:eastAsia="Times New Roman" w:hAnsi="Times New Roman" w:cs="Times New Roman"/>
                <w:b/>
                <w:szCs w:val="24"/>
              </w:rPr>
            </w:pPr>
            <w:r w:rsidRPr="003147A2">
              <w:rPr>
                <w:rFonts w:ascii="Times New Roman" w:eastAsia="Times New Roman" w:hAnsi="Times New Roman" w:cs="Times New Roman"/>
                <w:b/>
                <w:szCs w:val="24"/>
              </w:rPr>
              <w:t>En cas de non-conformité, indiquer le motif (cocher le(s) case(s) correspondante(s)) :</w:t>
            </w:r>
          </w:p>
          <w:p w:rsidR="003147A2" w:rsidRPr="003147A2" w:rsidRDefault="003147A2" w:rsidP="004A58F0">
            <w:pPr>
              <w:spacing w:after="0" w:line="240" w:lineRule="auto"/>
              <w:rPr>
                <w:rFonts w:ascii="Times New Roman" w:eastAsia="Times New Roman" w:hAnsi="Times New Roman" w:cs="Times New Roman"/>
                <w:szCs w:val="24"/>
              </w:rPr>
            </w:pPr>
            <w:r w:rsidRPr="003147A2">
              <w:rPr>
                <w:rFonts w:ascii="Times New Roman" w:eastAsia="Times New Roman" w:hAnsi="Times New Roman" w:cs="Times New Roman"/>
                <w:b/>
                <w:szCs w:val="24"/>
              </w:rPr>
              <w:t xml:space="preserve">□ </w:t>
            </w:r>
            <w:r w:rsidRPr="003147A2">
              <w:rPr>
                <w:rFonts w:ascii="Times New Roman" w:eastAsia="Times New Roman" w:hAnsi="Times New Roman" w:cs="Times New Roman"/>
                <w:szCs w:val="24"/>
              </w:rPr>
              <w:t>Absence de la fiche de compétences et/ ou des attestations</w:t>
            </w:r>
          </w:p>
          <w:p w:rsidR="003147A2" w:rsidRPr="003147A2" w:rsidRDefault="003147A2" w:rsidP="004A58F0">
            <w:pPr>
              <w:spacing w:after="0" w:line="240" w:lineRule="auto"/>
              <w:rPr>
                <w:rFonts w:ascii="Times New Roman" w:eastAsia="Times New Roman" w:hAnsi="Times New Roman" w:cs="Times New Roman"/>
                <w:szCs w:val="24"/>
              </w:rPr>
            </w:pPr>
            <w:r w:rsidRPr="003147A2">
              <w:rPr>
                <w:rFonts w:ascii="Times New Roman" w:eastAsia="Times New Roman" w:hAnsi="Times New Roman" w:cs="Times New Roman"/>
                <w:szCs w:val="24"/>
              </w:rPr>
              <w:t>□ Attestations non visées, ou non signées par les personnes habilitées</w:t>
            </w:r>
          </w:p>
          <w:p w:rsidR="003147A2" w:rsidRPr="003147A2" w:rsidRDefault="003147A2" w:rsidP="004A58F0">
            <w:pPr>
              <w:spacing w:after="0" w:line="240" w:lineRule="auto"/>
              <w:rPr>
                <w:rFonts w:ascii="Times New Roman" w:eastAsia="Times New Roman" w:hAnsi="Times New Roman" w:cs="Times New Roman"/>
                <w:szCs w:val="24"/>
              </w:rPr>
            </w:pPr>
            <w:r w:rsidRPr="003147A2">
              <w:rPr>
                <w:rFonts w:ascii="Times New Roman" w:eastAsia="Times New Roman" w:hAnsi="Times New Roman" w:cs="Times New Roman"/>
                <w:szCs w:val="24"/>
              </w:rPr>
              <w:t>□ Durée d'immersion en milieu professionnel inférieurs à la durée réglementaire fixée</w:t>
            </w:r>
          </w:p>
          <w:p w:rsidR="003147A2" w:rsidRPr="003147A2" w:rsidRDefault="003147A2" w:rsidP="004A58F0">
            <w:pPr>
              <w:spacing w:after="0" w:line="240" w:lineRule="auto"/>
              <w:rPr>
                <w:rFonts w:ascii="Times New Roman" w:eastAsia="Times New Roman" w:hAnsi="Times New Roman" w:cs="Times New Roman"/>
                <w:b/>
                <w:szCs w:val="24"/>
              </w:rPr>
            </w:pPr>
          </w:p>
        </w:tc>
      </w:tr>
    </w:tbl>
    <w:p w:rsidR="003147A2" w:rsidRDefault="003147A2"/>
    <w:p w:rsidR="004C375C" w:rsidRPr="00911638" w:rsidRDefault="004C375C" w:rsidP="00911638">
      <w:pPr>
        <w:ind w:left="-426"/>
        <w:rPr>
          <w:b/>
        </w:rPr>
      </w:pPr>
      <w:r w:rsidRPr="00911638">
        <w:rPr>
          <w:b/>
        </w:rPr>
        <w:t>APPRECIATION GLOBALE SUR LE CANDIDAT :</w:t>
      </w:r>
    </w:p>
    <w:tbl>
      <w:tblPr>
        <w:tblW w:w="10207" w:type="dxa"/>
        <w:tblInd w:w="-431" w:type="dxa"/>
        <w:tblCellMar>
          <w:left w:w="70" w:type="dxa"/>
          <w:right w:w="70" w:type="dxa"/>
        </w:tblCellMar>
        <w:tblLook w:val="04A0" w:firstRow="1" w:lastRow="0" w:firstColumn="1" w:lastColumn="0" w:noHBand="0" w:noVBand="1"/>
      </w:tblPr>
      <w:tblGrid>
        <w:gridCol w:w="8790"/>
        <w:gridCol w:w="1417"/>
      </w:tblGrid>
      <w:tr w:rsidR="004C375C" w:rsidRPr="004C375C" w:rsidTr="00A122DA">
        <w:trPr>
          <w:trHeight w:val="320"/>
        </w:trPr>
        <w:tc>
          <w:tcPr>
            <w:tcW w:w="1020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r w:rsidRPr="004C375C">
              <w:rPr>
                <w:rFonts w:ascii="Calibri" w:eastAsia="Times New Roman" w:hAnsi="Calibri" w:cs="Calibri"/>
                <w:color w:val="000000"/>
                <w:sz w:val="24"/>
                <w:szCs w:val="24"/>
                <w:lang w:eastAsia="fr-FR"/>
              </w:rPr>
              <w:t> </w:t>
            </w: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10207" w:type="dxa"/>
            <w:gridSpan w:val="2"/>
            <w:vMerge/>
            <w:tcBorders>
              <w:top w:val="single" w:sz="4" w:space="0" w:color="auto"/>
              <w:left w:val="single" w:sz="4" w:space="0" w:color="auto"/>
              <w:bottom w:val="nil"/>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r>
      <w:tr w:rsidR="004C375C" w:rsidRPr="004C375C" w:rsidTr="00A122DA">
        <w:trPr>
          <w:trHeight w:val="320"/>
        </w:trPr>
        <w:tc>
          <w:tcPr>
            <w:tcW w:w="8790" w:type="dxa"/>
            <w:vMerge w:val="restart"/>
            <w:tcBorders>
              <w:top w:val="nil"/>
              <w:left w:val="single" w:sz="4" w:space="0" w:color="auto"/>
              <w:bottom w:val="single" w:sz="4" w:space="0" w:color="000000"/>
              <w:right w:val="single" w:sz="4" w:space="0" w:color="000000"/>
            </w:tcBorders>
            <w:shd w:val="clear" w:color="auto" w:fill="auto"/>
            <w:vAlign w:val="center"/>
            <w:hideMark/>
          </w:tcPr>
          <w:p w:rsidR="004C375C" w:rsidRPr="004C375C" w:rsidRDefault="004C375C" w:rsidP="004C375C">
            <w:pPr>
              <w:spacing w:after="0" w:line="240" w:lineRule="auto"/>
              <w:jc w:val="center"/>
              <w:rPr>
                <w:rFonts w:ascii="Calibri" w:eastAsia="Times New Roman" w:hAnsi="Calibri" w:cs="Calibri"/>
                <w:color w:val="000000"/>
                <w:sz w:val="24"/>
                <w:szCs w:val="24"/>
                <w:lang w:eastAsia="fr-FR"/>
              </w:rPr>
            </w:pPr>
            <w:r w:rsidRPr="004C375C">
              <w:rPr>
                <w:rFonts w:ascii="Calibri" w:eastAsia="Times New Roman" w:hAnsi="Calibri" w:cs="Calibri"/>
                <w:color w:val="000000"/>
                <w:sz w:val="24"/>
                <w:szCs w:val="24"/>
                <w:lang w:eastAsia="fr-FR"/>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5C" w:rsidRPr="004C375C" w:rsidRDefault="004C375C" w:rsidP="004C375C">
            <w:pPr>
              <w:spacing w:after="0" w:line="240" w:lineRule="auto"/>
              <w:jc w:val="center"/>
              <w:rPr>
                <w:rFonts w:ascii="Calibri" w:eastAsia="Times New Roman" w:hAnsi="Calibri" w:cs="Calibri"/>
                <w:b/>
                <w:bCs/>
                <w:color w:val="000000"/>
                <w:lang w:eastAsia="fr-FR"/>
              </w:rPr>
            </w:pPr>
            <w:r w:rsidRPr="004C375C">
              <w:rPr>
                <w:rFonts w:ascii="Calibri" w:eastAsia="Times New Roman" w:hAnsi="Calibri" w:cs="Calibri"/>
                <w:b/>
                <w:bCs/>
                <w:color w:val="000000"/>
                <w:lang w:eastAsia="fr-FR"/>
              </w:rPr>
              <w:t>NOTE</w:t>
            </w:r>
            <w:r w:rsidRPr="004C375C">
              <w:rPr>
                <w:rFonts w:ascii="Calibri" w:eastAsia="Times New Roman" w:hAnsi="Calibri" w:cs="Calibri"/>
                <w:color w:val="000000"/>
                <w:lang w:eastAsia="fr-FR"/>
              </w:rPr>
              <w:t xml:space="preserve"> en points entiers</w:t>
            </w:r>
          </w:p>
        </w:tc>
      </w:tr>
      <w:tr w:rsidR="004C375C" w:rsidRPr="004C375C" w:rsidTr="00A122DA">
        <w:trPr>
          <w:trHeight w:val="320"/>
        </w:trPr>
        <w:tc>
          <w:tcPr>
            <w:tcW w:w="8790" w:type="dxa"/>
            <w:vMerge/>
            <w:tcBorders>
              <w:top w:val="nil"/>
              <w:left w:val="single" w:sz="4" w:space="0" w:color="auto"/>
              <w:bottom w:val="single" w:sz="4" w:space="0" w:color="000000"/>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375C" w:rsidRPr="004C375C" w:rsidRDefault="004C375C" w:rsidP="004C375C">
            <w:pPr>
              <w:spacing w:after="0" w:line="240" w:lineRule="auto"/>
              <w:rPr>
                <w:rFonts w:ascii="Calibri" w:eastAsia="Times New Roman" w:hAnsi="Calibri" w:cs="Calibri"/>
                <w:b/>
                <w:bCs/>
                <w:color w:val="000000"/>
                <w:lang w:eastAsia="fr-FR"/>
              </w:rPr>
            </w:pPr>
          </w:p>
        </w:tc>
      </w:tr>
      <w:tr w:rsidR="004C375C" w:rsidRPr="004C375C" w:rsidTr="00A122DA">
        <w:trPr>
          <w:trHeight w:val="320"/>
        </w:trPr>
        <w:tc>
          <w:tcPr>
            <w:tcW w:w="8790" w:type="dxa"/>
            <w:vMerge/>
            <w:tcBorders>
              <w:top w:val="nil"/>
              <w:left w:val="single" w:sz="4" w:space="0" w:color="auto"/>
              <w:bottom w:val="single" w:sz="4" w:space="0" w:color="000000"/>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375C" w:rsidRPr="004C375C" w:rsidRDefault="004C375C" w:rsidP="004C375C">
            <w:pPr>
              <w:spacing w:after="0" w:line="240" w:lineRule="auto"/>
              <w:rPr>
                <w:rFonts w:ascii="Calibri" w:eastAsia="Times New Roman" w:hAnsi="Calibri" w:cs="Calibri"/>
                <w:b/>
                <w:bCs/>
                <w:color w:val="000000"/>
                <w:lang w:eastAsia="fr-FR"/>
              </w:rPr>
            </w:pPr>
          </w:p>
        </w:tc>
      </w:tr>
      <w:tr w:rsidR="004C375C" w:rsidRPr="004C375C" w:rsidTr="00A122DA">
        <w:trPr>
          <w:trHeight w:val="320"/>
        </w:trPr>
        <w:tc>
          <w:tcPr>
            <w:tcW w:w="8790" w:type="dxa"/>
            <w:vMerge/>
            <w:tcBorders>
              <w:top w:val="nil"/>
              <w:left w:val="single" w:sz="4" w:space="0" w:color="auto"/>
              <w:bottom w:val="single" w:sz="4" w:space="0" w:color="000000"/>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C375C" w:rsidRPr="004C375C" w:rsidRDefault="004C375C" w:rsidP="004C375C">
            <w:pPr>
              <w:spacing w:after="0" w:line="240" w:lineRule="auto"/>
              <w:jc w:val="right"/>
              <w:rPr>
                <w:rFonts w:ascii="Calibri" w:eastAsia="Times New Roman" w:hAnsi="Calibri" w:cs="Calibri"/>
                <w:b/>
                <w:bCs/>
                <w:color w:val="000000"/>
                <w:sz w:val="24"/>
                <w:szCs w:val="24"/>
                <w:lang w:eastAsia="fr-FR"/>
              </w:rPr>
            </w:pPr>
            <w:r w:rsidRPr="004C375C">
              <w:rPr>
                <w:rFonts w:ascii="Calibri" w:eastAsia="Times New Roman" w:hAnsi="Calibri" w:cs="Calibri"/>
                <w:b/>
                <w:bCs/>
                <w:color w:val="000000"/>
                <w:sz w:val="24"/>
                <w:szCs w:val="24"/>
                <w:lang w:eastAsia="fr-FR"/>
              </w:rPr>
              <w:t>/20</w:t>
            </w:r>
          </w:p>
        </w:tc>
      </w:tr>
      <w:tr w:rsidR="004C375C" w:rsidRPr="004C375C" w:rsidTr="00A122DA">
        <w:trPr>
          <w:trHeight w:val="320"/>
        </w:trPr>
        <w:tc>
          <w:tcPr>
            <w:tcW w:w="8790" w:type="dxa"/>
            <w:vMerge/>
            <w:tcBorders>
              <w:top w:val="nil"/>
              <w:left w:val="single" w:sz="4" w:space="0" w:color="auto"/>
              <w:bottom w:val="single" w:sz="4" w:space="0" w:color="000000"/>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c>
          <w:tcPr>
            <w:tcW w:w="1417" w:type="dxa"/>
            <w:vMerge/>
            <w:tcBorders>
              <w:top w:val="nil"/>
              <w:left w:val="single" w:sz="4" w:space="0" w:color="auto"/>
              <w:bottom w:val="single" w:sz="4" w:space="0" w:color="000000"/>
              <w:right w:val="single" w:sz="4" w:space="0" w:color="auto"/>
            </w:tcBorders>
            <w:vAlign w:val="center"/>
            <w:hideMark/>
          </w:tcPr>
          <w:p w:rsidR="004C375C" w:rsidRPr="004C375C" w:rsidRDefault="004C375C" w:rsidP="004C375C">
            <w:pPr>
              <w:spacing w:after="0" w:line="240" w:lineRule="auto"/>
              <w:rPr>
                <w:rFonts w:ascii="Calibri" w:eastAsia="Times New Roman" w:hAnsi="Calibri" w:cs="Calibri"/>
                <w:b/>
                <w:bCs/>
                <w:color w:val="000000"/>
                <w:sz w:val="24"/>
                <w:szCs w:val="24"/>
                <w:lang w:eastAsia="fr-FR"/>
              </w:rPr>
            </w:pPr>
          </w:p>
        </w:tc>
      </w:tr>
      <w:tr w:rsidR="004C375C" w:rsidRPr="004C375C" w:rsidTr="00A122DA">
        <w:trPr>
          <w:trHeight w:val="320"/>
        </w:trPr>
        <w:tc>
          <w:tcPr>
            <w:tcW w:w="8790" w:type="dxa"/>
            <w:vMerge/>
            <w:tcBorders>
              <w:top w:val="nil"/>
              <w:left w:val="single" w:sz="4" w:space="0" w:color="auto"/>
              <w:bottom w:val="single" w:sz="4" w:space="0" w:color="000000"/>
              <w:right w:val="single" w:sz="4" w:space="0" w:color="000000"/>
            </w:tcBorders>
            <w:vAlign w:val="center"/>
            <w:hideMark/>
          </w:tcPr>
          <w:p w:rsidR="004C375C" w:rsidRPr="004C375C" w:rsidRDefault="004C375C" w:rsidP="004C375C">
            <w:pPr>
              <w:spacing w:after="0" w:line="240" w:lineRule="auto"/>
              <w:rPr>
                <w:rFonts w:ascii="Calibri" w:eastAsia="Times New Roman" w:hAnsi="Calibri" w:cs="Calibri"/>
                <w:color w:val="000000"/>
                <w:sz w:val="24"/>
                <w:szCs w:val="24"/>
                <w:lang w:eastAsia="fr-FR"/>
              </w:rPr>
            </w:pPr>
          </w:p>
        </w:tc>
        <w:tc>
          <w:tcPr>
            <w:tcW w:w="1417" w:type="dxa"/>
            <w:vMerge/>
            <w:tcBorders>
              <w:top w:val="nil"/>
              <w:left w:val="single" w:sz="4" w:space="0" w:color="auto"/>
              <w:bottom w:val="single" w:sz="4" w:space="0" w:color="000000"/>
              <w:right w:val="single" w:sz="4" w:space="0" w:color="auto"/>
            </w:tcBorders>
            <w:vAlign w:val="center"/>
            <w:hideMark/>
          </w:tcPr>
          <w:p w:rsidR="004C375C" w:rsidRPr="004C375C" w:rsidRDefault="004C375C" w:rsidP="004C375C">
            <w:pPr>
              <w:spacing w:after="0" w:line="240" w:lineRule="auto"/>
              <w:rPr>
                <w:rFonts w:ascii="Calibri" w:eastAsia="Times New Roman" w:hAnsi="Calibri" w:cs="Calibri"/>
                <w:b/>
                <w:bCs/>
                <w:color w:val="000000"/>
                <w:sz w:val="24"/>
                <w:szCs w:val="24"/>
                <w:lang w:eastAsia="fr-FR"/>
              </w:rPr>
            </w:pPr>
          </w:p>
        </w:tc>
      </w:tr>
    </w:tbl>
    <w:p w:rsidR="004C375C" w:rsidRDefault="004C375C"/>
    <w:tbl>
      <w:tblPr>
        <w:tblStyle w:val="Grilledutableau"/>
        <w:tblW w:w="10207" w:type="dxa"/>
        <w:tblInd w:w="-431" w:type="dxa"/>
        <w:tblLook w:val="04A0" w:firstRow="1" w:lastRow="0" w:firstColumn="1" w:lastColumn="0" w:noHBand="0" w:noVBand="1"/>
      </w:tblPr>
      <w:tblGrid>
        <w:gridCol w:w="8790"/>
        <w:gridCol w:w="1417"/>
      </w:tblGrid>
      <w:tr w:rsidR="00A122DA" w:rsidRPr="00A122DA" w:rsidTr="00A122DA">
        <w:trPr>
          <w:trHeight w:val="1028"/>
        </w:trPr>
        <w:tc>
          <w:tcPr>
            <w:tcW w:w="8790" w:type="dxa"/>
          </w:tcPr>
          <w:p w:rsidR="00A122DA" w:rsidRPr="00A122DA" w:rsidRDefault="00A122DA">
            <w:pPr>
              <w:rPr>
                <w:b/>
              </w:rPr>
            </w:pPr>
            <w:r w:rsidRPr="00A122DA">
              <w:rPr>
                <w:b/>
              </w:rPr>
              <w:t>NOM ET SIGNATURE DES EXAMINATEURS</w:t>
            </w:r>
          </w:p>
        </w:tc>
        <w:tc>
          <w:tcPr>
            <w:tcW w:w="1417" w:type="dxa"/>
          </w:tcPr>
          <w:p w:rsidR="00A122DA" w:rsidRPr="00A122DA" w:rsidRDefault="00A122DA">
            <w:pPr>
              <w:rPr>
                <w:b/>
              </w:rPr>
            </w:pPr>
            <w:r w:rsidRPr="00A122DA">
              <w:rPr>
                <w:b/>
              </w:rPr>
              <w:t>Date</w:t>
            </w:r>
          </w:p>
        </w:tc>
      </w:tr>
    </w:tbl>
    <w:p w:rsidR="00DD7909" w:rsidRDefault="00DD7909" w:rsidP="00A85D21">
      <w:pPr>
        <w:spacing w:after="80" w:line="240" w:lineRule="auto"/>
        <w:rPr>
          <w:rFonts w:ascii="Times New Roman" w:hAnsi="Times New Roman" w:cs="Times New Roman"/>
          <w:i/>
          <w:color w:val="595959" w:themeColor="text1" w:themeTint="A6"/>
          <w:sz w:val="16"/>
        </w:rPr>
      </w:pPr>
    </w:p>
    <w:p w:rsidR="004C375C" w:rsidRDefault="00A85D21" w:rsidP="00A85D21">
      <w:pPr>
        <w:spacing w:after="80" w:line="240" w:lineRule="auto"/>
        <w:rPr>
          <w:rFonts w:ascii="Times New Roman" w:hAnsi="Times New Roman" w:cs="Times New Roman"/>
          <w:i/>
          <w:color w:val="595959" w:themeColor="text1" w:themeTint="A6"/>
          <w:sz w:val="16"/>
        </w:rPr>
      </w:pPr>
      <w:r w:rsidRPr="00A85D21">
        <w:rPr>
          <w:rFonts w:ascii="Times New Roman" w:hAnsi="Times New Roman" w:cs="Times New Roman"/>
          <w:i/>
          <w:color w:val="595959" w:themeColor="text1" w:themeTint="A6"/>
          <w:sz w:val="16"/>
        </w:rPr>
        <w:t>DOCUMENT COMMUNICABLE AU CANDIDAT SUR DEMANDE (droit d’accès aux documents administratifs)</w:t>
      </w:r>
    </w:p>
    <w:p w:rsidR="00DD7909" w:rsidRDefault="00DD7909" w:rsidP="00A85D21">
      <w:pPr>
        <w:spacing w:after="80" w:line="240" w:lineRule="auto"/>
        <w:rPr>
          <w:rFonts w:ascii="Times New Roman" w:hAnsi="Times New Roman" w:cs="Times New Roman"/>
          <w:i/>
          <w:color w:val="595959" w:themeColor="text1" w:themeTint="A6"/>
          <w:sz w:val="16"/>
        </w:rPr>
      </w:pPr>
    </w:p>
    <w:tbl>
      <w:tblPr>
        <w:tblStyle w:val="Grilledutableau"/>
        <w:tblW w:w="9639" w:type="dxa"/>
        <w:tblLook w:val="04A0" w:firstRow="1" w:lastRow="0" w:firstColumn="1" w:lastColumn="0" w:noHBand="0" w:noVBand="1"/>
      </w:tblPr>
      <w:tblGrid>
        <w:gridCol w:w="4994"/>
        <w:gridCol w:w="1122"/>
        <w:gridCol w:w="1272"/>
        <w:gridCol w:w="1123"/>
        <w:gridCol w:w="1128"/>
      </w:tblGrid>
      <w:tr w:rsidR="00AB194C" w:rsidTr="00271C1B">
        <w:tc>
          <w:tcPr>
            <w:tcW w:w="9639" w:type="dxa"/>
            <w:gridSpan w:val="5"/>
          </w:tcPr>
          <w:p w:rsidR="00AB194C" w:rsidRPr="004B22F4" w:rsidRDefault="00AB194C" w:rsidP="00271C1B">
            <w:pPr>
              <w:spacing w:after="80" w:line="240" w:lineRule="auto"/>
              <w:jc w:val="center"/>
              <w:rPr>
                <w:rFonts w:ascii="Times New Roman" w:hAnsi="Times New Roman" w:cs="Times New Roman"/>
                <w:b/>
                <w:color w:val="000000" w:themeColor="text1"/>
                <w:sz w:val="20"/>
              </w:rPr>
            </w:pPr>
            <w:r w:rsidRPr="004B22F4">
              <w:rPr>
                <w:rFonts w:ascii="Times New Roman" w:hAnsi="Times New Roman" w:cs="Times New Roman"/>
                <w:b/>
                <w:color w:val="000000" w:themeColor="text1"/>
                <w:sz w:val="20"/>
              </w:rPr>
              <w:lastRenderedPageBreak/>
              <w:t>BTS TOUR</w:t>
            </w:r>
            <w:r w:rsidR="00E36031">
              <w:rPr>
                <w:rFonts w:ascii="Times New Roman" w:hAnsi="Times New Roman" w:cs="Times New Roman"/>
                <w:b/>
                <w:color w:val="000000" w:themeColor="text1"/>
                <w:sz w:val="20"/>
              </w:rPr>
              <w:t>IS</w:t>
            </w:r>
            <w:r w:rsidRPr="004B22F4">
              <w:rPr>
                <w:rFonts w:ascii="Times New Roman" w:hAnsi="Times New Roman" w:cs="Times New Roman"/>
                <w:b/>
                <w:color w:val="000000" w:themeColor="text1"/>
                <w:sz w:val="20"/>
              </w:rPr>
              <w:t xml:space="preserve">ME – Session </w:t>
            </w:r>
            <w:r w:rsidRPr="00126AC4">
              <w:rPr>
                <w:rFonts w:ascii="Times New Roman" w:hAnsi="Times New Roman" w:cs="Times New Roman"/>
                <w:b/>
                <w:color w:val="000000" w:themeColor="text1"/>
                <w:sz w:val="20"/>
                <w:highlight w:val="yellow"/>
              </w:rPr>
              <w:t>20</w:t>
            </w:r>
          </w:p>
        </w:tc>
      </w:tr>
      <w:tr w:rsidR="00AB194C" w:rsidTr="00271C1B">
        <w:tc>
          <w:tcPr>
            <w:tcW w:w="9639" w:type="dxa"/>
            <w:gridSpan w:val="5"/>
          </w:tcPr>
          <w:p w:rsidR="00AB194C" w:rsidRPr="004B22F4" w:rsidRDefault="00AB194C" w:rsidP="00271C1B">
            <w:pPr>
              <w:spacing w:after="80" w:line="240" w:lineRule="auto"/>
              <w:jc w:val="center"/>
              <w:rPr>
                <w:rFonts w:ascii="Times New Roman" w:hAnsi="Times New Roman" w:cs="Times New Roman"/>
                <w:b/>
                <w:color w:val="000000" w:themeColor="text1"/>
                <w:sz w:val="20"/>
              </w:rPr>
            </w:pPr>
            <w:r w:rsidRPr="004B22F4">
              <w:rPr>
                <w:rFonts w:ascii="Times New Roman" w:hAnsi="Times New Roman" w:cs="Times New Roman"/>
                <w:b/>
                <w:color w:val="000000" w:themeColor="text1"/>
                <w:sz w:val="20"/>
              </w:rPr>
              <w:t>E4 : GESTION DE LA RELATION CLIENTELE TOURISTIQUE</w:t>
            </w:r>
          </w:p>
        </w:tc>
      </w:tr>
      <w:tr w:rsidR="00AB194C" w:rsidTr="00271C1B">
        <w:tc>
          <w:tcPr>
            <w:tcW w:w="9639" w:type="dxa"/>
            <w:gridSpan w:val="5"/>
          </w:tcPr>
          <w:p w:rsidR="00AB194C" w:rsidRPr="004B22F4" w:rsidRDefault="00AB194C" w:rsidP="00271C1B">
            <w:pPr>
              <w:spacing w:after="80" w:line="240" w:lineRule="auto"/>
              <w:jc w:val="center"/>
              <w:rPr>
                <w:rFonts w:ascii="Times New Roman" w:hAnsi="Times New Roman" w:cs="Times New Roman"/>
                <w:b/>
                <w:color w:val="000000" w:themeColor="text1"/>
                <w:sz w:val="20"/>
              </w:rPr>
            </w:pPr>
            <w:r w:rsidRPr="004B22F4">
              <w:rPr>
                <w:rFonts w:ascii="Times New Roman" w:hAnsi="Times New Roman" w:cs="Times New Roman"/>
                <w:b/>
                <w:color w:val="000000" w:themeColor="text1"/>
                <w:sz w:val="20"/>
              </w:rPr>
              <w:t>EPREUVE PONCTUELLE</w:t>
            </w:r>
          </w:p>
          <w:p w:rsidR="00AB194C" w:rsidRPr="004B22F4" w:rsidRDefault="00AB194C" w:rsidP="00271C1B">
            <w:pPr>
              <w:spacing w:after="80" w:line="240" w:lineRule="auto"/>
              <w:jc w:val="center"/>
              <w:rPr>
                <w:rFonts w:ascii="Times New Roman" w:hAnsi="Times New Roman" w:cs="Times New Roman"/>
                <w:b/>
                <w:color w:val="000000" w:themeColor="text1"/>
                <w:sz w:val="20"/>
              </w:rPr>
            </w:pPr>
            <w:r w:rsidRPr="004B22F4">
              <w:rPr>
                <w:rFonts w:ascii="Times New Roman" w:hAnsi="Times New Roman" w:cs="Times New Roman"/>
                <w:b/>
                <w:color w:val="000000" w:themeColor="text1"/>
                <w:sz w:val="20"/>
              </w:rPr>
              <w:t xml:space="preserve">Durée 45 minutes maximum </w:t>
            </w:r>
          </w:p>
        </w:tc>
      </w:tr>
      <w:tr w:rsidR="009E381D" w:rsidRPr="009E381D" w:rsidTr="003443CA">
        <w:tc>
          <w:tcPr>
            <w:tcW w:w="7388" w:type="dxa"/>
            <w:gridSpan w:val="3"/>
          </w:tcPr>
          <w:p w:rsidR="00126AC4" w:rsidRDefault="00126AC4" w:rsidP="00A85D21">
            <w:pPr>
              <w:spacing w:after="80" w:line="240" w:lineRule="auto"/>
              <w:rPr>
                <w:rFonts w:ascii="Times New Roman" w:hAnsi="Times New Roman" w:cs="Times New Roman"/>
                <w:b/>
                <w:color w:val="000000" w:themeColor="text1"/>
                <w:sz w:val="20"/>
              </w:rPr>
            </w:pPr>
            <w:r w:rsidRPr="009E381D">
              <w:rPr>
                <w:rFonts w:ascii="Times New Roman" w:hAnsi="Times New Roman" w:cs="Times New Roman"/>
                <w:b/>
                <w:color w:val="000000" w:themeColor="text1"/>
                <w:sz w:val="20"/>
              </w:rPr>
              <w:t>Nom et prénom du candidat</w:t>
            </w:r>
          </w:p>
          <w:p w:rsidR="009E381D" w:rsidRPr="009E381D" w:rsidRDefault="009E381D" w:rsidP="00A85D21">
            <w:pPr>
              <w:spacing w:after="80" w:line="240" w:lineRule="auto"/>
              <w:rPr>
                <w:rFonts w:ascii="Times New Roman" w:hAnsi="Times New Roman" w:cs="Times New Roman"/>
                <w:b/>
                <w:color w:val="000000" w:themeColor="text1"/>
                <w:sz w:val="20"/>
              </w:rPr>
            </w:pPr>
          </w:p>
        </w:tc>
        <w:tc>
          <w:tcPr>
            <w:tcW w:w="2251" w:type="dxa"/>
            <w:gridSpan w:val="2"/>
          </w:tcPr>
          <w:p w:rsidR="00126AC4" w:rsidRPr="009E381D" w:rsidRDefault="00126AC4" w:rsidP="00A85D21">
            <w:pPr>
              <w:spacing w:after="80" w:line="240" w:lineRule="auto"/>
              <w:rPr>
                <w:rFonts w:ascii="Times New Roman" w:hAnsi="Times New Roman" w:cs="Times New Roman"/>
                <w:b/>
                <w:color w:val="000000" w:themeColor="text1"/>
                <w:sz w:val="20"/>
              </w:rPr>
            </w:pPr>
            <w:r w:rsidRPr="009E381D">
              <w:rPr>
                <w:rFonts w:ascii="Times New Roman" w:hAnsi="Times New Roman" w:cs="Times New Roman"/>
                <w:b/>
                <w:color w:val="000000" w:themeColor="text1"/>
                <w:sz w:val="20"/>
              </w:rPr>
              <w:t>N° de matricule</w:t>
            </w:r>
          </w:p>
        </w:tc>
      </w:tr>
      <w:tr w:rsidR="009E381D" w:rsidRPr="009E381D" w:rsidTr="00661B63">
        <w:tc>
          <w:tcPr>
            <w:tcW w:w="7388" w:type="dxa"/>
            <w:gridSpan w:val="3"/>
          </w:tcPr>
          <w:p w:rsidR="009E381D" w:rsidRDefault="009E381D" w:rsidP="00A85D21">
            <w:pPr>
              <w:spacing w:after="80" w:line="240" w:lineRule="auto"/>
              <w:rPr>
                <w:rFonts w:ascii="Times New Roman" w:hAnsi="Times New Roman" w:cs="Times New Roman"/>
                <w:b/>
                <w:color w:val="000000" w:themeColor="text1"/>
                <w:sz w:val="20"/>
              </w:rPr>
            </w:pPr>
            <w:r>
              <w:rPr>
                <w:rFonts w:ascii="Times New Roman" w:hAnsi="Times New Roman" w:cs="Times New Roman"/>
                <w:b/>
                <w:color w:val="000000" w:themeColor="text1"/>
                <w:sz w:val="20"/>
              </w:rPr>
              <w:t>N° de la fiche de consigne</w:t>
            </w:r>
            <w:r w:rsidR="00032040">
              <w:rPr>
                <w:rFonts w:ascii="Times New Roman" w:hAnsi="Times New Roman" w:cs="Times New Roman"/>
                <w:b/>
                <w:color w:val="000000" w:themeColor="text1"/>
                <w:sz w:val="20"/>
              </w:rPr>
              <w:t xml:space="preserve"> : </w:t>
            </w:r>
          </w:p>
          <w:p w:rsidR="00032040" w:rsidRDefault="00032040" w:rsidP="00D63BE2">
            <w:pPr>
              <w:spacing w:after="80" w:line="240" w:lineRule="auto"/>
              <w:rPr>
                <w:rFonts w:ascii="Times New Roman" w:hAnsi="Times New Roman" w:cs="Times New Roman"/>
                <w:b/>
                <w:color w:val="000000" w:themeColor="text1"/>
                <w:sz w:val="20"/>
              </w:rPr>
            </w:pPr>
          </w:p>
          <w:p w:rsidR="00D63BE2" w:rsidRPr="009E381D" w:rsidRDefault="00D63BE2" w:rsidP="00D63BE2">
            <w:pPr>
              <w:spacing w:after="80" w:line="240" w:lineRule="auto"/>
              <w:rPr>
                <w:rFonts w:ascii="Times New Roman" w:hAnsi="Times New Roman" w:cs="Times New Roman"/>
                <w:b/>
                <w:color w:val="000000" w:themeColor="text1"/>
                <w:sz w:val="20"/>
              </w:rPr>
            </w:pPr>
          </w:p>
        </w:tc>
        <w:tc>
          <w:tcPr>
            <w:tcW w:w="2251" w:type="dxa"/>
            <w:gridSpan w:val="2"/>
          </w:tcPr>
          <w:p w:rsidR="009E381D" w:rsidRPr="009E381D" w:rsidRDefault="009E381D" w:rsidP="00A85D21">
            <w:pPr>
              <w:spacing w:after="80" w:line="240" w:lineRule="auto"/>
              <w:rPr>
                <w:rFonts w:ascii="Times New Roman" w:hAnsi="Times New Roman" w:cs="Times New Roman"/>
                <w:b/>
                <w:color w:val="000000" w:themeColor="text1"/>
                <w:sz w:val="20"/>
              </w:rPr>
            </w:pPr>
            <w:r w:rsidRPr="009E381D">
              <w:rPr>
                <w:rFonts w:ascii="Times New Roman" w:hAnsi="Times New Roman" w:cs="Times New Roman"/>
                <w:b/>
                <w:color w:val="000000" w:themeColor="text1"/>
                <w:sz w:val="20"/>
              </w:rPr>
              <w:t xml:space="preserve">Date : </w:t>
            </w:r>
          </w:p>
        </w:tc>
      </w:tr>
      <w:tr w:rsidR="004B22F4" w:rsidRPr="00FE7DB0" w:rsidTr="00126AC4">
        <w:tc>
          <w:tcPr>
            <w:tcW w:w="4994" w:type="dxa"/>
          </w:tcPr>
          <w:p w:rsidR="00AB194C" w:rsidRPr="00FE7DB0" w:rsidRDefault="004B22F4" w:rsidP="00A85D21">
            <w:pPr>
              <w:spacing w:after="80" w:line="240" w:lineRule="auto"/>
              <w:rPr>
                <w:rFonts w:ascii="Times New Roman" w:hAnsi="Times New Roman" w:cs="Times New Roman"/>
                <w:b/>
                <w:color w:val="000000" w:themeColor="text1"/>
                <w:sz w:val="19"/>
                <w:szCs w:val="19"/>
              </w:rPr>
            </w:pPr>
            <w:r w:rsidRPr="00FE7DB0">
              <w:rPr>
                <w:rFonts w:ascii="Times New Roman" w:hAnsi="Times New Roman" w:cs="Times New Roman"/>
                <w:b/>
                <w:color w:val="000000" w:themeColor="text1"/>
                <w:sz w:val="19"/>
                <w:szCs w:val="19"/>
              </w:rPr>
              <w:t>Compétences, indicateurs d’évaluation et degré d’acquisition</w:t>
            </w:r>
          </w:p>
        </w:tc>
        <w:tc>
          <w:tcPr>
            <w:tcW w:w="1122" w:type="dxa"/>
          </w:tcPr>
          <w:p w:rsidR="00AB194C" w:rsidRPr="00FE7DB0" w:rsidRDefault="00AB194C" w:rsidP="00A85D21">
            <w:pPr>
              <w:spacing w:after="80" w:line="240" w:lineRule="auto"/>
              <w:rPr>
                <w:rFonts w:ascii="Times New Roman" w:hAnsi="Times New Roman" w:cs="Times New Roman"/>
                <w:b/>
                <w:color w:val="000000" w:themeColor="text1"/>
                <w:sz w:val="19"/>
                <w:szCs w:val="19"/>
              </w:rPr>
            </w:pPr>
            <w:r w:rsidRPr="00FE7DB0">
              <w:rPr>
                <w:rFonts w:ascii="Times New Roman" w:hAnsi="Times New Roman" w:cs="Times New Roman"/>
                <w:b/>
                <w:color w:val="000000" w:themeColor="text1"/>
                <w:sz w:val="19"/>
                <w:szCs w:val="19"/>
              </w:rPr>
              <w:t>Non acquis</w:t>
            </w:r>
          </w:p>
        </w:tc>
        <w:tc>
          <w:tcPr>
            <w:tcW w:w="1272" w:type="dxa"/>
          </w:tcPr>
          <w:p w:rsidR="00AB194C" w:rsidRPr="00FE7DB0" w:rsidRDefault="00AB194C" w:rsidP="00A85D21">
            <w:pPr>
              <w:spacing w:after="80" w:line="240" w:lineRule="auto"/>
              <w:rPr>
                <w:rFonts w:ascii="Times New Roman" w:hAnsi="Times New Roman" w:cs="Times New Roman"/>
                <w:b/>
                <w:color w:val="000000" w:themeColor="text1"/>
                <w:sz w:val="19"/>
                <w:szCs w:val="19"/>
              </w:rPr>
            </w:pPr>
            <w:r w:rsidRPr="00FE7DB0">
              <w:rPr>
                <w:rFonts w:ascii="Times New Roman" w:hAnsi="Times New Roman" w:cs="Times New Roman"/>
                <w:b/>
                <w:color w:val="000000" w:themeColor="text1"/>
                <w:sz w:val="19"/>
                <w:szCs w:val="19"/>
              </w:rPr>
              <w:t>En cours d’acquisition</w:t>
            </w:r>
          </w:p>
        </w:tc>
        <w:tc>
          <w:tcPr>
            <w:tcW w:w="1123" w:type="dxa"/>
          </w:tcPr>
          <w:p w:rsidR="00AB194C" w:rsidRPr="00FE7DB0" w:rsidRDefault="00AB194C" w:rsidP="00A85D21">
            <w:pPr>
              <w:spacing w:after="80" w:line="240" w:lineRule="auto"/>
              <w:rPr>
                <w:rFonts w:ascii="Times New Roman" w:hAnsi="Times New Roman" w:cs="Times New Roman"/>
                <w:b/>
                <w:color w:val="000000" w:themeColor="text1"/>
                <w:sz w:val="19"/>
                <w:szCs w:val="19"/>
              </w:rPr>
            </w:pPr>
            <w:r w:rsidRPr="00FE7DB0">
              <w:rPr>
                <w:rFonts w:ascii="Times New Roman" w:hAnsi="Times New Roman" w:cs="Times New Roman"/>
                <w:b/>
                <w:color w:val="000000" w:themeColor="text1"/>
                <w:sz w:val="19"/>
                <w:szCs w:val="19"/>
              </w:rPr>
              <w:t>Acquis</w:t>
            </w:r>
          </w:p>
        </w:tc>
        <w:tc>
          <w:tcPr>
            <w:tcW w:w="1128" w:type="dxa"/>
          </w:tcPr>
          <w:p w:rsidR="00AB194C" w:rsidRPr="00FE7DB0" w:rsidRDefault="00AB194C" w:rsidP="00A85D21">
            <w:pPr>
              <w:spacing w:after="80" w:line="240" w:lineRule="auto"/>
              <w:rPr>
                <w:rFonts w:ascii="Times New Roman" w:hAnsi="Times New Roman" w:cs="Times New Roman"/>
                <w:b/>
                <w:color w:val="000000" w:themeColor="text1"/>
                <w:sz w:val="19"/>
                <w:szCs w:val="19"/>
              </w:rPr>
            </w:pPr>
            <w:r w:rsidRPr="00FE7DB0">
              <w:rPr>
                <w:rFonts w:ascii="Times New Roman" w:hAnsi="Times New Roman" w:cs="Times New Roman"/>
                <w:b/>
                <w:color w:val="000000" w:themeColor="text1"/>
                <w:sz w:val="19"/>
                <w:szCs w:val="19"/>
              </w:rPr>
              <w:t>Expert</w:t>
            </w:r>
          </w:p>
        </w:tc>
      </w:tr>
      <w:tr w:rsidR="00AB194C" w:rsidTr="00126AC4">
        <w:tc>
          <w:tcPr>
            <w:tcW w:w="4994" w:type="dxa"/>
          </w:tcPr>
          <w:p w:rsidR="004B22F4" w:rsidRPr="004B22F4" w:rsidRDefault="00AB194C" w:rsidP="0053313B">
            <w:pPr>
              <w:spacing w:after="0" w:line="240" w:lineRule="auto"/>
              <w:rPr>
                <w:rFonts w:ascii="Times New Roman" w:hAnsi="Times New Roman" w:cs="Times New Roman"/>
                <w:b/>
                <w:bCs/>
                <w:color w:val="000000"/>
                <w:sz w:val="20"/>
                <w:szCs w:val="20"/>
              </w:rPr>
            </w:pPr>
            <w:r w:rsidRPr="004B22F4">
              <w:rPr>
                <w:rFonts w:ascii="Times New Roman" w:hAnsi="Times New Roman" w:cs="Times New Roman"/>
                <w:b/>
                <w:bCs/>
                <w:color w:val="000000"/>
                <w:sz w:val="20"/>
                <w:szCs w:val="20"/>
              </w:rPr>
              <w:t>C1.</w:t>
            </w:r>
            <w:r w:rsidR="004B22F4">
              <w:rPr>
                <w:rFonts w:ascii="Times New Roman" w:hAnsi="Times New Roman" w:cs="Times New Roman"/>
                <w:b/>
                <w:bCs/>
                <w:color w:val="000000"/>
                <w:sz w:val="20"/>
                <w:szCs w:val="20"/>
              </w:rPr>
              <w:t xml:space="preserve"> </w:t>
            </w:r>
            <w:r w:rsidRPr="004B22F4">
              <w:rPr>
                <w:rFonts w:ascii="Times New Roman" w:hAnsi="Times New Roman" w:cs="Times New Roman"/>
                <w:b/>
                <w:bCs/>
                <w:color w:val="000000"/>
                <w:sz w:val="20"/>
                <w:szCs w:val="20"/>
              </w:rPr>
              <w:t>Organiser l'espace d'accueil</w:t>
            </w:r>
          </w:p>
          <w:p w:rsidR="00AB194C" w:rsidRDefault="00AB194C" w:rsidP="00A85D21">
            <w:pPr>
              <w:spacing w:after="80" w:line="240" w:lineRule="auto"/>
              <w:rPr>
                <w:rFonts w:ascii="Times New Roman" w:hAnsi="Times New Roman" w:cs="Times New Roman"/>
                <w:color w:val="595959" w:themeColor="text1" w:themeTint="A6"/>
                <w:sz w:val="16"/>
              </w:rPr>
            </w:pPr>
            <w:r w:rsidRPr="0053313B">
              <w:rPr>
                <w:rFonts w:ascii="Times New Roman" w:hAnsi="Times New Roman" w:cs="Times New Roman"/>
                <w:color w:val="595959" w:themeColor="text1" w:themeTint="A6"/>
                <w:sz w:val="16"/>
              </w:rPr>
              <w:t>Maîtrise de la langue utilisée, respect des chartes de qualité de l’accueil, respect des principes de développement durable, qualité et pertinence des supports d’information proposés, attractivité de l’espace d’accueil, optimisation de l’espace disponible des chartes de qualité de l'accueil.</w:t>
            </w:r>
          </w:p>
          <w:p w:rsidR="00032040" w:rsidRDefault="00032040" w:rsidP="00A85D21">
            <w:pPr>
              <w:spacing w:after="80" w:line="240" w:lineRule="auto"/>
              <w:rPr>
                <w:rFonts w:ascii="Times New Roman" w:hAnsi="Times New Roman" w:cs="Times New Roman"/>
                <w:color w:val="595959" w:themeColor="text1" w:themeTint="A6"/>
                <w:sz w:val="16"/>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Pr="004B22F4" w:rsidRDefault="00AB194C" w:rsidP="004B22F4">
            <w:pPr>
              <w:spacing w:after="0" w:line="240" w:lineRule="auto"/>
              <w:rPr>
                <w:rFonts w:ascii="Times New Roman" w:hAnsi="Times New Roman" w:cs="Times New Roman"/>
                <w:b/>
                <w:color w:val="000000" w:themeColor="text1"/>
                <w:sz w:val="21"/>
              </w:rPr>
            </w:pPr>
            <w:r w:rsidRPr="004B22F4">
              <w:rPr>
                <w:rFonts w:ascii="Times New Roman" w:hAnsi="Times New Roman" w:cs="Times New Roman"/>
                <w:b/>
                <w:color w:val="000000" w:themeColor="text1"/>
                <w:sz w:val="21"/>
              </w:rPr>
              <w:t>C2. Accueillir le client</w:t>
            </w:r>
          </w:p>
          <w:p w:rsidR="00AB194C" w:rsidRDefault="00AB194C" w:rsidP="004B22F4">
            <w:pPr>
              <w:spacing w:after="0" w:line="240" w:lineRule="auto"/>
              <w:rPr>
                <w:rFonts w:ascii="Times New Roman" w:hAnsi="Times New Roman" w:cs="Times New Roman"/>
                <w:color w:val="595959" w:themeColor="text1" w:themeTint="A6"/>
                <w:sz w:val="16"/>
              </w:rPr>
            </w:pPr>
            <w:r w:rsidRPr="0053313B">
              <w:rPr>
                <w:rFonts w:ascii="Times New Roman" w:hAnsi="Times New Roman" w:cs="Times New Roman"/>
                <w:color w:val="595959" w:themeColor="text1" w:themeTint="A6"/>
                <w:sz w:val="16"/>
              </w:rPr>
              <w:t>Comportement et posture adaptés aux usages de la profession, maîtrise de la langue utilisée, aisance dans la communication orale et écrite, pertinence du questionnement, réactivité, empathie, suivi des consignes d’accueil propres à l’entreprise, prise en compte de la clientèle à besoins spécifiques et à comportements déviants, qualité de l’information saisie.</w:t>
            </w:r>
          </w:p>
          <w:p w:rsidR="00032040" w:rsidRDefault="00032040" w:rsidP="004B22F4">
            <w:pPr>
              <w:spacing w:after="0" w:line="240" w:lineRule="auto"/>
              <w:rPr>
                <w:rFonts w:ascii="Times New Roman" w:hAnsi="Times New Roman" w:cs="Times New Roman"/>
                <w:color w:val="595959" w:themeColor="text1" w:themeTint="A6"/>
                <w:sz w:val="16"/>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t>C3. Pratiquer une écoute active du client</w:t>
            </w:r>
          </w:p>
          <w:p w:rsidR="00AB194C" w:rsidRDefault="00AB194C" w:rsidP="00A85D21">
            <w:pPr>
              <w:spacing w:after="8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Comportement et posture adaptés aux usages de la profession, maîtrise de la langue utilisée, aisance dans la communication orale et écrite, pertinence du questionnement, réactivité, empathie, suivi des consignes d’accueil propres à l’entreprise, prise en compte de la clientèle à besoins spécifiques et à comportements déviants, qualité de l’information saisie.</w:t>
            </w:r>
          </w:p>
          <w:p w:rsidR="00032040" w:rsidRDefault="00032040" w:rsidP="00A85D21">
            <w:pPr>
              <w:spacing w:after="80" w:line="240" w:lineRule="auto"/>
              <w:rPr>
                <w:rFonts w:ascii="Times New Roman" w:hAnsi="Times New Roman" w:cs="Times New Roman"/>
                <w:color w:val="595959" w:themeColor="text1" w:themeTint="A6"/>
                <w:sz w:val="16"/>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t>C4. Caractériser la demande du client</w:t>
            </w:r>
          </w:p>
          <w:p w:rsidR="00AB194C" w:rsidRDefault="00AB194C" w:rsidP="00A85D21">
            <w:pPr>
              <w:spacing w:after="8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Comportement et posture adaptés aux usages de la profession, maîtrise de la langue utilisée, aisance dans la communication orale et écrite, pertinence du questionnement, réactivité, empathie, suivi des consignes d’accueil propres à l’entreprise, prise en compte de la clientèle à besoins spécifiques et à comportements déviants, qualité de l’information saisie.</w:t>
            </w:r>
          </w:p>
          <w:p w:rsidR="00032040" w:rsidRDefault="00032040" w:rsidP="00A85D21">
            <w:pPr>
              <w:spacing w:after="80" w:line="240" w:lineRule="auto"/>
              <w:rPr>
                <w:rFonts w:ascii="Times New Roman" w:hAnsi="Times New Roman" w:cs="Times New Roman"/>
                <w:color w:val="595959" w:themeColor="text1" w:themeTint="A6"/>
                <w:sz w:val="16"/>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C5. Présenter les caractéristiques fondamentales des destinations ou des produits concernés </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Maîtrise de la langue utilisée, maîtrise des caractéristiques des destinations et des produits touristiques, force de l’argumentation, rapidité d’accès à l’information utile, pertinence des supports d’information choisis (plan, brochures, sites B to B, B to C, GDS, ...), respect de la demande du client, expertise du conseil apporté au client, prise en compte de la politique commerciale de la structure, pertinence des choix et contre-propositions éventuelles.</w:t>
            </w:r>
          </w:p>
          <w:p w:rsidR="00032040" w:rsidRDefault="00032040"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C6. Proposer une prestation touristique adaptée </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Maîtrise de la langue utilisée, maîtrise des caractéristiques des destinations et des produits touristiques, force de l’argumentation, rapidité d’accès à l’information utile, pertinence des supports d’information choisis (plan, brochures, sites B to B, B to C, GDS, ...), respect de la demande du client, expertise du conseil apporté au client, prise en compte de la politique commerciale de la structure, pertinence des choix et contre-propositions éventuelles.</w:t>
            </w:r>
          </w:p>
          <w:p w:rsidR="00032040" w:rsidRDefault="00032040"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C7. Finaliser la vente</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Transparence de l’information fournie, obtention d’un accord ou d’un engagement ferme, respect des dispositions juridiques applicables à la prestation, efficacité dans les transactions, respect des règles de sécurité en matière de transaction financière.</w:t>
            </w:r>
          </w:p>
          <w:p w:rsidR="00032040" w:rsidRDefault="00032040"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Pr>
                <w:rFonts w:ascii="Calibri" w:hAnsi="Calibri" w:cs="Calibri"/>
                <w:b/>
                <w:bCs/>
                <w:color w:val="000000"/>
                <w:sz w:val="20"/>
                <w:szCs w:val="20"/>
              </w:rPr>
              <w:t>C8. Respecter les règles juridiques, éthiques et déontologiques</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Transparence de l’information fournie, obtention d’un accord ou d’un engagement ferme, respect des dispositions juridiques applicables à la prestation, efficacité dans les transactions, respect des règles de sécurité en matière de transaction financière.</w:t>
            </w:r>
          </w:p>
          <w:p w:rsidR="00FE7DB0" w:rsidRDefault="00FE7DB0"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Pr="00FE7DB0" w:rsidRDefault="00AB194C" w:rsidP="0053313B">
            <w:pPr>
              <w:spacing w:after="0" w:line="240" w:lineRule="auto"/>
              <w:rPr>
                <w:rFonts w:ascii="Calibri" w:hAnsi="Calibri" w:cs="Calibri"/>
                <w:b/>
                <w:bCs/>
                <w:iCs/>
                <w:color w:val="000000"/>
                <w:sz w:val="20"/>
                <w:szCs w:val="20"/>
              </w:rPr>
            </w:pPr>
            <w:r w:rsidRPr="00FE7DB0">
              <w:rPr>
                <w:rFonts w:ascii="Calibri" w:hAnsi="Calibri" w:cs="Calibri"/>
                <w:b/>
                <w:bCs/>
                <w:iCs/>
                <w:color w:val="000000"/>
                <w:sz w:val="20"/>
                <w:szCs w:val="20"/>
              </w:rPr>
              <w:t>C9. Assurer le suivi de la vente</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Maîtrise de la langue utilisée, fiabilité et conformité des documents émis, réactivité face aux situations exceptionnelles, efficacité dans le traitement des réclamations et la gestion des imprévus.</w:t>
            </w:r>
          </w:p>
          <w:p w:rsidR="00FE7DB0" w:rsidRPr="004B22F4" w:rsidRDefault="00FE7DB0" w:rsidP="0053313B">
            <w:pPr>
              <w:spacing w:after="0" w:line="240" w:lineRule="auto"/>
              <w:rPr>
                <w:rFonts w:ascii="Times New Roman" w:hAnsi="Times New Roman" w:cs="Times New Roman"/>
                <w:color w:val="595959" w:themeColor="text1" w:themeTint="A6"/>
                <w:sz w:val="18"/>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Pr="004B22F4" w:rsidRDefault="00AB194C" w:rsidP="0053313B">
            <w:pPr>
              <w:spacing w:after="0" w:line="240" w:lineRule="auto"/>
              <w:rPr>
                <w:rFonts w:ascii="Calibri" w:hAnsi="Calibri" w:cs="Calibri"/>
                <w:b/>
                <w:bCs/>
                <w:iCs/>
                <w:color w:val="000000"/>
                <w:sz w:val="20"/>
                <w:szCs w:val="20"/>
              </w:rPr>
            </w:pPr>
            <w:r w:rsidRPr="004B22F4">
              <w:rPr>
                <w:rFonts w:ascii="Calibri" w:hAnsi="Calibri" w:cs="Calibri"/>
                <w:b/>
                <w:bCs/>
                <w:iCs/>
                <w:color w:val="000000"/>
                <w:sz w:val="20"/>
                <w:szCs w:val="20"/>
              </w:rPr>
              <w:t>C 10. Analyser la qualité de la prestation touristique vendue</w:t>
            </w:r>
          </w:p>
          <w:p w:rsidR="00AB194C" w:rsidRPr="004B22F4" w:rsidRDefault="00AB194C" w:rsidP="00AB194C">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Fiabilité des informations recueillies, qualité de l’analyse, pertinence des propositions d’amélioration</w:t>
            </w:r>
          </w:p>
          <w:p w:rsidR="00AB194C" w:rsidRDefault="00AB194C"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AB194C" w:rsidTr="00126AC4">
        <w:tc>
          <w:tcPr>
            <w:tcW w:w="4994" w:type="dxa"/>
          </w:tcPr>
          <w:p w:rsidR="00AB194C" w:rsidRDefault="00AB194C" w:rsidP="0053313B">
            <w:pPr>
              <w:spacing w:after="0" w:line="240" w:lineRule="auto"/>
              <w:rPr>
                <w:rFonts w:ascii="Calibri" w:hAnsi="Calibri" w:cs="Calibri"/>
                <w:b/>
                <w:bCs/>
                <w:color w:val="000000"/>
                <w:sz w:val="20"/>
                <w:szCs w:val="20"/>
              </w:rPr>
            </w:pPr>
            <w:r w:rsidRPr="0053313B">
              <w:rPr>
                <w:rFonts w:ascii="Calibri" w:hAnsi="Calibri" w:cs="Calibri"/>
                <w:b/>
                <w:bCs/>
                <w:color w:val="000000"/>
                <w:sz w:val="20"/>
                <w:szCs w:val="20"/>
              </w:rPr>
              <w:t>C11. Prendre en charge un groupe de touristes</w:t>
            </w:r>
          </w:p>
          <w:p w:rsidR="00AB194C" w:rsidRDefault="00AB194C" w:rsidP="0053313B">
            <w:pPr>
              <w:spacing w:after="0" w:line="240" w:lineRule="auto"/>
              <w:rPr>
                <w:rFonts w:ascii="Times New Roman" w:hAnsi="Times New Roman" w:cs="Times New Roman"/>
                <w:color w:val="595959" w:themeColor="text1" w:themeTint="A6"/>
                <w:sz w:val="18"/>
              </w:rPr>
            </w:pPr>
            <w:r w:rsidRPr="004B22F4">
              <w:rPr>
                <w:rFonts w:ascii="Times New Roman" w:hAnsi="Times New Roman" w:cs="Times New Roman"/>
                <w:color w:val="595959" w:themeColor="text1" w:themeTint="A6"/>
                <w:sz w:val="18"/>
              </w:rPr>
              <w:t>Attractivité du lieu d’accueil temporaire, aisance et clarté dans la communication orale, maîtrise de la langue utilisée, pertinence des informations délivrées, réactivité aux demandes du public et aux aléas, position dans l’espace par rapport au groupe, respect du programme et des délais, rigueur dans la gestion des formalités, respect des règles de sécurité.</w:t>
            </w:r>
          </w:p>
          <w:p w:rsidR="00FE7DB0" w:rsidRDefault="00FE7DB0" w:rsidP="0053313B">
            <w:pPr>
              <w:spacing w:after="0" w:line="240" w:lineRule="auto"/>
              <w:rPr>
                <w:rFonts w:ascii="Calibri" w:hAnsi="Calibri" w:cs="Calibri"/>
                <w:b/>
                <w:bCs/>
                <w:color w:val="000000"/>
                <w:sz w:val="20"/>
                <w:szCs w:val="20"/>
              </w:rPr>
            </w:pPr>
          </w:p>
        </w:tc>
        <w:tc>
          <w:tcPr>
            <w:tcW w:w="112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tcPr>
          <w:p w:rsidR="00AB194C" w:rsidRDefault="00AB194C" w:rsidP="00A85D21">
            <w:pPr>
              <w:spacing w:after="80" w:line="240" w:lineRule="auto"/>
              <w:rPr>
                <w:rFonts w:ascii="Times New Roman" w:hAnsi="Times New Roman" w:cs="Times New Roman"/>
                <w:color w:val="595959" w:themeColor="text1" w:themeTint="A6"/>
                <w:sz w:val="16"/>
              </w:rPr>
            </w:pPr>
          </w:p>
        </w:tc>
      </w:tr>
      <w:tr w:rsidR="00FE7DB0" w:rsidTr="00032040">
        <w:trPr>
          <w:trHeight w:val="142"/>
        </w:trPr>
        <w:tc>
          <w:tcPr>
            <w:tcW w:w="4994" w:type="dxa"/>
            <w:shd w:val="clear" w:color="auto" w:fill="BFBFBF" w:themeFill="background1" w:themeFillShade="BF"/>
          </w:tcPr>
          <w:p w:rsidR="00AB194C" w:rsidRDefault="00AB194C" w:rsidP="0053313B">
            <w:pPr>
              <w:spacing w:after="0" w:line="240" w:lineRule="auto"/>
              <w:rPr>
                <w:rFonts w:ascii="Calibri" w:hAnsi="Calibri" w:cs="Calibri"/>
                <w:b/>
                <w:bCs/>
                <w:color w:val="000000"/>
                <w:sz w:val="20"/>
                <w:szCs w:val="20"/>
              </w:rPr>
            </w:pPr>
          </w:p>
        </w:tc>
        <w:tc>
          <w:tcPr>
            <w:tcW w:w="1122" w:type="dxa"/>
            <w:shd w:val="clear" w:color="auto" w:fill="BFBFBF" w:themeFill="background1" w:themeFillShade="BF"/>
          </w:tcPr>
          <w:p w:rsidR="00AB194C" w:rsidRDefault="00AB194C" w:rsidP="00A85D21">
            <w:pPr>
              <w:spacing w:after="80" w:line="240" w:lineRule="auto"/>
              <w:rPr>
                <w:rFonts w:ascii="Times New Roman" w:hAnsi="Times New Roman" w:cs="Times New Roman"/>
                <w:color w:val="595959" w:themeColor="text1" w:themeTint="A6"/>
                <w:sz w:val="16"/>
              </w:rPr>
            </w:pPr>
          </w:p>
        </w:tc>
        <w:tc>
          <w:tcPr>
            <w:tcW w:w="1272" w:type="dxa"/>
            <w:shd w:val="clear" w:color="auto" w:fill="BFBFBF" w:themeFill="background1" w:themeFillShade="BF"/>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3" w:type="dxa"/>
            <w:shd w:val="clear" w:color="auto" w:fill="BFBFBF" w:themeFill="background1" w:themeFillShade="BF"/>
          </w:tcPr>
          <w:p w:rsidR="00AB194C" w:rsidRDefault="00AB194C" w:rsidP="00A85D21">
            <w:pPr>
              <w:spacing w:after="80" w:line="240" w:lineRule="auto"/>
              <w:rPr>
                <w:rFonts w:ascii="Times New Roman" w:hAnsi="Times New Roman" w:cs="Times New Roman"/>
                <w:color w:val="595959" w:themeColor="text1" w:themeTint="A6"/>
                <w:sz w:val="16"/>
              </w:rPr>
            </w:pPr>
          </w:p>
        </w:tc>
        <w:tc>
          <w:tcPr>
            <w:tcW w:w="1128" w:type="dxa"/>
            <w:shd w:val="clear" w:color="auto" w:fill="BFBFBF" w:themeFill="background1" w:themeFillShade="BF"/>
          </w:tcPr>
          <w:p w:rsidR="00AB194C" w:rsidRDefault="00AB194C" w:rsidP="00A85D21">
            <w:pPr>
              <w:spacing w:after="80" w:line="240" w:lineRule="auto"/>
              <w:rPr>
                <w:rFonts w:ascii="Times New Roman" w:hAnsi="Times New Roman" w:cs="Times New Roman"/>
                <w:color w:val="595959" w:themeColor="text1" w:themeTint="A6"/>
                <w:sz w:val="16"/>
              </w:rPr>
            </w:pPr>
          </w:p>
        </w:tc>
      </w:tr>
      <w:tr w:rsidR="00032040" w:rsidRPr="00032040" w:rsidTr="00B16226">
        <w:tc>
          <w:tcPr>
            <w:tcW w:w="4994" w:type="dxa"/>
          </w:tcPr>
          <w:p w:rsidR="00032040" w:rsidRPr="00032040" w:rsidRDefault="00032040" w:rsidP="0053313B">
            <w:pPr>
              <w:spacing w:after="0" w:line="240" w:lineRule="auto"/>
              <w:rPr>
                <w:rFonts w:ascii="Times New Roman" w:hAnsi="Times New Roman" w:cs="Times New Roman"/>
                <w:b/>
                <w:bCs/>
                <w:color w:val="000000"/>
                <w:sz w:val="20"/>
                <w:szCs w:val="20"/>
              </w:rPr>
            </w:pPr>
            <w:r w:rsidRPr="00032040">
              <w:rPr>
                <w:rFonts w:ascii="Times New Roman" w:hAnsi="Times New Roman" w:cs="Times New Roman"/>
                <w:b/>
                <w:bCs/>
                <w:color w:val="000000"/>
                <w:sz w:val="20"/>
                <w:szCs w:val="20"/>
              </w:rPr>
              <w:t>Nom et signature des examinateurs :</w:t>
            </w:r>
          </w:p>
          <w:p w:rsidR="00032040" w:rsidRPr="00032040" w:rsidRDefault="00032040" w:rsidP="0053313B">
            <w:pPr>
              <w:spacing w:after="0" w:line="240" w:lineRule="auto"/>
              <w:rPr>
                <w:rFonts w:ascii="Times New Roman" w:hAnsi="Times New Roman" w:cs="Times New Roman"/>
                <w:b/>
                <w:bCs/>
                <w:color w:val="000000"/>
                <w:sz w:val="20"/>
                <w:szCs w:val="20"/>
              </w:rPr>
            </w:pPr>
          </w:p>
          <w:p w:rsidR="00032040" w:rsidRPr="00032040" w:rsidRDefault="00032040" w:rsidP="0053313B">
            <w:pPr>
              <w:spacing w:after="0" w:line="240" w:lineRule="auto"/>
              <w:rPr>
                <w:rFonts w:ascii="Times New Roman" w:hAnsi="Times New Roman" w:cs="Times New Roman"/>
                <w:b/>
                <w:bCs/>
                <w:color w:val="000000"/>
                <w:sz w:val="20"/>
                <w:szCs w:val="20"/>
              </w:rPr>
            </w:pPr>
          </w:p>
          <w:p w:rsidR="00032040" w:rsidRPr="00032040" w:rsidRDefault="00032040" w:rsidP="0053313B">
            <w:pPr>
              <w:spacing w:after="0" w:line="240" w:lineRule="auto"/>
              <w:rPr>
                <w:rFonts w:ascii="Times New Roman" w:hAnsi="Times New Roman" w:cs="Times New Roman"/>
                <w:b/>
                <w:bCs/>
                <w:color w:val="000000"/>
                <w:sz w:val="20"/>
                <w:szCs w:val="20"/>
              </w:rPr>
            </w:pPr>
          </w:p>
          <w:p w:rsidR="00032040" w:rsidRPr="00032040" w:rsidRDefault="00032040" w:rsidP="0053313B">
            <w:pPr>
              <w:spacing w:after="0" w:line="240" w:lineRule="auto"/>
              <w:rPr>
                <w:rFonts w:ascii="Times New Roman" w:hAnsi="Times New Roman" w:cs="Times New Roman"/>
                <w:b/>
                <w:bCs/>
                <w:color w:val="000000"/>
                <w:sz w:val="20"/>
                <w:szCs w:val="20"/>
              </w:rPr>
            </w:pPr>
          </w:p>
          <w:p w:rsidR="00032040" w:rsidRPr="00032040" w:rsidRDefault="00032040" w:rsidP="0053313B">
            <w:pPr>
              <w:spacing w:after="0" w:line="240" w:lineRule="auto"/>
              <w:rPr>
                <w:rFonts w:ascii="Times New Roman" w:hAnsi="Times New Roman" w:cs="Times New Roman"/>
                <w:b/>
                <w:bCs/>
                <w:color w:val="000000"/>
                <w:sz w:val="20"/>
                <w:szCs w:val="20"/>
              </w:rPr>
            </w:pPr>
          </w:p>
        </w:tc>
        <w:tc>
          <w:tcPr>
            <w:tcW w:w="4645" w:type="dxa"/>
            <w:gridSpan w:val="4"/>
          </w:tcPr>
          <w:p w:rsidR="00032040" w:rsidRDefault="00032040" w:rsidP="00A85D21">
            <w:pPr>
              <w:spacing w:after="80" w:line="240" w:lineRule="auto"/>
              <w:rPr>
                <w:rFonts w:ascii="Times New Roman" w:hAnsi="Times New Roman" w:cs="Times New Roman"/>
                <w:b/>
                <w:color w:val="595959" w:themeColor="text1" w:themeTint="A6"/>
                <w:sz w:val="20"/>
                <w:szCs w:val="20"/>
              </w:rPr>
            </w:pPr>
          </w:p>
          <w:p w:rsidR="00032040" w:rsidRPr="00032040" w:rsidRDefault="00032040" w:rsidP="00032040">
            <w:pPr>
              <w:spacing w:after="80" w:line="240" w:lineRule="auto"/>
              <w:jc w:val="center"/>
              <w:rPr>
                <w:rFonts w:ascii="Times New Roman" w:hAnsi="Times New Roman" w:cs="Times New Roman"/>
                <w:b/>
                <w:color w:val="595959" w:themeColor="text1" w:themeTint="A6"/>
                <w:sz w:val="20"/>
                <w:szCs w:val="20"/>
              </w:rPr>
            </w:pPr>
            <w:r w:rsidRPr="00032040">
              <w:rPr>
                <w:rFonts w:ascii="Times New Roman" w:hAnsi="Times New Roman" w:cs="Times New Roman"/>
                <w:b/>
                <w:color w:val="000000" w:themeColor="text1"/>
                <w:sz w:val="20"/>
                <w:szCs w:val="20"/>
              </w:rPr>
              <w:t>Note                              /20</w:t>
            </w:r>
          </w:p>
        </w:tc>
      </w:tr>
    </w:tbl>
    <w:p w:rsidR="00DD7909" w:rsidRDefault="00DD7909" w:rsidP="00A85D21">
      <w:pPr>
        <w:spacing w:after="80" w:line="240" w:lineRule="auto"/>
        <w:rPr>
          <w:rFonts w:ascii="Times New Roman" w:hAnsi="Times New Roman" w:cs="Times New Roman"/>
          <w:color w:val="595959" w:themeColor="text1" w:themeTint="A6"/>
          <w:sz w:val="16"/>
        </w:rPr>
      </w:pPr>
    </w:p>
    <w:p w:rsidR="00032040" w:rsidRDefault="00032040" w:rsidP="00032040">
      <w:pPr>
        <w:spacing w:after="80" w:line="240" w:lineRule="auto"/>
        <w:rPr>
          <w:rFonts w:ascii="Times New Roman" w:hAnsi="Times New Roman" w:cs="Times New Roman"/>
          <w:i/>
          <w:color w:val="595959" w:themeColor="text1" w:themeTint="A6"/>
          <w:sz w:val="16"/>
        </w:rPr>
      </w:pPr>
      <w:r w:rsidRPr="00A85D21">
        <w:rPr>
          <w:rFonts w:ascii="Times New Roman" w:hAnsi="Times New Roman" w:cs="Times New Roman"/>
          <w:i/>
          <w:color w:val="595959" w:themeColor="text1" w:themeTint="A6"/>
          <w:sz w:val="16"/>
        </w:rPr>
        <w:t xml:space="preserve">DOCUMENT </w:t>
      </w:r>
      <w:r>
        <w:rPr>
          <w:rFonts w:ascii="Times New Roman" w:hAnsi="Times New Roman" w:cs="Times New Roman"/>
          <w:i/>
          <w:color w:val="595959" w:themeColor="text1" w:themeTint="A6"/>
          <w:sz w:val="16"/>
        </w:rPr>
        <w:t xml:space="preserve">NON </w:t>
      </w:r>
      <w:r w:rsidRPr="00A85D21">
        <w:rPr>
          <w:rFonts w:ascii="Times New Roman" w:hAnsi="Times New Roman" w:cs="Times New Roman"/>
          <w:i/>
          <w:color w:val="595959" w:themeColor="text1" w:themeTint="A6"/>
          <w:sz w:val="16"/>
        </w:rPr>
        <w:t>COMMUNICABLE AU CANDIDAT (droit d’accès aux documents administratifs)</w:t>
      </w:r>
    </w:p>
    <w:p w:rsidR="00032040" w:rsidRPr="0053313B" w:rsidRDefault="00032040" w:rsidP="00A85D21">
      <w:pPr>
        <w:spacing w:after="80" w:line="240" w:lineRule="auto"/>
        <w:rPr>
          <w:rFonts w:ascii="Times New Roman" w:hAnsi="Times New Roman" w:cs="Times New Roman"/>
          <w:color w:val="595959" w:themeColor="text1" w:themeTint="A6"/>
          <w:sz w:val="16"/>
        </w:rPr>
      </w:pPr>
    </w:p>
    <w:sectPr w:rsidR="00032040" w:rsidRPr="0053313B" w:rsidSect="003147A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7D" w:rsidRDefault="00F8387D" w:rsidP="003147A2">
      <w:pPr>
        <w:spacing w:after="0" w:line="240" w:lineRule="auto"/>
      </w:pPr>
      <w:r>
        <w:separator/>
      </w:r>
    </w:p>
  </w:endnote>
  <w:endnote w:type="continuationSeparator" w:id="0">
    <w:p w:rsidR="00F8387D" w:rsidRDefault="00F8387D" w:rsidP="0031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11" w:rsidRDefault="00491B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A2" w:rsidRPr="00A85D21" w:rsidRDefault="003147A2" w:rsidP="003147A2">
    <w:pPr>
      <w:pStyle w:val="Pieddepage"/>
      <w:rPr>
        <w:sz w:val="20"/>
      </w:rPr>
    </w:pPr>
    <w:r w:rsidRPr="00A85D21">
      <w:rPr>
        <w:sz w:val="20"/>
      </w:rPr>
      <w:fldChar w:fldCharType="begin"/>
    </w:r>
    <w:r w:rsidRPr="00A85D21">
      <w:rPr>
        <w:sz w:val="20"/>
      </w:rPr>
      <w:instrText xml:space="preserve"> PAGE  \* MERGEFORMAT </w:instrText>
    </w:r>
    <w:r w:rsidRPr="00A85D21">
      <w:rPr>
        <w:sz w:val="20"/>
      </w:rPr>
      <w:fldChar w:fldCharType="separate"/>
    </w:r>
    <w:r w:rsidRPr="00A85D21">
      <w:rPr>
        <w:sz w:val="20"/>
      </w:rPr>
      <w:t>1</w:t>
    </w:r>
    <w:r w:rsidRPr="00A85D21">
      <w:rPr>
        <w:sz w:val="20"/>
      </w:rPr>
      <w:fldChar w:fldCharType="end"/>
    </w:r>
    <w:r w:rsidRPr="00A85D21">
      <w:rPr>
        <w:sz w:val="20"/>
      </w:rPr>
      <w:t>- Annexes -</w:t>
    </w:r>
    <w:r w:rsidR="00911638" w:rsidRPr="00A85D21">
      <w:rPr>
        <w:sz w:val="20"/>
      </w:rPr>
      <w:t>Grille d’évaluation</w:t>
    </w:r>
    <w:r w:rsidRPr="00A85D21">
      <w:rPr>
        <w:sz w:val="20"/>
      </w:rPr>
      <w:t xml:space="preserve"> GRCT- Circulaire nationale d’organisation BTS Tourisme </w:t>
    </w:r>
    <w:r w:rsidRPr="00A85D21">
      <w:rPr>
        <w:sz w:val="20"/>
        <w:highlight w:val="yellow"/>
      </w:rPr>
      <w:t>2021</w:t>
    </w:r>
    <w:r w:rsidRPr="00A85D21">
      <w:rPr>
        <w:sz w:val="20"/>
      </w:rPr>
      <w:t>.</w:t>
    </w:r>
  </w:p>
  <w:p w:rsidR="003147A2" w:rsidRDefault="003147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11" w:rsidRDefault="00491B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7D" w:rsidRDefault="00F8387D" w:rsidP="003147A2">
      <w:pPr>
        <w:spacing w:after="0" w:line="240" w:lineRule="auto"/>
      </w:pPr>
      <w:r>
        <w:separator/>
      </w:r>
    </w:p>
  </w:footnote>
  <w:footnote w:type="continuationSeparator" w:id="0">
    <w:p w:rsidR="00F8387D" w:rsidRDefault="00F8387D" w:rsidP="00314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11" w:rsidRDefault="00F8387D">
    <w:pPr>
      <w:pStyle w:val="En-tte"/>
    </w:pPr>
    <w:r>
      <w:rPr>
        <w:noProof/>
      </w:rPr>
      <w:pict w14:anchorId="20038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980" o:spid="_x0000_s2051" type="#_x0000_t136" alt="" style="position:absolute;margin-left:0;margin-top:0;width:426.1pt;height:213.0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26214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A2" w:rsidRPr="00A85D21" w:rsidRDefault="00F8387D" w:rsidP="003147A2">
    <w:pPr>
      <w:pStyle w:val="En-tte"/>
      <w:rPr>
        <w:sz w:val="20"/>
      </w:rPr>
    </w:pPr>
    <w:r>
      <w:rPr>
        <w:noProof/>
      </w:rPr>
      <w:pict w14:anchorId="55395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981" o:spid="_x0000_s2050" type="#_x0000_t136" alt="" style="position:absolute;margin-left:0;margin-top:0;width:426.1pt;height:213.0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26214f"/>
          <v:textpath style="font-family:&quot;Calibri&quot;;font-size:1pt" string="Projet"/>
          <w10:wrap anchorx="margin" anchory="margin"/>
        </v:shape>
      </w:pict>
    </w:r>
    <w:r w:rsidR="003147A2" w:rsidRPr="00A85D21">
      <w:rPr>
        <w:highlight w:val="yellow"/>
      </w:rPr>
      <w:t>ANNEXE   xx</w:t>
    </w:r>
    <w:r w:rsidR="003147A2" w:rsidRPr="00A85D21">
      <w:rPr>
        <w:sz w:val="20"/>
      </w:rPr>
      <w:tab/>
    </w:r>
    <w:r w:rsidR="003147A2" w:rsidRPr="00A85D21">
      <w:rPr>
        <w:sz w:val="20"/>
      </w:rPr>
      <w:tab/>
      <w:t>BTS TOURISME</w:t>
    </w:r>
  </w:p>
  <w:p w:rsidR="003147A2" w:rsidRPr="00A85D21" w:rsidRDefault="003147A2" w:rsidP="003147A2">
    <w:pPr>
      <w:pStyle w:val="En-tte"/>
      <w:rPr>
        <w:sz w:val="20"/>
      </w:rPr>
    </w:pPr>
    <w:r w:rsidRPr="00A85D21">
      <w:rPr>
        <w:sz w:val="20"/>
      </w:rPr>
      <w:t>E4 – GESTION DE LA RELATION CLIENTELE TOURISTIQUE</w:t>
    </w:r>
    <w:r w:rsidRPr="00A85D21">
      <w:rPr>
        <w:sz w:val="20"/>
      </w:rPr>
      <w:tab/>
    </w:r>
    <w:r w:rsidR="003B5B57">
      <w:rPr>
        <w:sz w:val="20"/>
      </w:rPr>
      <w:t>EPREUVE PONCTUELLE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11" w:rsidRDefault="00F8387D">
    <w:pPr>
      <w:pStyle w:val="En-tte"/>
    </w:pPr>
    <w:r>
      <w:rPr>
        <w:noProof/>
      </w:rPr>
      <w:pict w14:anchorId="7C805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979" o:spid="_x0000_s2049" type="#_x0000_t136" alt="" style="position:absolute;margin-left:0;margin-top:0;width:426.1pt;height:213.0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26214f"/>
          <v:textpath style="font-family:&quot;Calibri&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A2"/>
    <w:rsid w:val="00032040"/>
    <w:rsid w:val="000B7B01"/>
    <w:rsid w:val="00126AC4"/>
    <w:rsid w:val="00257D49"/>
    <w:rsid w:val="00271C1B"/>
    <w:rsid w:val="003147A2"/>
    <w:rsid w:val="003B5B57"/>
    <w:rsid w:val="00461BE3"/>
    <w:rsid w:val="00473B1B"/>
    <w:rsid w:val="00491B11"/>
    <w:rsid w:val="004B22F4"/>
    <w:rsid w:val="004C375C"/>
    <w:rsid w:val="0053313B"/>
    <w:rsid w:val="005F7943"/>
    <w:rsid w:val="00911638"/>
    <w:rsid w:val="00946BEC"/>
    <w:rsid w:val="009660A0"/>
    <w:rsid w:val="009E381D"/>
    <w:rsid w:val="00A122DA"/>
    <w:rsid w:val="00A85D21"/>
    <w:rsid w:val="00AB194C"/>
    <w:rsid w:val="00BB529E"/>
    <w:rsid w:val="00D63BE2"/>
    <w:rsid w:val="00DD7909"/>
    <w:rsid w:val="00E36031"/>
    <w:rsid w:val="00F042D2"/>
    <w:rsid w:val="00F8387D"/>
    <w:rsid w:val="00FE7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3E9C25"/>
  <w14:defaultImageDpi w14:val="32767"/>
  <w15:chartTrackingRefBased/>
  <w15:docId w15:val="{78ED83A9-8B9A-AF45-BE38-5C79C12E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7A2"/>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47A2"/>
    <w:pPr>
      <w:tabs>
        <w:tab w:val="center" w:pos="4536"/>
        <w:tab w:val="right" w:pos="9072"/>
      </w:tabs>
      <w:spacing w:after="0" w:line="240" w:lineRule="auto"/>
    </w:pPr>
  </w:style>
  <w:style w:type="character" w:customStyle="1" w:styleId="En-tteCar">
    <w:name w:val="En-tête Car"/>
    <w:basedOn w:val="Policepardfaut"/>
    <w:link w:val="En-tte"/>
    <w:uiPriority w:val="99"/>
    <w:rsid w:val="003147A2"/>
    <w:rPr>
      <w:sz w:val="22"/>
      <w:szCs w:val="22"/>
    </w:rPr>
  </w:style>
  <w:style w:type="paragraph" w:styleId="Pieddepage">
    <w:name w:val="footer"/>
    <w:basedOn w:val="Normal"/>
    <w:link w:val="PieddepageCar"/>
    <w:uiPriority w:val="99"/>
    <w:unhideWhenUsed/>
    <w:rsid w:val="00314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7A2"/>
    <w:rPr>
      <w:sz w:val="22"/>
      <w:szCs w:val="22"/>
    </w:rPr>
  </w:style>
  <w:style w:type="paragraph" w:styleId="NormalWeb">
    <w:name w:val="Normal (Web)"/>
    <w:basedOn w:val="Normal"/>
    <w:uiPriority w:val="99"/>
    <w:semiHidden/>
    <w:unhideWhenUsed/>
    <w:rsid w:val="00E36031"/>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295">
      <w:bodyDiv w:val="1"/>
      <w:marLeft w:val="0"/>
      <w:marRight w:val="0"/>
      <w:marTop w:val="0"/>
      <w:marBottom w:val="0"/>
      <w:divBdr>
        <w:top w:val="none" w:sz="0" w:space="0" w:color="auto"/>
        <w:left w:val="none" w:sz="0" w:space="0" w:color="auto"/>
        <w:bottom w:val="none" w:sz="0" w:space="0" w:color="auto"/>
        <w:right w:val="none" w:sz="0" w:space="0" w:color="auto"/>
      </w:divBdr>
    </w:div>
    <w:div w:id="257644103">
      <w:bodyDiv w:val="1"/>
      <w:marLeft w:val="0"/>
      <w:marRight w:val="0"/>
      <w:marTop w:val="0"/>
      <w:marBottom w:val="0"/>
      <w:divBdr>
        <w:top w:val="none" w:sz="0" w:space="0" w:color="auto"/>
        <w:left w:val="none" w:sz="0" w:space="0" w:color="auto"/>
        <w:bottom w:val="none" w:sz="0" w:space="0" w:color="auto"/>
        <w:right w:val="none" w:sz="0" w:space="0" w:color="auto"/>
      </w:divBdr>
    </w:div>
    <w:div w:id="529028731">
      <w:bodyDiv w:val="1"/>
      <w:marLeft w:val="0"/>
      <w:marRight w:val="0"/>
      <w:marTop w:val="0"/>
      <w:marBottom w:val="0"/>
      <w:divBdr>
        <w:top w:val="none" w:sz="0" w:space="0" w:color="auto"/>
        <w:left w:val="none" w:sz="0" w:space="0" w:color="auto"/>
        <w:bottom w:val="none" w:sz="0" w:space="0" w:color="auto"/>
        <w:right w:val="none" w:sz="0" w:space="0" w:color="auto"/>
      </w:divBdr>
    </w:div>
    <w:div w:id="609973133">
      <w:bodyDiv w:val="1"/>
      <w:marLeft w:val="0"/>
      <w:marRight w:val="0"/>
      <w:marTop w:val="0"/>
      <w:marBottom w:val="0"/>
      <w:divBdr>
        <w:top w:val="none" w:sz="0" w:space="0" w:color="auto"/>
        <w:left w:val="none" w:sz="0" w:space="0" w:color="auto"/>
        <w:bottom w:val="none" w:sz="0" w:space="0" w:color="auto"/>
        <w:right w:val="none" w:sz="0" w:space="0" w:color="auto"/>
      </w:divBdr>
    </w:div>
    <w:div w:id="684865033">
      <w:bodyDiv w:val="1"/>
      <w:marLeft w:val="0"/>
      <w:marRight w:val="0"/>
      <w:marTop w:val="0"/>
      <w:marBottom w:val="0"/>
      <w:divBdr>
        <w:top w:val="none" w:sz="0" w:space="0" w:color="auto"/>
        <w:left w:val="none" w:sz="0" w:space="0" w:color="auto"/>
        <w:bottom w:val="none" w:sz="0" w:space="0" w:color="auto"/>
        <w:right w:val="none" w:sz="0" w:space="0" w:color="auto"/>
      </w:divBdr>
    </w:div>
    <w:div w:id="864517224">
      <w:bodyDiv w:val="1"/>
      <w:marLeft w:val="0"/>
      <w:marRight w:val="0"/>
      <w:marTop w:val="0"/>
      <w:marBottom w:val="0"/>
      <w:divBdr>
        <w:top w:val="none" w:sz="0" w:space="0" w:color="auto"/>
        <w:left w:val="none" w:sz="0" w:space="0" w:color="auto"/>
        <w:bottom w:val="none" w:sz="0" w:space="0" w:color="auto"/>
        <w:right w:val="none" w:sz="0" w:space="0" w:color="auto"/>
      </w:divBdr>
    </w:div>
    <w:div w:id="1121345786">
      <w:bodyDiv w:val="1"/>
      <w:marLeft w:val="0"/>
      <w:marRight w:val="0"/>
      <w:marTop w:val="0"/>
      <w:marBottom w:val="0"/>
      <w:divBdr>
        <w:top w:val="none" w:sz="0" w:space="0" w:color="auto"/>
        <w:left w:val="none" w:sz="0" w:space="0" w:color="auto"/>
        <w:bottom w:val="none" w:sz="0" w:space="0" w:color="auto"/>
        <w:right w:val="none" w:sz="0" w:space="0" w:color="auto"/>
      </w:divBdr>
    </w:div>
    <w:div w:id="1208450359">
      <w:bodyDiv w:val="1"/>
      <w:marLeft w:val="0"/>
      <w:marRight w:val="0"/>
      <w:marTop w:val="0"/>
      <w:marBottom w:val="0"/>
      <w:divBdr>
        <w:top w:val="none" w:sz="0" w:space="0" w:color="auto"/>
        <w:left w:val="none" w:sz="0" w:space="0" w:color="auto"/>
        <w:bottom w:val="none" w:sz="0" w:space="0" w:color="auto"/>
        <w:right w:val="none" w:sz="0" w:space="0" w:color="auto"/>
      </w:divBdr>
    </w:div>
    <w:div w:id="1256744212">
      <w:bodyDiv w:val="1"/>
      <w:marLeft w:val="0"/>
      <w:marRight w:val="0"/>
      <w:marTop w:val="0"/>
      <w:marBottom w:val="0"/>
      <w:divBdr>
        <w:top w:val="none" w:sz="0" w:space="0" w:color="auto"/>
        <w:left w:val="none" w:sz="0" w:space="0" w:color="auto"/>
        <w:bottom w:val="none" w:sz="0" w:space="0" w:color="auto"/>
        <w:right w:val="none" w:sz="0" w:space="0" w:color="auto"/>
      </w:divBdr>
    </w:div>
    <w:div w:id="1791321838">
      <w:bodyDiv w:val="1"/>
      <w:marLeft w:val="0"/>
      <w:marRight w:val="0"/>
      <w:marTop w:val="0"/>
      <w:marBottom w:val="0"/>
      <w:divBdr>
        <w:top w:val="none" w:sz="0" w:space="0" w:color="auto"/>
        <w:left w:val="none" w:sz="0" w:space="0" w:color="auto"/>
        <w:bottom w:val="none" w:sz="0" w:space="0" w:color="auto"/>
        <w:right w:val="none" w:sz="0" w:space="0" w:color="auto"/>
      </w:divBdr>
    </w:div>
    <w:div w:id="1806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C67B-A714-064C-BF48-873223A5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YANNACOPOULOS</dc:creator>
  <cp:keywords/>
  <dc:description/>
  <cp:lastModifiedBy>JESSICA YANNACOPOULOS</cp:lastModifiedBy>
  <cp:revision>5</cp:revision>
  <dcterms:created xsi:type="dcterms:W3CDTF">2019-11-13T17:07:00Z</dcterms:created>
  <dcterms:modified xsi:type="dcterms:W3CDTF">2019-12-04T08:59:00Z</dcterms:modified>
</cp:coreProperties>
</file>