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B7" w:rsidRPr="006C3BED" w:rsidRDefault="00836FB7" w:rsidP="00836F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 xml:space="preserve">B.T.S. Management Commercial Opérationnel </w:t>
      </w:r>
      <w:r w:rsidRPr="006C3BED">
        <w:t xml:space="preserve">- </w:t>
      </w:r>
      <w:r>
        <w:t>Session 2022</w:t>
      </w:r>
    </w:p>
    <w:p w:rsidR="00836FB7" w:rsidRPr="006C3BED" w:rsidRDefault="00836FB7" w:rsidP="00836F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A72C03">
        <w:rPr>
          <w:b/>
          <w:bCs/>
          <w:caps/>
        </w:rPr>
        <w:t>é</w:t>
      </w:r>
      <w:r w:rsidRPr="006C3BED">
        <w:rPr>
          <w:b/>
          <w:bCs/>
        </w:rPr>
        <w:t>PREUVE DE MANAGEMENT DE L’</w:t>
      </w:r>
      <w:r w:rsidRPr="00A72C03">
        <w:rPr>
          <w:b/>
          <w:bCs/>
          <w:caps/>
        </w:rPr>
        <w:t>é</w:t>
      </w:r>
      <w:r w:rsidRPr="006C3BED">
        <w:rPr>
          <w:b/>
          <w:bCs/>
        </w:rPr>
        <w:t>QUIPE COMMERCIALE (E6)</w:t>
      </w:r>
      <w:r>
        <w:rPr>
          <w:b/>
          <w:bCs/>
        </w:rPr>
        <w:t xml:space="preserve"> - </w:t>
      </w:r>
      <w:r w:rsidRPr="003D028B">
        <w:t>Contrôle en Cours de Formation (CCF)</w:t>
      </w:r>
    </w:p>
    <w:p w:rsidR="00836FB7" w:rsidRDefault="00836FB7" w:rsidP="00836FB7">
      <w:pPr>
        <w:tabs>
          <w:tab w:val="left" w:pos="3570"/>
        </w:tabs>
      </w:pPr>
    </w:p>
    <w:tbl>
      <w:tblPr>
        <w:tblpPr w:leftFromText="141" w:rightFromText="141" w:vertAnchor="page" w:horzAnchor="margin" w:tblpX="108" w:tblpY="2405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1027"/>
        <w:gridCol w:w="851"/>
        <w:gridCol w:w="866"/>
        <w:gridCol w:w="846"/>
        <w:gridCol w:w="1006"/>
        <w:gridCol w:w="5777"/>
      </w:tblGrid>
      <w:tr w:rsidR="00836FB7" w:rsidRPr="003F3130" w:rsidTr="00FB4110">
        <w:trPr>
          <w:trHeight w:val="269"/>
        </w:trPr>
        <w:tc>
          <w:tcPr>
            <w:tcW w:w="42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4596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NIVEAUX DE MAITRISE DES COMPETENCES</w:t>
            </w:r>
          </w:p>
        </w:tc>
        <w:tc>
          <w:tcPr>
            <w:tcW w:w="5777" w:type="dxa"/>
            <w:vMerge w:val="restart"/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Critères d’évaluation</w:t>
            </w:r>
          </w:p>
        </w:tc>
      </w:tr>
      <w:tr w:rsidR="00836FB7" w:rsidRPr="002B2FFE" w:rsidTr="00FB4110">
        <w:trPr>
          <w:trHeight w:val="488"/>
        </w:trPr>
        <w:tc>
          <w:tcPr>
            <w:tcW w:w="42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Non évaluable.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Non maitrisé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Maitrise partielle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Bonne maitrise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3BED">
              <w:rPr>
                <w:rFonts w:cs="Arial"/>
                <w:b/>
                <w:bCs/>
                <w:sz w:val="18"/>
                <w:szCs w:val="18"/>
              </w:rPr>
              <w:t>Excellente maitrise</w:t>
            </w: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6C3BED" w:rsidRDefault="00836FB7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36FB7" w:rsidRPr="002B2FFE" w:rsidTr="00FB4110">
        <w:trPr>
          <w:trHeight w:val="282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C3BED">
              <w:rPr>
                <w:rFonts w:cstheme="minorHAnsi"/>
                <w:b/>
                <w:bCs/>
                <w:sz w:val="18"/>
                <w:szCs w:val="18"/>
                <w:u w:val="single"/>
              </w:rPr>
              <w:t>Organiser le travail de l’équipe commerciale</w:t>
            </w:r>
          </w:p>
        </w:tc>
        <w:tc>
          <w:tcPr>
            <w:tcW w:w="1027" w:type="dxa"/>
            <w:tcBorders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vMerge w:val="restart"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contraintes légales, réglementaires sont respectées.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répartition des tâches est rationnelle.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plannings sont opérationnels.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informations utiles au travail de l’équipe sont transmises et expliquées.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communication est mise en œuvre au service de l’efficacité managériale</w:t>
            </w:r>
          </w:p>
        </w:tc>
      </w:tr>
      <w:tr w:rsidR="00836FB7" w:rsidRPr="002B2FFE" w:rsidTr="00FB4110">
        <w:trPr>
          <w:trHeight w:val="295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 xml:space="preserve">Recenser les ressources disponibles et les besoins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95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Répartir les tâches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95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Réaliser les plannings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3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Respecter la législation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C3BED">
              <w:rPr>
                <w:rFonts w:cstheme="minorHAnsi"/>
                <w:b/>
                <w:bCs/>
                <w:sz w:val="18"/>
                <w:szCs w:val="18"/>
                <w:u w:val="single"/>
              </w:rPr>
              <w:t>Recruter des collaborateurs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contraintes légales, réglementaires sont respectées Le recrutement est adapté aux besoins.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nouveaux collaborateurs sont intégrés.</w:t>
            </w:r>
          </w:p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communication est mise en œuvre au service de l’efficacité managériale</w:t>
            </w: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Évaluer les besoins en compétences et en personnel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56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Participer au recrutement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Conduire un entretien de recrutement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6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37787B">
              <w:rPr>
                <w:rFonts w:cstheme="minorHAnsi"/>
                <w:sz w:val="16"/>
                <w:szCs w:val="16"/>
              </w:rPr>
              <w:t>Intégrer les nouveaux arrivants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C3BED">
              <w:rPr>
                <w:rFonts w:cstheme="minorHAnsi"/>
                <w:b/>
                <w:bCs/>
                <w:sz w:val="18"/>
                <w:szCs w:val="18"/>
                <w:u w:val="single"/>
              </w:rPr>
              <w:t>Animer l’équipe commerciale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 w:val="restart"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contraintes légales, réglementaires sont respectées Les objectifs des réunions sont atteints.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objectifs des entretiens sont atteints.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techniques d’animation sont maitrisées.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outils de stimulation sont mis en œuvre à bon escient.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besoins en formation sont correctement repérés.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démarche de formation est efficace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Les conflits, les risques psycho-sociaux, les situations de crise sont </w:t>
            </w:r>
            <w:proofErr w:type="gramStart"/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prévenus</w:t>
            </w:r>
            <w:proofErr w:type="gramEnd"/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et/ou efficacement réglés.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communication est mise en œuvre au service de l’efficacité managériale</w:t>
            </w: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Transmettre et expliquer les informations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Conduire une réunion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56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Conduire un entretien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Favoriser l’implication des collaborateurs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Accompagner et motiver l’équipe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Repérer les besoins en formation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Participer à la formation des collaborateurs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269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Gérer les conflits et les situations de crise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6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37787B">
              <w:rPr>
                <w:rFonts w:cstheme="minorHAnsi"/>
                <w:sz w:val="16"/>
                <w:szCs w:val="16"/>
              </w:rPr>
              <w:t>Prévenir et gérer les risques psycho-sociaux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36FB7" w:rsidRPr="002B2FFE" w:rsidTr="00FB4110">
        <w:trPr>
          <w:trHeight w:val="32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6C3BED" w:rsidRDefault="00836FB7" w:rsidP="00FB411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C3BED">
              <w:rPr>
                <w:rFonts w:cstheme="minorHAnsi"/>
                <w:b/>
                <w:bCs/>
                <w:sz w:val="18"/>
                <w:szCs w:val="18"/>
                <w:u w:val="single"/>
              </w:rPr>
              <w:t>Évaluer les performances de l’équipe commerciale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  <w:vAlign w:val="center"/>
          </w:tcPr>
          <w:p w:rsidR="00836FB7" w:rsidRPr="006C3BED" w:rsidRDefault="00836FB7" w:rsidP="00FB41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7" w:type="dxa"/>
            <w:vMerge w:val="restart"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tableaux de bord sont opérationnels.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mesure et l’analyse des performances individuelles et collectives sont pertinentes.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Les actions d’accompagnement sont efficaces.</w:t>
            </w:r>
          </w:p>
          <w:p w:rsidR="00836FB7" w:rsidRPr="0037787B" w:rsidRDefault="00836FB7" w:rsidP="00FB4110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37787B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La communication est mise en œuvre au service de l’efficacité managériale</w:t>
            </w:r>
          </w:p>
        </w:tc>
      </w:tr>
      <w:tr w:rsidR="00836FB7" w:rsidRPr="002B2FFE" w:rsidTr="00FB4110">
        <w:trPr>
          <w:trHeight w:val="131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Concevoir et analyser un tableau de bord de suivi d’équipe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373308" w:rsidRDefault="00836FB7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373308" w:rsidRDefault="00836FB7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F25270" w:rsidRDefault="00836FB7" w:rsidP="00FB4110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36FB7" w:rsidRPr="002B2FFE" w:rsidTr="00FB4110">
        <w:trPr>
          <w:trHeight w:val="173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 xml:space="preserve">Mesurer et analyser les performances individuelles et collectives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FB7" w:rsidRPr="00373308" w:rsidRDefault="00836FB7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36FB7" w:rsidRPr="00373308" w:rsidRDefault="00836FB7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77" w:type="dxa"/>
            <w:vMerge/>
            <w:shd w:val="clear" w:color="auto" w:fill="F2F2F2" w:themeFill="background1" w:themeFillShade="F2"/>
            <w:vAlign w:val="center"/>
          </w:tcPr>
          <w:p w:rsidR="00836FB7" w:rsidRPr="00F25270" w:rsidRDefault="00836FB7" w:rsidP="00FB4110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36FB7" w:rsidRPr="002B2FFE" w:rsidTr="00FB4110">
        <w:trPr>
          <w:trHeight w:val="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B7" w:rsidRPr="0037787B" w:rsidRDefault="00836FB7" w:rsidP="00FB4110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37787B">
              <w:rPr>
                <w:rFonts w:cstheme="minorHAnsi"/>
                <w:sz w:val="16"/>
                <w:szCs w:val="16"/>
              </w:rPr>
              <w:t>Proposer des actions d’accompagnement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vAlign w:val="center"/>
          </w:tcPr>
          <w:p w:rsidR="00836FB7" w:rsidRPr="00EB3BED" w:rsidRDefault="00836FB7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FB7" w:rsidRPr="002B2FFE" w:rsidRDefault="00836FB7" w:rsidP="00FB411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36FB7" w:rsidRDefault="00836FB7" w:rsidP="00836FB7">
      <w:pPr>
        <w:jc w:val="right"/>
      </w:pPr>
      <w:r>
        <w:t>Annexe 16 (recto)</w:t>
      </w:r>
      <w:r>
        <w:br w:type="page"/>
      </w:r>
    </w:p>
    <w:p w:rsidR="00836FB7" w:rsidRDefault="00836FB7" w:rsidP="00836FB7">
      <w:pPr>
        <w:jc w:val="right"/>
      </w:pPr>
    </w:p>
    <w:tbl>
      <w:tblPr>
        <w:tblStyle w:val="Grilledutableau"/>
        <w:tblW w:w="9356" w:type="dxa"/>
        <w:tblInd w:w="2883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836FB7" w:rsidRPr="00E54463" w:rsidTr="00FB4110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836FB7" w:rsidRPr="0037787B" w:rsidRDefault="00836FB7" w:rsidP="00FB4110">
            <w:pPr>
              <w:jc w:val="center"/>
              <w:rPr>
                <w:b/>
                <w:sz w:val="16"/>
                <w:szCs w:val="16"/>
              </w:rPr>
            </w:pPr>
            <w:r w:rsidRPr="0037787B">
              <w:rPr>
                <w:b/>
                <w:sz w:val="16"/>
                <w:szCs w:val="16"/>
              </w:rPr>
              <w:t>Excellente maitrise</w:t>
            </w:r>
          </w:p>
        </w:tc>
      </w:tr>
      <w:tr w:rsidR="00836FB7" w:rsidRPr="00E54463" w:rsidTr="00FB4110">
        <w:trPr>
          <w:trHeight w:val="281"/>
        </w:trPr>
        <w:tc>
          <w:tcPr>
            <w:tcW w:w="1871" w:type="dxa"/>
            <w:vMerge w:val="restart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Propose une méthodologie pertinente</w:t>
            </w:r>
          </w:p>
        </w:tc>
      </w:tr>
      <w:tr w:rsidR="00836FB7" w:rsidRPr="00E54463" w:rsidTr="00FB4110">
        <w:trPr>
          <w:trHeight w:val="366"/>
        </w:trPr>
        <w:tc>
          <w:tcPr>
            <w:tcW w:w="1871" w:type="dxa"/>
            <w:vMerge/>
            <w:vAlign w:val="center"/>
          </w:tcPr>
          <w:p w:rsidR="00836FB7" w:rsidRPr="0037787B" w:rsidRDefault="00836FB7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836FB7" w:rsidRPr="00E54463" w:rsidTr="00FB4110">
        <w:trPr>
          <w:trHeight w:val="245"/>
        </w:trPr>
        <w:tc>
          <w:tcPr>
            <w:tcW w:w="1871" w:type="dxa"/>
            <w:vMerge/>
            <w:vAlign w:val="center"/>
          </w:tcPr>
          <w:p w:rsidR="00836FB7" w:rsidRPr="0037787B" w:rsidRDefault="00836FB7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Analyse et remédie</w:t>
            </w:r>
          </w:p>
        </w:tc>
      </w:tr>
      <w:tr w:rsidR="00836FB7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836FB7" w:rsidRPr="0037787B" w:rsidRDefault="00836FB7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Fait adhérer</w:t>
            </w:r>
          </w:p>
        </w:tc>
      </w:tr>
      <w:tr w:rsidR="00836FB7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836FB7" w:rsidRPr="0037787B" w:rsidRDefault="00836FB7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836FB7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836FB7" w:rsidRPr="0037787B" w:rsidRDefault="00836FB7" w:rsidP="00FB4110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Dépasse les objectifs</w:t>
            </w:r>
          </w:p>
        </w:tc>
      </w:tr>
      <w:tr w:rsidR="00836FB7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836FB7" w:rsidRPr="0037787B" w:rsidRDefault="00836FB7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Est force de proposition</w:t>
            </w:r>
          </w:p>
        </w:tc>
      </w:tr>
      <w:tr w:rsidR="00836FB7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836FB7" w:rsidRPr="0037787B" w:rsidRDefault="00836FB7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836FB7" w:rsidRPr="0037787B" w:rsidRDefault="00836FB7" w:rsidP="00FB4110">
            <w:pPr>
              <w:jc w:val="center"/>
              <w:rPr>
                <w:sz w:val="16"/>
                <w:szCs w:val="16"/>
              </w:rPr>
            </w:pPr>
            <w:r w:rsidRPr="0037787B">
              <w:rPr>
                <w:sz w:val="16"/>
                <w:szCs w:val="16"/>
              </w:rPr>
              <w:t>Anticipe les contraintes</w:t>
            </w:r>
          </w:p>
        </w:tc>
      </w:tr>
    </w:tbl>
    <w:p w:rsidR="00836FB7" w:rsidRDefault="00836FB7" w:rsidP="00836FB7"/>
    <w:tbl>
      <w:tblPr>
        <w:tblStyle w:val="Grilledutableau"/>
        <w:tblpPr w:leftFromText="141" w:rightFromText="141" w:vertAnchor="text" w:horzAnchor="page" w:tblpX="1176" w:tblpY="31"/>
        <w:tblW w:w="14318" w:type="dxa"/>
        <w:tblLook w:val="04A0" w:firstRow="1" w:lastRow="0" w:firstColumn="1" w:lastColumn="0" w:noHBand="0" w:noVBand="1"/>
      </w:tblPr>
      <w:tblGrid>
        <w:gridCol w:w="7159"/>
        <w:gridCol w:w="5452"/>
        <w:gridCol w:w="1707"/>
      </w:tblGrid>
      <w:tr w:rsidR="00836FB7" w:rsidTr="00FB4110">
        <w:trPr>
          <w:trHeight w:val="365"/>
        </w:trPr>
        <w:tc>
          <w:tcPr>
            <w:tcW w:w="12611" w:type="dxa"/>
            <w:gridSpan w:val="2"/>
            <w:shd w:val="clear" w:color="auto" w:fill="F2F2F2" w:themeFill="background1" w:themeFillShade="F2"/>
            <w:vAlign w:val="center"/>
          </w:tcPr>
          <w:p w:rsidR="00836FB7" w:rsidRPr="00826AF6" w:rsidRDefault="00836FB7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</w:t>
            </w:r>
            <w:r w:rsidRPr="00A72C03">
              <w:rPr>
                <w:b/>
                <w:bCs/>
                <w:caps/>
              </w:rPr>
              <w:t>é</w:t>
            </w:r>
            <w:r>
              <w:rPr>
                <w:b/>
                <w:bCs/>
              </w:rPr>
              <w:t>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836FB7" w:rsidRPr="00826AF6" w:rsidRDefault="00836FB7" w:rsidP="00FB411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836FB7" w:rsidTr="00FB4110">
        <w:tc>
          <w:tcPr>
            <w:tcW w:w="12611" w:type="dxa"/>
            <w:gridSpan w:val="2"/>
          </w:tcPr>
          <w:p w:rsidR="00836FB7" w:rsidRDefault="00836FB7" w:rsidP="00FB4110">
            <w:pPr>
              <w:rPr>
                <w:b/>
                <w:bCs/>
              </w:rPr>
            </w:pPr>
          </w:p>
          <w:p w:rsidR="00836FB7" w:rsidRDefault="00836FB7" w:rsidP="00FB4110">
            <w:pPr>
              <w:rPr>
                <w:b/>
                <w:bCs/>
              </w:rPr>
            </w:pPr>
          </w:p>
          <w:p w:rsidR="00836FB7" w:rsidRDefault="00836FB7" w:rsidP="00FB4110">
            <w:pPr>
              <w:rPr>
                <w:b/>
                <w:bCs/>
              </w:rPr>
            </w:pPr>
          </w:p>
          <w:p w:rsidR="00836FB7" w:rsidRDefault="00836FB7" w:rsidP="00FB4110">
            <w:pPr>
              <w:rPr>
                <w:b/>
                <w:bCs/>
              </w:rPr>
            </w:pPr>
          </w:p>
          <w:p w:rsidR="00836FB7" w:rsidRDefault="00836FB7" w:rsidP="00FB4110">
            <w:pPr>
              <w:rPr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:rsidR="00836FB7" w:rsidRPr="00826AF6" w:rsidRDefault="00836FB7" w:rsidP="00FB41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36FB7" w:rsidTr="00FB4110">
        <w:tc>
          <w:tcPr>
            <w:tcW w:w="7159" w:type="dxa"/>
            <w:shd w:val="clear" w:color="auto" w:fill="F2F2F2" w:themeFill="background1" w:themeFillShade="F2"/>
          </w:tcPr>
          <w:p w:rsidR="00836FB7" w:rsidRDefault="00836FB7" w:rsidP="00FB4110">
            <w:pPr>
              <w:rPr>
                <w:b/>
                <w:bCs/>
              </w:rPr>
            </w:pPr>
            <w:r w:rsidRPr="00801619">
              <w:rPr>
                <w:b/>
                <w:bCs/>
              </w:rPr>
              <w:t>CANDIDAT</w:t>
            </w:r>
            <w:r>
              <w:rPr>
                <w:b/>
                <w:bCs/>
              </w:rPr>
              <w:t>(</w:t>
            </w:r>
            <w:r w:rsidRPr="00801619">
              <w:rPr>
                <w:b/>
                <w:bCs/>
              </w:rPr>
              <w:t>E</w:t>
            </w:r>
            <w:r>
              <w:rPr>
                <w:b/>
                <w:bCs/>
              </w:rPr>
              <w:t>)</w:t>
            </w:r>
          </w:p>
          <w:p w:rsidR="00836FB7" w:rsidRDefault="00836FB7" w:rsidP="00FB4110">
            <w:pPr>
              <w:rPr>
                <w:b/>
                <w:bCs/>
              </w:rPr>
            </w:pPr>
          </w:p>
          <w:p w:rsidR="00836FB7" w:rsidRPr="00824E01" w:rsidRDefault="00836FB7" w:rsidP="00FB4110">
            <w:pPr>
              <w:rPr>
                <w:b/>
                <w:bCs/>
              </w:rPr>
            </w:pPr>
            <w:r w:rsidRPr="00824E01">
              <w:rPr>
                <w:b/>
                <w:bCs/>
              </w:rPr>
              <w:t>Nom :</w:t>
            </w:r>
          </w:p>
          <w:p w:rsidR="00836FB7" w:rsidRPr="00824E01" w:rsidRDefault="00836FB7" w:rsidP="00FB4110">
            <w:pPr>
              <w:rPr>
                <w:b/>
                <w:bCs/>
              </w:rPr>
            </w:pPr>
          </w:p>
          <w:p w:rsidR="00836FB7" w:rsidRDefault="00836FB7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Prénom(s) :</w:t>
            </w:r>
          </w:p>
          <w:p w:rsidR="00836FB7" w:rsidRPr="00826AF6" w:rsidRDefault="00836FB7" w:rsidP="00FB411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59" w:type="dxa"/>
            <w:gridSpan w:val="2"/>
            <w:shd w:val="clear" w:color="auto" w:fill="F2F2F2" w:themeFill="background1" w:themeFillShade="F2"/>
          </w:tcPr>
          <w:p w:rsidR="00836FB7" w:rsidRDefault="00836FB7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COMMISION </w:t>
            </w:r>
          </w:p>
          <w:p w:rsidR="00836FB7" w:rsidRDefault="00836FB7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 : </w:t>
            </w:r>
          </w:p>
          <w:p w:rsidR="00836FB7" w:rsidRPr="007777A5" w:rsidRDefault="00836FB7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Date</w:t>
            </w:r>
            <w:r>
              <w:rPr>
                <w:b/>
                <w:bCs/>
              </w:rPr>
              <w:t> </w:t>
            </w:r>
            <w:r w:rsidRPr="007777A5">
              <w:rPr>
                <w:b/>
                <w:bCs/>
              </w:rPr>
              <w:t>:</w:t>
            </w:r>
          </w:p>
          <w:p w:rsidR="00836FB7" w:rsidRDefault="00836FB7" w:rsidP="00FB4110">
            <w:pPr>
              <w:rPr>
                <w:b/>
                <w:bCs/>
              </w:rPr>
            </w:pPr>
          </w:p>
          <w:p w:rsidR="00836FB7" w:rsidRDefault="00836FB7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 : </w:t>
            </w:r>
          </w:p>
          <w:p w:rsidR="00836FB7" w:rsidRPr="00826AF6" w:rsidRDefault="00836FB7" w:rsidP="00FB41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836FB7" w:rsidRDefault="00836FB7" w:rsidP="00836FB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jc w:val="left"/>
      </w:pPr>
    </w:p>
    <w:p w:rsidR="00442A12" w:rsidRDefault="00836FB7" w:rsidP="00836FB7">
      <w:r w:rsidRPr="003D028B">
        <w:t>Ann</w:t>
      </w:r>
      <w:r>
        <w:t>exe 16</w:t>
      </w:r>
      <w:r w:rsidRPr="003D028B">
        <w:t xml:space="preserve"> (verso)</w:t>
      </w:r>
      <w:bookmarkStart w:id="0" w:name="_GoBack"/>
      <w:bookmarkEnd w:id="0"/>
    </w:p>
    <w:sectPr w:rsidR="00442A12" w:rsidSect="00836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B7"/>
    <w:rsid w:val="00183E12"/>
    <w:rsid w:val="00442A12"/>
    <w:rsid w:val="008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B5AE-A1B3-4F57-A5F6-F7E1D375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836FB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basedOn w:val="Policepardfaut"/>
    <w:link w:val="Titre1"/>
    <w:uiPriority w:val="99"/>
    <w:rsid w:val="00836FB7"/>
    <w:rPr>
      <w:rFonts w:ascii="Times New Roman" w:eastAsia="Times New Roman" w:hAnsi="Times New Roman" w:cs="Times New Roman"/>
      <w:b/>
      <w:bCs/>
      <w:sz w:val="20"/>
      <w:szCs w:val="20"/>
      <w:shd w:val="clear" w:color="auto" w:fill="F2F2F2"/>
      <w:lang w:eastAsia="fr-FR"/>
    </w:rPr>
  </w:style>
  <w:style w:type="table" w:styleId="Grilledutableau">
    <w:name w:val="Table Grid"/>
    <w:basedOn w:val="TableauNormal"/>
    <w:uiPriority w:val="39"/>
    <w:rsid w:val="0083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2022-01-20T13:26:00Z</dcterms:created>
  <dcterms:modified xsi:type="dcterms:W3CDTF">2022-01-20T13:26:00Z</dcterms:modified>
</cp:coreProperties>
</file>