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11" w:rsidRDefault="00CA6E11" w:rsidP="00CA6E11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</w:pPr>
      <w:r w:rsidRPr="002A2A2A"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ANNEXE V</w:t>
      </w:r>
      <w:r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–7</w:t>
      </w:r>
    </w:p>
    <w:p w:rsidR="00CA6E11" w:rsidRPr="00064666" w:rsidRDefault="00CA6E11" w:rsidP="00CA6E11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BTS Négociation et Digitalisation de la Relation Client</w:t>
      </w:r>
    </w:p>
    <w:p w:rsidR="00CA6E11" w:rsidRPr="00064666" w:rsidRDefault="00CA6E11" w:rsidP="00CA6E11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064666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>E4</w:t>
      </w: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– </w:t>
      </w:r>
      <w:r w:rsidRPr="00064666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>RELATION CLIENT et NEGOCIATION VENTE</w:t>
      </w:r>
    </w:p>
    <w:p w:rsidR="00CA6E11" w:rsidRPr="00284F1B" w:rsidRDefault="00CA6E11" w:rsidP="00CA6E11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8"/>
          <w:szCs w:val="8"/>
        </w:rPr>
      </w:pP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ab/>
      </w:r>
    </w:p>
    <w:p w:rsidR="00CA6E11" w:rsidRPr="00064666" w:rsidRDefault="00CA6E11" w:rsidP="00CA6E11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Évaluation en Forme ponctuelle - Durée 1 heure - Coefficient 5</w:t>
      </w:r>
    </w:p>
    <w:p w:rsidR="00CA6E11" w:rsidRPr="00064666" w:rsidRDefault="00CA6E11" w:rsidP="00CA6E11">
      <w:pPr>
        <w:spacing w:after="0" w:line="240" w:lineRule="auto"/>
        <w:jc w:val="center"/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</w:pPr>
    </w:p>
    <w:p w:rsidR="00CA6E11" w:rsidRPr="00064666" w:rsidRDefault="00CA6E11" w:rsidP="00CA6E11">
      <w:pPr>
        <w:spacing w:after="0" w:line="240" w:lineRule="auto"/>
        <w:jc w:val="center"/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</w:pPr>
      <w:r w:rsidRPr="00064666"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>FICHE D’ÉVALUATION -</w:t>
      </w:r>
      <w:r w:rsidRPr="00064666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 xml:space="preserve"> Session </w:t>
      </w:r>
      <w:r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>2022</w:t>
      </w:r>
    </w:p>
    <w:p w:rsidR="00CA6E11" w:rsidRPr="00064666" w:rsidRDefault="00CA6E11" w:rsidP="00CA6E11">
      <w:pPr>
        <w:spacing w:after="0" w:line="240" w:lineRule="auto"/>
        <w:jc w:val="center"/>
        <w:rPr>
          <w:rFonts w:ascii="Calibri Light" w:eastAsia="Calibri" w:hAnsi="Calibri Light" w:cs="Calibri Light"/>
          <w:color w:val="000000" w:themeColor="text1"/>
          <w:sz w:val="20"/>
          <w:szCs w:val="20"/>
          <w:lang w:eastAsia="ar-SA"/>
        </w:rPr>
      </w:pPr>
    </w:p>
    <w:p w:rsidR="00CA6E11" w:rsidRPr="00064666" w:rsidRDefault="00CA6E11" w:rsidP="00CA6E11">
      <w:pPr>
        <w:tabs>
          <w:tab w:val="right" w:pos="10348"/>
        </w:tabs>
        <w:snapToGrid w:val="0"/>
        <w:spacing w:after="12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NOM du CANDIDAT</w:t>
      </w:r>
      <w:r w:rsidRPr="00064666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 : </w:t>
      </w:r>
      <w:r w:rsidRPr="00064666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………………………………………………………</w:t>
      </w:r>
      <w:r w:rsidRPr="00064666">
        <w:rPr>
          <w:rFonts w:ascii="Calibri Light" w:eastAsia="Calibri" w:hAnsi="Calibri Light" w:cs="Calibri Light"/>
          <w:color w:val="000000" w:themeColor="text1"/>
          <w:sz w:val="20"/>
          <w:szCs w:val="20"/>
        </w:rPr>
        <w:tab/>
        <w:t xml:space="preserve">              </w:t>
      </w: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Prénom du candidat : </w:t>
      </w: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  <w:vertAlign w:val="subscript"/>
        </w:rPr>
        <w:t>……………………</w:t>
      </w:r>
      <w:r w:rsidRPr="00064666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</w:t>
      </w: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  <w:vertAlign w:val="subscript"/>
        </w:rPr>
        <w:t>…………………….</w:t>
      </w:r>
    </w:p>
    <w:p w:rsidR="00CA6E11" w:rsidRPr="00064666" w:rsidRDefault="00CA6E11" w:rsidP="00CA6E11">
      <w:pPr>
        <w:tabs>
          <w:tab w:val="right" w:pos="10348"/>
        </w:tabs>
        <w:snapToGrid w:val="0"/>
        <w:spacing w:after="12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N° Candidat</w:t>
      </w:r>
      <w:r w:rsidRPr="00064666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:  </w:t>
      </w:r>
      <w:r w:rsidRPr="00064666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…………………………………………………………………………</w:t>
      </w:r>
      <w:r w:rsidRPr="00064666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                            </w:t>
      </w: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N° COMMISSION </w:t>
      </w:r>
      <w:r w:rsidRPr="00064666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: </w:t>
      </w:r>
      <w:r w:rsidRPr="00064666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</w:t>
      </w:r>
    </w:p>
    <w:p w:rsidR="00CA6E11" w:rsidRPr="00064666" w:rsidRDefault="00CA6E11" w:rsidP="00CA6E11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Date</w:t>
      </w:r>
      <w:r w:rsidRPr="00064666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 : </w:t>
      </w:r>
      <w:r w:rsidRPr="00064666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…………………………………………………….</w:t>
      </w:r>
    </w:p>
    <w:p w:rsidR="00CA6E11" w:rsidRPr="00064666" w:rsidRDefault="00CA6E11" w:rsidP="00CA6E11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064666"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>FICHE D’activit</w:t>
      </w:r>
      <w:r w:rsidRPr="00493039"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>É</w:t>
      </w:r>
      <w:r w:rsidRPr="00064666"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 xml:space="preserve"> N°</w:t>
      </w: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: </w:t>
      </w:r>
      <w:r w:rsidRPr="00064666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</w:t>
      </w: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                          TITRE : </w:t>
      </w:r>
      <w:r w:rsidRPr="00064666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</w:t>
      </w:r>
    </w:p>
    <w:p w:rsidR="00CA6E11" w:rsidRPr="00064666" w:rsidRDefault="00CA6E11" w:rsidP="00CA6E11">
      <w:pPr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</w:p>
    <w:p w:rsidR="00CA6E11" w:rsidRPr="00064666" w:rsidRDefault="00CA6E11" w:rsidP="00CA6E11">
      <w:pPr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</w:p>
    <w:p w:rsidR="00CA6E11" w:rsidRPr="00064666" w:rsidRDefault="00CA6E11" w:rsidP="00CA6E11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064666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Appréciation de la commission</w:t>
      </w: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b/>
          <w:bCs/>
          <w:color w:val="000000" w:themeColor="text1"/>
          <w:sz w:val="20"/>
          <w:szCs w:val="20"/>
        </w:rPr>
      </w:pPr>
      <w:r w:rsidRPr="00064666">
        <w:rPr>
          <w:rFonts w:ascii="Calibri Light" w:eastAsia="Calibri" w:hAnsi="Calibri Light" w:cs="Calibri Light"/>
          <w:b/>
          <w:bCs/>
          <w:color w:val="000000" w:themeColor="text1"/>
          <w:sz w:val="20"/>
          <w:szCs w:val="20"/>
        </w:rPr>
        <w:t>1.  Exposé et entretien relatifs au ciblage et à la prospection de clientèle (20 minutes au maximum)</w:t>
      </w: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064666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b/>
          <w:bCs/>
          <w:color w:val="000000" w:themeColor="text1"/>
          <w:sz w:val="20"/>
          <w:szCs w:val="20"/>
        </w:rPr>
      </w:pPr>
      <w:r w:rsidRPr="00064666">
        <w:rPr>
          <w:rFonts w:ascii="Calibri Light" w:eastAsia="Calibri" w:hAnsi="Calibri Light" w:cs="Calibri Light"/>
          <w:b/>
          <w:bCs/>
          <w:color w:val="000000" w:themeColor="text1"/>
          <w:sz w:val="20"/>
          <w:szCs w:val="20"/>
        </w:rPr>
        <w:t>2.  Simulation (20 minutes au maximum)</w:t>
      </w:r>
    </w:p>
    <w:p w:rsidR="00CA6E11" w:rsidRPr="00064666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064666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064666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064666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064666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064666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064666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064666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064666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b/>
          <w:bCs/>
          <w:color w:val="000000" w:themeColor="text1"/>
          <w:sz w:val="20"/>
          <w:szCs w:val="20"/>
        </w:rPr>
      </w:pPr>
      <w:r w:rsidRPr="00064666">
        <w:rPr>
          <w:rFonts w:ascii="Calibri Light" w:eastAsia="Calibri" w:hAnsi="Calibri Light" w:cs="Calibri Light"/>
          <w:b/>
          <w:bCs/>
          <w:color w:val="000000" w:themeColor="text1"/>
          <w:sz w:val="20"/>
          <w:szCs w:val="20"/>
        </w:rPr>
        <w:t>3.  Présentation et entretien relatifs à l’exploitation et la mutualisation de l’information commerciale (20 minutes au maximum)</w:t>
      </w: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CA6E11" w:rsidRPr="005A3C2A" w:rsidRDefault="00CA6E11" w:rsidP="00CA6E11">
      <w:pPr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A12432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Nom et signature des membres de la commission :</w:t>
      </w:r>
    </w:p>
    <w:p w:rsidR="00CA6E11" w:rsidRPr="005A3C2A" w:rsidRDefault="00CA6E11" w:rsidP="00CA6E11">
      <w:pPr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" w:eastAsia="Calibri" w:hAnsi="Calibri" w:cs="Times New Roman"/>
          <w:b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F1C3" wp14:editId="3610A659">
                <wp:simplePos x="0" y="0"/>
                <wp:positionH relativeFrom="column">
                  <wp:posOffset>5690870</wp:posOffset>
                </wp:positionH>
                <wp:positionV relativeFrom="paragraph">
                  <wp:posOffset>8255</wp:posOffset>
                </wp:positionV>
                <wp:extent cx="824546" cy="379018"/>
                <wp:effectExtent l="0" t="0" r="13970" b="2159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546" cy="3790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97303" id="Rectangle 46" o:spid="_x0000_s1026" style="position:absolute;margin-left:448.1pt;margin-top:.65pt;width:64.9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" fillcolor="white [3201]" strokecolor="black [3213]" strokeweight="1pt"/>
            </w:pict>
          </mc:Fallback>
        </mc:AlternateConten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-</w:t>
      </w:r>
    </w:p>
    <w:p w:rsidR="00CA6E11" w:rsidRPr="005A3C2A" w:rsidRDefault="00CA6E11" w:rsidP="00CA6E11">
      <w:pPr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-</w:t>
      </w:r>
    </w:p>
    <w:p w:rsidR="00CA6E11" w:rsidRPr="005A3C2A" w:rsidRDefault="00CA6E11" w:rsidP="00CA6E11">
      <w:pPr>
        <w:spacing w:after="0" w:line="240" w:lineRule="auto"/>
        <w:ind w:left="7080" w:firstLine="708"/>
        <w:rPr>
          <w:rFonts w:ascii="Calibri" w:eastAsia="Calibri" w:hAnsi="Calibri" w:cs="Times New Roman"/>
          <w:b/>
          <w:color w:val="000000" w:themeColor="text1"/>
          <w:sz w:val="20"/>
          <w:szCs w:val="20"/>
        </w:rPr>
      </w:pPr>
      <w:r w:rsidRPr="005A3C2A">
        <w:rPr>
          <w:rFonts w:ascii="Calibri" w:eastAsia="Calibri" w:hAnsi="Calibri" w:cs="Times New Roman"/>
          <w:b/>
          <w:color w:val="000000" w:themeColor="text1"/>
          <w:sz w:val="20"/>
          <w:szCs w:val="20"/>
        </w:rPr>
        <w:t>NOTE sur 20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</w:t>
      </w:r>
    </w:p>
    <w:p w:rsidR="00CA6E11" w:rsidRDefault="00CA6E11" w:rsidP="00CA6E11">
      <w:pPr>
        <w:jc w:val="center"/>
        <w:rPr>
          <w:rFonts w:ascii="Times New Roman" w:eastAsia="Times" w:hAnsi="Times New Roman" w:cs="Times"/>
          <w:b/>
          <w:color w:val="000000" w:themeColor="text1"/>
          <w:sz w:val="20"/>
          <w:szCs w:val="20"/>
          <w:u w:val="single"/>
          <w:lang w:eastAsia="ar-SA"/>
        </w:rPr>
      </w:pPr>
    </w:p>
    <w:p w:rsidR="00CA6E11" w:rsidRPr="005A3C2A" w:rsidRDefault="00CA6E11" w:rsidP="00CA6E11">
      <w:pPr>
        <w:rPr>
          <w:rFonts w:ascii="Calibri Light" w:eastAsia="Times New Roman" w:hAnsi="Calibri Light" w:cs="Calibri Light"/>
          <w:b/>
          <w:bCs/>
          <w:caps/>
          <w:color w:val="000000" w:themeColor="text1"/>
          <w:sz w:val="20"/>
          <w:szCs w:val="20"/>
          <w:lang w:eastAsia="ar-SA"/>
        </w:rPr>
      </w:pPr>
      <w:r w:rsidRPr="005A3C2A">
        <w:rPr>
          <w:rFonts w:ascii="Times New Roman" w:eastAsia="Times" w:hAnsi="Times New Roman" w:cs="Times"/>
          <w:b/>
          <w:color w:val="000000" w:themeColor="text1"/>
          <w:sz w:val="20"/>
          <w:szCs w:val="20"/>
          <w:u w:val="single"/>
          <w:lang w:eastAsia="ar-SA"/>
        </w:rPr>
        <w:t>Ce document d’évaluation peut être communiqué au candidat, à sa demande</w:t>
      </w:r>
      <w:r w:rsidRPr="005A3C2A">
        <w:rPr>
          <w:rFonts w:ascii="Times" w:eastAsia="Times" w:hAnsi="Times" w:cs="Times"/>
          <w:b/>
          <w:color w:val="000000" w:themeColor="text1"/>
          <w:sz w:val="20"/>
          <w:szCs w:val="20"/>
          <w:u w:val="single"/>
          <w:lang w:eastAsia="ar-SA"/>
        </w:rPr>
        <w:t>, après délibération du jury.</w:t>
      </w:r>
    </w:p>
    <w:p w:rsidR="00442A12" w:rsidRDefault="00442A12">
      <w:bookmarkStart w:id="0" w:name="_GoBack"/>
      <w:bookmarkEnd w:id="0"/>
    </w:p>
    <w:sectPr w:rsidR="00442A12" w:rsidSect="00CA6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11"/>
    <w:rsid w:val="00183E12"/>
    <w:rsid w:val="00442A12"/>
    <w:rsid w:val="00C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DFCF2-F753-4A69-A1F3-1636549C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2022-02-08T23:14:00Z</dcterms:created>
  <dcterms:modified xsi:type="dcterms:W3CDTF">2022-02-08T23:14:00Z</dcterms:modified>
</cp:coreProperties>
</file>