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52" w:rsidRDefault="00EE21EE" w:rsidP="00EA2A46">
      <w:pPr>
        <w:spacing w:after="0" w:line="240" w:lineRule="auto"/>
        <w:ind w:firstLine="0"/>
        <w:jc w:val="center"/>
        <w:rPr>
          <w:b/>
        </w:rPr>
      </w:pPr>
      <w:r>
        <w:rPr>
          <w:b/>
        </w:rPr>
        <w:t>Le comportement du consommateur</w:t>
      </w:r>
    </w:p>
    <w:p w:rsidR="00376EBF" w:rsidRDefault="00376EBF" w:rsidP="00C03B04">
      <w:pPr>
        <w:spacing w:after="0" w:line="240" w:lineRule="auto"/>
        <w:ind w:firstLine="0"/>
        <w:rPr>
          <w:sz w:val="18"/>
          <w:szCs w:val="18"/>
        </w:rPr>
      </w:pPr>
      <w:r w:rsidRPr="00376EBF">
        <w:rPr>
          <w:b/>
          <w:sz w:val="18"/>
          <w:szCs w:val="18"/>
          <w:u w:val="single"/>
        </w:rPr>
        <w:t>Objectifs du chapitre</w:t>
      </w:r>
      <w:r w:rsidRPr="00376EBF">
        <w:rPr>
          <w:sz w:val="18"/>
          <w:szCs w:val="18"/>
        </w:rPr>
        <w:t> :</w:t>
      </w:r>
    </w:p>
    <w:p w:rsidR="00B32851" w:rsidRPr="00C975E9" w:rsidRDefault="00B32851" w:rsidP="00C03B04">
      <w:pPr>
        <w:pStyle w:val="Paragraphedeliste"/>
        <w:numPr>
          <w:ilvl w:val="0"/>
          <w:numId w:val="40"/>
        </w:numPr>
        <w:ind w:firstLine="0"/>
        <w:rPr>
          <w:sz w:val="16"/>
          <w:szCs w:val="16"/>
        </w:rPr>
      </w:pPr>
      <w:r w:rsidRPr="00C975E9">
        <w:rPr>
          <w:sz w:val="16"/>
          <w:szCs w:val="16"/>
        </w:rPr>
        <w:t>Comprendre les différents facteurs qui influencent le comportement du consommateur</w:t>
      </w:r>
    </w:p>
    <w:p w:rsidR="00B32851" w:rsidRPr="00C975E9" w:rsidRDefault="00B32851" w:rsidP="00C03B04">
      <w:pPr>
        <w:pStyle w:val="Paragraphedeliste"/>
        <w:numPr>
          <w:ilvl w:val="0"/>
          <w:numId w:val="40"/>
        </w:numPr>
        <w:ind w:firstLine="0"/>
        <w:rPr>
          <w:sz w:val="16"/>
          <w:szCs w:val="16"/>
        </w:rPr>
      </w:pPr>
      <w:r w:rsidRPr="00C975E9">
        <w:rPr>
          <w:sz w:val="16"/>
          <w:szCs w:val="16"/>
        </w:rPr>
        <w:t>Repérer les étapes amenant un consommateur à acheter un produit.</w:t>
      </w:r>
    </w:p>
    <w:p w:rsidR="00C03B04" w:rsidRDefault="00C03B04" w:rsidP="00C03B04">
      <w:pPr>
        <w:spacing w:after="0" w:line="240" w:lineRule="auto"/>
        <w:ind w:firstLine="0"/>
        <w:rPr>
          <w:b/>
          <w:sz w:val="20"/>
          <w:szCs w:val="20"/>
          <w:u w:val="single"/>
        </w:rPr>
      </w:pPr>
    </w:p>
    <w:p w:rsidR="005340CC" w:rsidRDefault="00376EBF" w:rsidP="00AF70B9">
      <w:pPr>
        <w:spacing w:after="0" w:line="240" w:lineRule="auto"/>
        <w:ind w:firstLine="0"/>
        <w:rPr>
          <w:sz w:val="20"/>
          <w:szCs w:val="20"/>
        </w:rPr>
      </w:pPr>
      <w:r w:rsidRPr="00C03B04">
        <w:rPr>
          <w:b/>
          <w:sz w:val="20"/>
          <w:szCs w:val="20"/>
          <w:u w:val="single"/>
        </w:rPr>
        <w:t>Notions clés</w:t>
      </w:r>
      <w:r w:rsidR="0061023D" w:rsidRPr="00C03B04">
        <w:rPr>
          <w:sz w:val="20"/>
          <w:szCs w:val="20"/>
        </w:rPr>
        <w:t xml:space="preserve"> : </w:t>
      </w:r>
      <w:r w:rsidR="00B87415" w:rsidRPr="00C03B04">
        <w:rPr>
          <w:sz w:val="20"/>
          <w:szCs w:val="20"/>
        </w:rPr>
        <w:t>facteurs d’influence du comportement – facteurs culturels – facteurs sociaux – facteurs personnels – facteurs psychologique – culture – style de vie – norme sociale -  image de soi – motivation – attitude – perception – croyance – personnalité – expérience de consommation – risque – frein – stimuli – achat routinier – achat réfléchi – achat impulsif</w:t>
      </w:r>
      <w:r w:rsidR="00C03B04">
        <w:rPr>
          <w:sz w:val="20"/>
          <w:szCs w:val="20"/>
        </w:rPr>
        <w:t>.</w:t>
      </w:r>
    </w:p>
    <w:p w:rsidR="00C03B04" w:rsidRPr="00C03B04" w:rsidRDefault="00C975E9" w:rsidP="00AF70B9">
      <w:pPr>
        <w:spacing w:after="0" w:line="240" w:lineRule="auto"/>
        <w:ind w:firstLine="0"/>
        <w:rPr>
          <w:sz w:val="20"/>
          <w:szCs w:val="20"/>
        </w:rPr>
      </w:pPr>
      <w:r>
        <w:rPr>
          <w:noProof/>
          <w:sz w:val="20"/>
          <w:szCs w:val="20"/>
          <w:lang w:eastAsia="fr-FR"/>
        </w:rPr>
        <mc:AlternateContent>
          <mc:Choice Requires="wps">
            <w:drawing>
              <wp:anchor distT="0" distB="0" distL="114300" distR="114300" simplePos="0" relativeHeight="251665408" behindDoc="0" locked="0" layoutInCell="1" allowOverlap="1" wp14:anchorId="4C6FCDC2" wp14:editId="78357C2A">
                <wp:simplePos x="0" y="0"/>
                <wp:positionH relativeFrom="column">
                  <wp:posOffset>1252330</wp:posOffset>
                </wp:positionH>
                <wp:positionV relativeFrom="paragraph">
                  <wp:posOffset>118386</wp:posOffset>
                </wp:positionV>
                <wp:extent cx="4086971" cy="500932"/>
                <wp:effectExtent l="0" t="0" r="27940" b="13970"/>
                <wp:wrapNone/>
                <wp:docPr id="6" name="Rectangle 6"/>
                <wp:cNvGraphicFramePr/>
                <a:graphic xmlns:a="http://schemas.openxmlformats.org/drawingml/2006/main">
                  <a:graphicData uri="http://schemas.microsoft.com/office/word/2010/wordprocessingShape">
                    <wps:wsp>
                      <wps:cNvSpPr/>
                      <wps:spPr>
                        <a:xfrm>
                          <a:off x="0" y="0"/>
                          <a:ext cx="4086971" cy="500932"/>
                        </a:xfrm>
                        <a:prstGeom prst="rect">
                          <a:avLst/>
                        </a:prstGeom>
                        <a:solidFill>
                          <a:schemeClr val="bg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2BF17" id="Rectangle 6" o:spid="_x0000_s1026" style="position:absolute;margin-left:98.6pt;margin-top:9.3pt;width:321.8pt;height:3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" fillcolor="white [3212]" strokecolor="black [3213]">
                <v:fill opacity="0"/>
              </v:rect>
            </w:pict>
          </mc:Fallback>
        </mc:AlternateContent>
      </w:r>
    </w:p>
    <w:p w:rsidR="00376EBF" w:rsidRPr="00C03B04" w:rsidRDefault="00376EBF" w:rsidP="00C03B04">
      <w:pPr>
        <w:spacing w:after="0" w:line="240" w:lineRule="auto"/>
        <w:ind w:firstLine="0"/>
        <w:rPr>
          <w:sz w:val="20"/>
          <w:szCs w:val="20"/>
        </w:rPr>
      </w:pPr>
      <w:r w:rsidRPr="00C03B04">
        <w:rPr>
          <w:b/>
          <w:sz w:val="20"/>
          <w:szCs w:val="20"/>
          <w:u w:val="single"/>
        </w:rPr>
        <w:t>Plan du cours</w:t>
      </w:r>
      <w:r w:rsidRPr="00C03B04">
        <w:rPr>
          <w:sz w:val="20"/>
          <w:szCs w:val="20"/>
        </w:rPr>
        <w:t> :</w:t>
      </w:r>
      <w:r w:rsidR="00C03B04">
        <w:rPr>
          <w:sz w:val="20"/>
          <w:szCs w:val="20"/>
        </w:rPr>
        <w:tab/>
      </w:r>
      <w:r w:rsidR="00C03B04">
        <w:rPr>
          <w:sz w:val="20"/>
          <w:szCs w:val="20"/>
        </w:rPr>
        <w:tab/>
      </w:r>
      <w:r w:rsidR="00DB649A" w:rsidRPr="00C03B04">
        <w:rPr>
          <w:sz w:val="20"/>
          <w:szCs w:val="20"/>
        </w:rPr>
        <w:t xml:space="preserve">Introduction </w:t>
      </w:r>
    </w:p>
    <w:p w:rsidR="00DB649A" w:rsidRPr="00C03B04" w:rsidRDefault="00340C9F" w:rsidP="00C03B04">
      <w:pPr>
        <w:pStyle w:val="Paragraphedeliste"/>
        <w:numPr>
          <w:ilvl w:val="0"/>
          <w:numId w:val="2"/>
        </w:numPr>
        <w:ind w:left="2845"/>
        <w:rPr>
          <w:sz w:val="20"/>
          <w:szCs w:val="20"/>
        </w:rPr>
      </w:pPr>
      <w:r w:rsidRPr="00C03B04">
        <w:rPr>
          <w:sz w:val="20"/>
          <w:szCs w:val="20"/>
        </w:rPr>
        <w:t>Les</w:t>
      </w:r>
      <w:r w:rsidR="003F0B69" w:rsidRPr="00C03B04">
        <w:rPr>
          <w:sz w:val="20"/>
          <w:szCs w:val="20"/>
        </w:rPr>
        <w:t xml:space="preserve"> </w:t>
      </w:r>
      <w:r w:rsidR="001D6DEB" w:rsidRPr="00C03B04">
        <w:rPr>
          <w:sz w:val="20"/>
          <w:szCs w:val="20"/>
        </w:rPr>
        <w:t>facteurs explicatifs du comportement du consommateur</w:t>
      </w:r>
    </w:p>
    <w:p w:rsidR="00340C9F" w:rsidRPr="00C03B04" w:rsidRDefault="001D6DEB" w:rsidP="00C03B04">
      <w:pPr>
        <w:pStyle w:val="Paragraphedeliste"/>
        <w:numPr>
          <w:ilvl w:val="0"/>
          <w:numId w:val="2"/>
        </w:numPr>
        <w:ind w:left="2845"/>
        <w:rPr>
          <w:sz w:val="20"/>
          <w:szCs w:val="20"/>
        </w:rPr>
      </w:pPr>
      <w:r w:rsidRPr="00C03B04">
        <w:rPr>
          <w:sz w:val="20"/>
          <w:szCs w:val="20"/>
        </w:rPr>
        <w:t>Le processus d’achat</w:t>
      </w:r>
    </w:p>
    <w:p w:rsidR="00C03B04" w:rsidRDefault="00C03B04" w:rsidP="00AF70B9">
      <w:pPr>
        <w:spacing w:after="0" w:line="240" w:lineRule="auto"/>
        <w:ind w:firstLine="0"/>
        <w:rPr>
          <w:b/>
          <w:sz w:val="20"/>
          <w:szCs w:val="20"/>
          <w:u w:val="single"/>
        </w:rPr>
      </w:pPr>
    </w:p>
    <w:p w:rsidR="00376EBF" w:rsidRPr="00C03B04" w:rsidRDefault="00376EBF" w:rsidP="00AF70B9">
      <w:pPr>
        <w:spacing w:after="0" w:line="240" w:lineRule="auto"/>
        <w:ind w:firstLine="0"/>
        <w:rPr>
          <w:sz w:val="20"/>
          <w:szCs w:val="20"/>
        </w:rPr>
      </w:pPr>
      <w:r w:rsidRPr="00C03B04">
        <w:rPr>
          <w:b/>
          <w:sz w:val="20"/>
          <w:szCs w:val="20"/>
          <w:u w:val="single"/>
        </w:rPr>
        <w:t>Liste des annexes</w:t>
      </w:r>
      <w:r w:rsidRPr="00C03B04">
        <w:rPr>
          <w:sz w:val="20"/>
          <w:szCs w:val="20"/>
        </w:rPr>
        <w:t> :</w:t>
      </w:r>
    </w:p>
    <w:tbl>
      <w:tblPr>
        <w:tblStyle w:val="Grilledutableau"/>
        <w:tblW w:w="0" w:type="auto"/>
        <w:jc w:val="center"/>
        <w:tblLook w:val="04A0" w:firstRow="1" w:lastRow="0" w:firstColumn="1" w:lastColumn="0" w:noHBand="0" w:noVBand="1"/>
      </w:tblPr>
      <w:tblGrid>
        <w:gridCol w:w="1068"/>
        <w:gridCol w:w="4886"/>
        <w:gridCol w:w="1034"/>
        <w:gridCol w:w="3378"/>
      </w:tblGrid>
      <w:tr w:rsidR="004612C8" w:rsidRPr="00C03B04" w:rsidTr="004612C8">
        <w:trPr>
          <w:jc w:val="center"/>
        </w:trPr>
        <w:tc>
          <w:tcPr>
            <w:tcW w:w="1068" w:type="dxa"/>
          </w:tcPr>
          <w:p w:rsidR="004612C8" w:rsidRPr="00C03B04" w:rsidRDefault="004612C8" w:rsidP="00AF70B9">
            <w:pPr>
              <w:spacing w:after="0"/>
              <w:ind w:firstLine="0"/>
              <w:rPr>
                <w:sz w:val="20"/>
                <w:szCs w:val="20"/>
              </w:rPr>
            </w:pPr>
            <w:r w:rsidRPr="00C03B04">
              <w:rPr>
                <w:sz w:val="20"/>
                <w:szCs w:val="20"/>
              </w:rPr>
              <w:t>Annexe 1</w:t>
            </w:r>
          </w:p>
        </w:tc>
        <w:tc>
          <w:tcPr>
            <w:tcW w:w="4886" w:type="dxa"/>
          </w:tcPr>
          <w:p w:rsidR="004612C8" w:rsidRPr="00C03B04" w:rsidRDefault="004612C8" w:rsidP="00B87415">
            <w:pPr>
              <w:spacing w:after="0"/>
              <w:ind w:firstLine="0"/>
              <w:rPr>
                <w:sz w:val="20"/>
                <w:szCs w:val="20"/>
              </w:rPr>
            </w:pPr>
            <w:r w:rsidRPr="00C03B04">
              <w:rPr>
                <w:sz w:val="20"/>
                <w:szCs w:val="20"/>
              </w:rPr>
              <w:t xml:space="preserve">Les facteurs influençant le comportement du consommateur </w:t>
            </w:r>
          </w:p>
        </w:tc>
        <w:tc>
          <w:tcPr>
            <w:tcW w:w="1034" w:type="dxa"/>
          </w:tcPr>
          <w:p w:rsidR="004612C8" w:rsidRPr="00C03B04" w:rsidRDefault="004612C8" w:rsidP="00BC236F">
            <w:pPr>
              <w:spacing w:after="0"/>
              <w:ind w:firstLine="0"/>
              <w:rPr>
                <w:sz w:val="20"/>
                <w:szCs w:val="20"/>
              </w:rPr>
            </w:pPr>
            <w:r>
              <w:rPr>
                <w:sz w:val="20"/>
                <w:szCs w:val="20"/>
              </w:rPr>
              <w:t>Annexe 5</w:t>
            </w:r>
          </w:p>
        </w:tc>
        <w:tc>
          <w:tcPr>
            <w:tcW w:w="3378" w:type="dxa"/>
          </w:tcPr>
          <w:p w:rsidR="004612C8" w:rsidRDefault="004612C8" w:rsidP="00BC236F">
            <w:pPr>
              <w:spacing w:after="0"/>
              <w:ind w:firstLine="0"/>
              <w:rPr>
                <w:sz w:val="20"/>
                <w:szCs w:val="20"/>
              </w:rPr>
            </w:pPr>
            <w:r>
              <w:rPr>
                <w:sz w:val="20"/>
                <w:szCs w:val="20"/>
              </w:rPr>
              <w:t>Les expériences de consommations</w:t>
            </w:r>
          </w:p>
        </w:tc>
      </w:tr>
      <w:tr w:rsidR="004612C8" w:rsidRPr="00C03B04" w:rsidTr="004612C8">
        <w:trPr>
          <w:jc w:val="center"/>
        </w:trPr>
        <w:tc>
          <w:tcPr>
            <w:tcW w:w="1068" w:type="dxa"/>
          </w:tcPr>
          <w:p w:rsidR="004612C8" w:rsidRPr="00C03B04" w:rsidRDefault="004612C8" w:rsidP="00AF70B9">
            <w:pPr>
              <w:spacing w:after="0"/>
              <w:ind w:firstLine="0"/>
              <w:rPr>
                <w:sz w:val="20"/>
                <w:szCs w:val="20"/>
              </w:rPr>
            </w:pPr>
            <w:r w:rsidRPr="00C03B04">
              <w:rPr>
                <w:sz w:val="20"/>
                <w:szCs w:val="20"/>
              </w:rPr>
              <w:t>Annexe 2</w:t>
            </w:r>
          </w:p>
        </w:tc>
        <w:tc>
          <w:tcPr>
            <w:tcW w:w="4886" w:type="dxa"/>
          </w:tcPr>
          <w:p w:rsidR="004612C8" w:rsidRPr="00C03B04" w:rsidRDefault="004612C8" w:rsidP="00AF70B9">
            <w:pPr>
              <w:spacing w:after="0"/>
              <w:ind w:firstLine="0"/>
              <w:rPr>
                <w:sz w:val="20"/>
                <w:szCs w:val="20"/>
              </w:rPr>
            </w:pPr>
            <w:r w:rsidRPr="00C03B04">
              <w:rPr>
                <w:sz w:val="20"/>
                <w:szCs w:val="20"/>
              </w:rPr>
              <w:t>Typologie et exemple des facteurs d’influence</w:t>
            </w:r>
          </w:p>
        </w:tc>
        <w:tc>
          <w:tcPr>
            <w:tcW w:w="1034" w:type="dxa"/>
          </w:tcPr>
          <w:p w:rsidR="004612C8" w:rsidRPr="00C03B04" w:rsidRDefault="004612C8" w:rsidP="00BC236F">
            <w:pPr>
              <w:spacing w:after="0"/>
              <w:ind w:firstLine="0"/>
              <w:rPr>
                <w:sz w:val="20"/>
                <w:szCs w:val="20"/>
              </w:rPr>
            </w:pPr>
            <w:r>
              <w:rPr>
                <w:sz w:val="20"/>
                <w:szCs w:val="20"/>
              </w:rPr>
              <w:t>Annexe 6</w:t>
            </w:r>
          </w:p>
        </w:tc>
        <w:tc>
          <w:tcPr>
            <w:tcW w:w="3378" w:type="dxa"/>
          </w:tcPr>
          <w:p w:rsidR="004612C8" w:rsidRPr="00C03B04" w:rsidRDefault="004612C8" w:rsidP="00BC236F">
            <w:pPr>
              <w:spacing w:after="0"/>
              <w:ind w:firstLine="0"/>
              <w:rPr>
                <w:sz w:val="20"/>
                <w:szCs w:val="20"/>
              </w:rPr>
            </w:pPr>
            <w:r>
              <w:rPr>
                <w:sz w:val="20"/>
                <w:szCs w:val="20"/>
              </w:rPr>
              <w:t>Acheter une seconde voiture</w:t>
            </w:r>
          </w:p>
        </w:tc>
      </w:tr>
      <w:tr w:rsidR="004612C8" w:rsidRPr="00C03B04" w:rsidTr="004612C8">
        <w:trPr>
          <w:jc w:val="center"/>
        </w:trPr>
        <w:tc>
          <w:tcPr>
            <w:tcW w:w="1068" w:type="dxa"/>
          </w:tcPr>
          <w:p w:rsidR="004612C8" w:rsidRPr="00C03B04" w:rsidRDefault="004612C8" w:rsidP="00AF70B9">
            <w:pPr>
              <w:spacing w:after="0"/>
              <w:ind w:firstLine="0"/>
              <w:rPr>
                <w:sz w:val="20"/>
                <w:szCs w:val="20"/>
              </w:rPr>
            </w:pPr>
            <w:r w:rsidRPr="00C03B04">
              <w:rPr>
                <w:sz w:val="20"/>
                <w:szCs w:val="20"/>
              </w:rPr>
              <w:t>Annexe 3</w:t>
            </w:r>
          </w:p>
        </w:tc>
        <w:tc>
          <w:tcPr>
            <w:tcW w:w="4886" w:type="dxa"/>
          </w:tcPr>
          <w:p w:rsidR="004612C8" w:rsidRPr="00C03B04" w:rsidRDefault="004612C8" w:rsidP="00AF70B9">
            <w:pPr>
              <w:spacing w:after="0"/>
              <w:ind w:firstLine="0"/>
              <w:rPr>
                <w:sz w:val="20"/>
                <w:szCs w:val="20"/>
              </w:rPr>
            </w:pPr>
            <w:r>
              <w:rPr>
                <w:sz w:val="20"/>
                <w:szCs w:val="20"/>
              </w:rPr>
              <w:t>Stimuler les composantes de l’attitude</w:t>
            </w:r>
          </w:p>
        </w:tc>
        <w:tc>
          <w:tcPr>
            <w:tcW w:w="1034" w:type="dxa"/>
          </w:tcPr>
          <w:p w:rsidR="004612C8" w:rsidRPr="00C03B04" w:rsidRDefault="004612C8" w:rsidP="00BC236F">
            <w:pPr>
              <w:spacing w:after="0"/>
              <w:ind w:firstLine="0"/>
              <w:rPr>
                <w:sz w:val="20"/>
                <w:szCs w:val="20"/>
              </w:rPr>
            </w:pPr>
            <w:r>
              <w:rPr>
                <w:sz w:val="20"/>
                <w:szCs w:val="20"/>
              </w:rPr>
              <w:t>Annexe 7</w:t>
            </w:r>
          </w:p>
        </w:tc>
        <w:tc>
          <w:tcPr>
            <w:tcW w:w="3378" w:type="dxa"/>
          </w:tcPr>
          <w:p w:rsidR="004612C8" w:rsidRPr="00C03B04" w:rsidRDefault="004612C8" w:rsidP="00BC236F">
            <w:pPr>
              <w:spacing w:after="0"/>
              <w:ind w:firstLine="0"/>
              <w:rPr>
                <w:sz w:val="20"/>
                <w:szCs w:val="20"/>
              </w:rPr>
            </w:pPr>
            <w:r w:rsidRPr="00C03B04">
              <w:rPr>
                <w:sz w:val="20"/>
                <w:szCs w:val="20"/>
              </w:rPr>
              <w:t>Le processus d’achat</w:t>
            </w:r>
          </w:p>
        </w:tc>
      </w:tr>
      <w:tr w:rsidR="004612C8" w:rsidRPr="00C03B04" w:rsidTr="004612C8">
        <w:trPr>
          <w:jc w:val="center"/>
        </w:trPr>
        <w:tc>
          <w:tcPr>
            <w:tcW w:w="1068" w:type="dxa"/>
          </w:tcPr>
          <w:p w:rsidR="004612C8" w:rsidRPr="00C03B04" w:rsidRDefault="004612C8" w:rsidP="00AF70B9">
            <w:pPr>
              <w:spacing w:after="0"/>
              <w:ind w:firstLine="0"/>
              <w:rPr>
                <w:sz w:val="20"/>
                <w:szCs w:val="20"/>
              </w:rPr>
            </w:pPr>
            <w:r w:rsidRPr="00C03B04">
              <w:rPr>
                <w:sz w:val="20"/>
                <w:szCs w:val="20"/>
              </w:rPr>
              <w:t>Annexe 4</w:t>
            </w:r>
          </w:p>
        </w:tc>
        <w:tc>
          <w:tcPr>
            <w:tcW w:w="4886" w:type="dxa"/>
          </w:tcPr>
          <w:p w:rsidR="004612C8" w:rsidRPr="00C03B04" w:rsidRDefault="004612C8" w:rsidP="00AF70B9">
            <w:pPr>
              <w:spacing w:after="0"/>
              <w:ind w:firstLine="0"/>
              <w:rPr>
                <w:sz w:val="20"/>
                <w:szCs w:val="20"/>
              </w:rPr>
            </w:pPr>
            <w:r>
              <w:rPr>
                <w:sz w:val="20"/>
                <w:szCs w:val="20"/>
              </w:rPr>
              <w:t>Reconnaître les motivations</w:t>
            </w:r>
          </w:p>
        </w:tc>
        <w:tc>
          <w:tcPr>
            <w:tcW w:w="1034" w:type="dxa"/>
          </w:tcPr>
          <w:p w:rsidR="004612C8" w:rsidRPr="00C03B04" w:rsidRDefault="004612C8" w:rsidP="00BC236F">
            <w:pPr>
              <w:spacing w:after="0"/>
              <w:ind w:firstLine="0"/>
              <w:rPr>
                <w:sz w:val="20"/>
                <w:szCs w:val="20"/>
              </w:rPr>
            </w:pPr>
            <w:r>
              <w:rPr>
                <w:sz w:val="20"/>
                <w:szCs w:val="20"/>
              </w:rPr>
              <w:t>Annexe 8</w:t>
            </w:r>
          </w:p>
        </w:tc>
        <w:tc>
          <w:tcPr>
            <w:tcW w:w="3378" w:type="dxa"/>
          </w:tcPr>
          <w:p w:rsidR="004612C8" w:rsidRPr="00C03B04" w:rsidRDefault="004612C8" w:rsidP="00BC236F">
            <w:pPr>
              <w:spacing w:after="0"/>
              <w:ind w:firstLine="0"/>
              <w:rPr>
                <w:sz w:val="20"/>
                <w:szCs w:val="20"/>
              </w:rPr>
            </w:pPr>
            <w:r w:rsidRPr="00C03B04">
              <w:rPr>
                <w:sz w:val="20"/>
                <w:szCs w:val="20"/>
              </w:rPr>
              <w:t>Les différents types d’achat</w:t>
            </w:r>
          </w:p>
        </w:tc>
      </w:tr>
    </w:tbl>
    <w:p w:rsidR="00376EBF" w:rsidRPr="00C03B04" w:rsidRDefault="00376EBF" w:rsidP="00AF70B9">
      <w:pPr>
        <w:spacing w:after="0" w:line="240" w:lineRule="auto"/>
        <w:ind w:firstLine="0"/>
        <w:jc w:val="left"/>
        <w:rPr>
          <w:sz w:val="20"/>
          <w:szCs w:val="20"/>
        </w:rPr>
      </w:pPr>
      <w:r w:rsidRPr="00C03B04">
        <w:rPr>
          <w:b/>
          <w:sz w:val="20"/>
          <w:szCs w:val="20"/>
          <w:u w:val="single"/>
        </w:rPr>
        <w:t>Questions</w:t>
      </w:r>
      <w:r w:rsidRPr="00C03B04">
        <w:rPr>
          <w:sz w:val="20"/>
          <w:szCs w:val="20"/>
        </w:rPr>
        <w:t> :</w:t>
      </w:r>
    </w:p>
    <w:p w:rsidR="00B32851" w:rsidRPr="00C03B04" w:rsidRDefault="00B32851" w:rsidP="005340CC">
      <w:pPr>
        <w:pStyle w:val="Paragraphedeliste"/>
        <w:numPr>
          <w:ilvl w:val="0"/>
          <w:numId w:val="6"/>
        </w:numPr>
        <w:jc w:val="left"/>
        <w:rPr>
          <w:b/>
          <w:sz w:val="20"/>
          <w:szCs w:val="20"/>
          <w:u w:val="single"/>
        </w:rPr>
      </w:pPr>
      <w:r w:rsidRPr="00C03B04">
        <w:rPr>
          <w:sz w:val="20"/>
          <w:szCs w:val="20"/>
        </w:rPr>
        <w:t xml:space="preserve">Complétez le tableau de </w:t>
      </w:r>
      <w:r w:rsidRPr="002460FC">
        <w:rPr>
          <w:b/>
          <w:i/>
          <w:sz w:val="20"/>
          <w:szCs w:val="20"/>
        </w:rPr>
        <w:t>l’annexe 2</w:t>
      </w:r>
      <w:r w:rsidRPr="00C03B04">
        <w:rPr>
          <w:sz w:val="20"/>
          <w:szCs w:val="20"/>
        </w:rPr>
        <w:t xml:space="preserve"> à l’aide du schéma de </w:t>
      </w:r>
      <w:r w:rsidRPr="002460FC">
        <w:rPr>
          <w:b/>
          <w:i/>
          <w:sz w:val="20"/>
          <w:szCs w:val="20"/>
        </w:rPr>
        <w:t>l’annexe 1</w:t>
      </w:r>
    </w:p>
    <w:p w:rsidR="00C03B04" w:rsidRPr="001B1407" w:rsidRDefault="00B32851" w:rsidP="005340CC">
      <w:pPr>
        <w:pStyle w:val="Paragraphedeliste"/>
        <w:numPr>
          <w:ilvl w:val="0"/>
          <w:numId w:val="6"/>
        </w:numPr>
        <w:jc w:val="left"/>
        <w:rPr>
          <w:b/>
          <w:sz w:val="20"/>
          <w:szCs w:val="20"/>
          <w:u w:val="single"/>
        </w:rPr>
      </w:pPr>
      <w:r w:rsidRPr="00C03B04">
        <w:rPr>
          <w:sz w:val="20"/>
          <w:szCs w:val="20"/>
        </w:rPr>
        <w:t>Placez les trois exemples d’attitude dans les cases correspondantes</w:t>
      </w:r>
      <w:r w:rsidRPr="00C03B04">
        <w:rPr>
          <w:i/>
          <w:sz w:val="20"/>
          <w:szCs w:val="20"/>
        </w:rPr>
        <w:t xml:space="preserve">. </w:t>
      </w:r>
      <w:r w:rsidRPr="001B1407">
        <w:rPr>
          <w:b/>
          <w:i/>
          <w:sz w:val="20"/>
          <w:szCs w:val="20"/>
        </w:rPr>
        <w:t>(annexe 3)</w:t>
      </w:r>
    </w:p>
    <w:p w:rsidR="00C03B04" w:rsidRPr="001B1407" w:rsidRDefault="00C03B04" w:rsidP="005340CC">
      <w:pPr>
        <w:pStyle w:val="Paragraphedeliste"/>
        <w:numPr>
          <w:ilvl w:val="0"/>
          <w:numId w:val="6"/>
        </w:numPr>
        <w:jc w:val="left"/>
        <w:rPr>
          <w:b/>
          <w:i/>
          <w:sz w:val="20"/>
          <w:szCs w:val="20"/>
          <w:u w:val="single"/>
        </w:rPr>
      </w:pPr>
      <w:r w:rsidRPr="00C03B04">
        <w:rPr>
          <w:sz w:val="20"/>
          <w:szCs w:val="20"/>
        </w:rPr>
        <w:t xml:space="preserve">Indiquez </w:t>
      </w:r>
      <w:r w:rsidR="008541FE">
        <w:rPr>
          <w:sz w:val="20"/>
          <w:szCs w:val="20"/>
        </w:rPr>
        <w:t>à quelle motivation du client correspond les phrases prononcées</w:t>
      </w:r>
      <w:r w:rsidRPr="00C03B04">
        <w:rPr>
          <w:sz w:val="20"/>
          <w:szCs w:val="20"/>
        </w:rPr>
        <w:t xml:space="preserve">. </w:t>
      </w:r>
      <w:r w:rsidRPr="001B1407">
        <w:rPr>
          <w:b/>
          <w:i/>
          <w:sz w:val="20"/>
          <w:szCs w:val="20"/>
        </w:rPr>
        <w:t>(annexe 4)</w:t>
      </w:r>
    </w:p>
    <w:p w:rsidR="00AF70B9" w:rsidRPr="00EA2A46" w:rsidRDefault="00C03B04" w:rsidP="005340CC">
      <w:pPr>
        <w:pStyle w:val="Paragraphedeliste"/>
        <w:numPr>
          <w:ilvl w:val="0"/>
          <w:numId w:val="6"/>
        </w:numPr>
        <w:jc w:val="left"/>
        <w:rPr>
          <w:b/>
          <w:sz w:val="20"/>
          <w:szCs w:val="20"/>
          <w:u w:val="single"/>
        </w:rPr>
      </w:pPr>
      <w:r w:rsidRPr="00C03B04">
        <w:rPr>
          <w:sz w:val="20"/>
          <w:szCs w:val="20"/>
        </w:rPr>
        <w:t xml:space="preserve">A partir du texte de </w:t>
      </w:r>
      <w:r w:rsidRPr="002460FC">
        <w:rPr>
          <w:b/>
          <w:i/>
          <w:sz w:val="20"/>
          <w:szCs w:val="20"/>
        </w:rPr>
        <w:t>l’annexe 5</w:t>
      </w:r>
      <w:r w:rsidRPr="00C03B04">
        <w:rPr>
          <w:sz w:val="20"/>
          <w:szCs w:val="20"/>
        </w:rPr>
        <w:t xml:space="preserve">, complétez le tableau de </w:t>
      </w:r>
      <w:r w:rsidRPr="002460FC">
        <w:rPr>
          <w:b/>
          <w:i/>
          <w:sz w:val="20"/>
          <w:szCs w:val="20"/>
        </w:rPr>
        <w:t>l’annexe 6</w:t>
      </w:r>
      <w:r w:rsidRPr="00C03B04">
        <w:rPr>
          <w:sz w:val="20"/>
          <w:szCs w:val="20"/>
        </w:rPr>
        <w:t>.</w:t>
      </w:r>
      <w:r w:rsidR="005340CC" w:rsidRPr="00C03B04">
        <w:rPr>
          <w:i/>
          <w:sz w:val="20"/>
          <w:szCs w:val="20"/>
        </w:rPr>
        <w:t xml:space="preserve"> </w:t>
      </w:r>
    </w:p>
    <w:p w:rsidR="00EA2A46" w:rsidRPr="00EA2A46" w:rsidRDefault="00EA2A46" w:rsidP="005340CC">
      <w:pPr>
        <w:pStyle w:val="Paragraphedeliste"/>
        <w:numPr>
          <w:ilvl w:val="0"/>
          <w:numId w:val="6"/>
        </w:numPr>
        <w:jc w:val="left"/>
        <w:rPr>
          <w:b/>
          <w:i/>
          <w:sz w:val="20"/>
          <w:szCs w:val="20"/>
          <w:u w:val="single"/>
        </w:rPr>
      </w:pPr>
      <w:r>
        <w:rPr>
          <w:sz w:val="20"/>
          <w:szCs w:val="20"/>
        </w:rPr>
        <w:t xml:space="preserve">Indiquez s’il s’agit d’un achat routinier, réfléchi ou impulsif et quel type de bien (banal, anomal) concerne les achats. </w:t>
      </w:r>
      <w:r w:rsidRPr="00EA2A46">
        <w:rPr>
          <w:b/>
          <w:i/>
          <w:sz w:val="20"/>
          <w:szCs w:val="20"/>
        </w:rPr>
        <w:t>(annexe 8)</w:t>
      </w:r>
    </w:p>
    <w:p w:rsidR="004612C8" w:rsidRPr="004612C8" w:rsidRDefault="004612C8" w:rsidP="001B1407">
      <w:pPr>
        <w:spacing w:after="0" w:line="240" w:lineRule="auto"/>
        <w:ind w:firstLine="0"/>
        <w:rPr>
          <w:b/>
          <w:sz w:val="16"/>
          <w:szCs w:val="16"/>
          <w:u w:val="single"/>
        </w:rPr>
      </w:pPr>
    </w:p>
    <w:p w:rsidR="004612C8" w:rsidRDefault="004612C8" w:rsidP="001B1407">
      <w:pPr>
        <w:spacing w:after="0" w:line="240" w:lineRule="auto"/>
        <w:ind w:firstLine="0"/>
        <w:rPr>
          <w:b/>
          <w:sz w:val="20"/>
          <w:szCs w:val="20"/>
          <w:u w:val="single"/>
        </w:rPr>
      </w:pPr>
      <w:r>
        <w:rPr>
          <w:b/>
          <w:sz w:val="20"/>
          <w:szCs w:val="20"/>
          <w:u w:val="single"/>
        </w:rPr>
        <w:t>Prolongement :</w:t>
      </w:r>
    </w:p>
    <w:p w:rsidR="004612C8" w:rsidRPr="00072C59" w:rsidRDefault="00072C59" w:rsidP="001B1407">
      <w:pPr>
        <w:spacing w:after="0" w:line="240" w:lineRule="auto"/>
        <w:ind w:firstLine="0"/>
        <w:rPr>
          <w:b/>
          <w:sz w:val="20"/>
          <w:szCs w:val="20"/>
        </w:rPr>
      </w:pPr>
      <w:r>
        <w:rPr>
          <w:b/>
          <w:sz w:val="20"/>
          <w:szCs w:val="20"/>
        </w:rPr>
        <w:t>TD</w:t>
      </w:r>
      <w:r w:rsidR="004612C8" w:rsidRPr="00072C59">
        <w:rPr>
          <w:b/>
          <w:sz w:val="20"/>
          <w:szCs w:val="20"/>
        </w:rPr>
        <w:t xml:space="preserve"> – Analyse du comportement du consommateur</w:t>
      </w:r>
    </w:p>
    <w:p w:rsidR="004612C8" w:rsidRPr="004612C8" w:rsidRDefault="004612C8" w:rsidP="001B1407">
      <w:pPr>
        <w:spacing w:after="0" w:line="240" w:lineRule="auto"/>
        <w:ind w:firstLine="0"/>
        <w:rPr>
          <w:b/>
          <w:sz w:val="16"/>
          <w:szCs w:val="16"/>
          <w:u w:val="single"/>
        </w:rPr>
      </w:pPr>
    </w:p>
    <w:p w:rsidR="003F0B69" w:rsidRDefault="00306E3E" w:rsidP="001B1407">
      <w:pPr>
        <w:spacing w:after="0" w:line="240" w:lineRule="auto"/>
        <w:ind w:firstLine="0"/>
        <w:rPr>
          <w:b/>
          <w:sz w:val="20"/>
          <w:szCs w:val="20"/>
        </w:rPr>
      </w:pPr>
      <w:r w:rsidRPr="00C03B04">
        <w:rPr>
          <w:b/>
          <w:sz w:val="20"/>
          <w:szCs w:val="20"/>
          <w:u w:val="single"/>
        </w:rPr>
        <w:t>Questions qui ont été posées au bac</w:t>
      </w:r>
      <w:r w:rsidRPr="00C03B04">
        <w:rPr>
          <w:b/>
          <w:sz w:val="20"/>
          <w:szCs w:val="20"/>
        </w:rPr>
        <w:t> :</w:t>
      </w:r>
    </w:p>
    <w:tbl>
      <w:tblPr>
        <w:tblStyle w:val="Grilledutableau"/>
        <w:tblW w:w="10740" w:type="dxa"/>
        <w:tblLook w:val="04A0" w:firstRow="1" w:lastRow="0" w:firstColumn="1" w:lastColumn="0" w:noHBand="0" w:noVBand="1"/>
      </w:tblPr>
      <w:tblGrid>
        <w:gridCol w:w="1384"/>
        <w:gridCol w:w="9356"/>
      </w:tblGrid>
      <w:tr w:rsidR="00964932" w:rsidRPr="00C03B04" w:rsidTr="002460FC">
        <w:tc>
          <w:tcPr>
            <w:tcW w:w="1384" w:type="dxa"/>
          </w:tcPr>
          <w:p w:rsidR="00964932" w:rsidRPr="00C03B04" w:rsidRDefault="00964932" w:rsidP="00C03B04">
            <w:pPr>
              <w:spacing w:after="0"/>
              <w:ind w:firstLine="0"/>
              <w:jc w:val="left"/>
              <w:rPr>
                <w:sz w:val="16"/>
                <w:szCs w:val="16"/>
              </w:rPr>
            </w:pPr>
            <w:proofErr w:type="spellStart"/>
            <w:r w:rsidRPr="00C03B04">
              <w:rPr>
                <w:sz w:val="16"/>
                <w:szCs w:val="16"/>
              </w:rPr>
              <w:t>Zenance</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2.3. Déterminez les motivations et les freins du client pour ce type de soin.</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 xml:space="preserve">Pizza </w:t>
            </w:r>
            <w:proofErr w:type="spellStart"/>
            <w:r w:rsidRPr="00C03B04">
              <w:rPr>
                <w:sz w:val="16"/>
                <w:szCs w:val="16"/>
              </w:rPr>
              <w:t>Del’Arte</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1.3. Donnez en les classant par catégorie, les facteurs qui influencent le choix d’un restaurant par un client.</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 xml:space="preserve">Musée Adrien </w:t>
            </w:r>
            <w:proofErr w:type="spellStart"/>
            <w:r w:rsidRPr="00C03B04">
              <w:rPr>
                <w:sz w:val="16"/>
                <w:szCs w:val="16"/>
              </w:rPr>
              <w:t>Dubouche</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2.1. Etablissez le profil type des visiteurs de musées.</w:t>
            </w:r>
          </w:p>
          <w:p w:rsidR="00964932" w:rsidRPr="00C03B04" w:rsidRDefault="00964932" w:rsidP="002460FC">
            <w:pPr>
              <w:spacing w:after="0"/>
              <w:ind w:firstLine="0"/>
              <w:rPr>
                <w:sz w:val="16"/>
                <w:szCs w:val="16"/>
              </w:rPr>
            </w:pPr>
            <w:r w:rsidRPr="00C03B04">
              <w:rPr>
                <w:sz w:val="16"/>
                <w:szCs w:val="16"/>
              </w:rPr>
              <w:t>2.2. Identifiez les freins et les motivations à la fréquentation d’un musée.</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Récré des 3 Curés</w:t>
            </w:r>
          </w:p>
        </w:tc>
        <w:tc>
          <w:tcPr>
            <w:tcW w:w="9356" w:type="dxa"/>
          </w:tcPr>
          <w:p w:rsidR="00964932" w:rsidRPr="00C03B04" w:rsidRDefault="00964932" w:rsidP="002460FC">
            <w:pPr>
              <w:spacing w:after="0"/>
              <w:ind w:firstLine="0"/>
              <w:rPr>
                <w:sz w:val="16"/>
                <w:szCs w:val="16"/>
              </w:rPr>
            </w:pPr>
            <w:r w:rsidRPr="00C03B04">
              <w:rPr>
                <w:sz w:val="16"/>
                <w:szCs w:val="16"/>
              </w:rPr>
              <w:t>1.3. Dressez le profil type d’un client de la Récré des 3 Curés.</w:t>
            </w:r>
          </w:p>
        </w:tc>
      </w:tr>
      <w:tr w:rsidR="00964932" w:rsidRPr="00C03B04" w:rsidTr="002460FC">
        <w:tc>
          <w:tcPr>
            <w:tcW w:w="1384" w:type="dxa"/>
          </w:tcPr>
          <w:p w:rsidR="00964932" w:rsidRPr="00C03B04" w:rsidRDefault="00964932" w:rsidP="00C03B04">
            <w:pPr>
              <w:spacing w:after="0"/>
              <w:ind w:firstLine="0"/>
              <w:jc w:val="left"/>
              <w:rPr>
                <w:sz w:val="16"/>
                <w:szCs w:val="16"/>
              </w:rPr>
            </w:pPr>
            <w:proofErr w:type="spellStart"/>
            <w:r w:rsidRPr="00C03B04">
              <w:rPr>
                <w:sz w:val="16"/>
                <w:szCs w:val="16"/>
              </w:rPr>
              <w:t>Ideo</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1.1. Analysez le comportement des consommateurs sur le marché des produits éthiques : évolution depuis 2002, motivations et freins.</w:t>
            </w:r>
          </w:p>
          <w:p w:rsidR="00964932" w:rsidRPr="00C03B04" w:rsidRDefault="00964932" w:rsidP="002460FC">
            <w:pPr>
              <w:spacing w:after="0"/>
              <w:ind w:firstLine="0"/>
              <w:rPr>
                <w:sz w:val="16"/>
                <w:szCs w:val="16"/>
              </w:rPr>
            </w:pPr>
            <w:r w:rsidRPr="00C03B04">
              <w:rPr>
                <w:sz w:val="16"/>
                <w:szCs w:val="16"/>
              </w:rPr>
              <w:t>1.2. Indiquez le profil sociodémographique de l’acheteur citoyen en 2006.</w:t>
            </w:r>
          </w:p>
          <w:p w:rsidR="00964932" w:rsidRPr="00C03B04" w:rsidRDefault="00964932" w:rsidP="002460FC">
            <w:pPr>
              <w:spacing w:after="0"/>
              <w:ind w:firstLine="0"/>
              <w:rPr>
                <w:sz w:val="16"/>
                <w:szCs w:val="16"/>
              </w:rPr>
            </w:pPr>
            <w:r w:rsidRPr="00C03B04">
              <w:rPr>
                <w:sz w:val="16"/>
                <w:szCs w:val="16"/>
              </w:rPr>
              <w:t>1.5. Après avoir rappelé les différentes étapes du processus d’achat du client, vous expliquerez le rôle joué par le catalogue dans ce processus.</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Idbuffet.com</w:t>
            </w:r>
          </w:p>
        </w:tc>
        <w:tc>
          <w:tcPr>
            <w:tcW w:w="9356" w:type="dxa"/>
          </w:tcPr>
          <w:p w:rsidR="00964932" w:rsidRPr="00C03B04" w:rsidRDefault="00964932" w:rsidP="002460FC">
            <w:pPr>
              <w:spacing w:after="0"/>
              <w:ind w:firstLine="0"/>
              <w:rPr>
                <w:sz w:val="16"/>
                <w:szCs w:val="16"/>
              </w:rPr>
            </w:pPr>
            <w:r w:rsidRPr="00C03B04">
              <w:rPr>
                <w:sz w:val="16"/>
                <w:szCs w:val="16"/>
              </w:rPr>
              <w:t>1.2. Identifiez les motivations d’achat que cherche à satisfaire l’entreprise par son offre.</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Football Club de Gueugnon</w:t>
            </w:r>
          </w:p>
        </w:tc>
        <w:tc>
          <w:tcPr>
            <w:tcW w:w="9356" w:type="dxa"/>
          </w:tcPr>
          <w:p w:rsidR="00964932" w:rsidRPr="00C03B04" w:rsidRDefault="00964932" w:rsidP="002460FC">
            <w:pPr>
              <w:spacing w:after="0"/>
              <w:ind w:firstLine="0"/>
              <w:rPr>
                <w:sz w:val="16"/>
                <w:szCs w:val="16"/>
              </w:rPr>
            </w:pPr>
            <w:r w:rsidRPr="00C03B04">
              <w:rPr>
                <w:sz w:val="16"/>
                <w:szCs w:val="16"/>
              </w:rPr>
              <w:t>1.5. Repérez les composantes de l’attitude des femmes à l’égard du football.</w:t>
            </w:r>
          </w:p>
          <w:p w:rsidR="00964932" w:rsidRPr="00C03B04" w:rsidRDefault="00964932" w:rsidP="002460FC">
            <w:pPr>
              <w:spacing w:after="0"/>
              <w:ind w:firstLine="0"/>
              <w:rPr>
                <w:sz w:val="16"/>
                <w:szCs w:val="16"/>
              </w:rPr>
            </w:pPr>
            <w:r w:rsidRPr="00C03B04">
              <w:rPr>
                <w:sz w:val="16"/>
                <w:szCs w:val="16"/>
              </w:rPr>
              <w:t>1.6. Proposez des actions à envisager afin de modifier les composantes de l’attitude des femmes à l’égard du football.</w:t>
            </w:r>
          </w:p>
        </w:tc>
      </w:tr>
      <w:tr w:rsidR="00964932" w:rsidRPr="00C03B04" w:rsidTr="002460FC">
        <w:tc>
          <w:tcPr>
            <w:tcW w:w="1384" w:type="dxa"/>
          </w:tcPr>
          <w:p w:rsidR="00964932" w:rsidRPr="00C03B04" w:rsidRDefault="00964932" w:rsidP="00C03B04">
            <w:pPr>
              <w:spacing w:after="0"/>
              <w:ind w:firstLine="0"/>
              <w:jc w:val="left"/>
              <w:rPr>
                <w:sz w:val="16"/>
                <w:szCs w:val="16"/>
              </w:rPr>
            </w:pPr>
            <w:proofErr w:type="spellStart"/>
            <w:r w:rsidRPr="00C03B04">
              <w:rPr>
                <w:sz w:val="16"/>
                <w:szCs w:val="16"/>
              </w:rPr>
              <w:t>Droulin</w:t>
            </w:r>
            <w:proofErr w:type="spellEnd"/>
          </w:p>
        </w:tc>
        <w:tc>
          <w:tcPr>
            <w:tcW w:w="9356" w:type="dxa"/>
          </w:tcPr>
          <w:p w:rsidR="00964932" w:rsidRPr="00C03B04" w:rsidRDefault="00964932" w:rsidP="00C03B04">
            <w:pPr>
              <w:spacing w:after="0"/>
              <w:ind w:firstLine="0"/>
              <w:rPr>
                <w:sz w:val="16"/>
                <w:szCs w:val="16"/>
              </w:rPr>
            </w:pPr>
            <w:r w:rsidRPr="00C03B04">
              <w:rPr>
                <w:sz w:val="16"/>
                <w:szCs w:val="16"/>
              </w:rPr>
              <w:t>1.3. Identifiez les nouveaux comportements des particuliers et leurs motivations.</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 xml:space="preserve">Chips </w:t>
            </w:r>
            <w:proofErr w:type="spellStart"/>
            <w:r w:rsidRPr="00C03B04">
              <w:rPr>
                <w:sz w:val="16"/>
                <w:szCs w:val="16"/>
              </w:rPr>
              <w:t>Brets</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1.2. Définissez les notions d’attitude et de comportement.</w:t>
            </w:r>
          </w:p>
          <w:p w:rsidR="00964932" w:rsidRPr="00C03B04" w:rsidRDefault="00964932" w:rsidP="002460FC">
            <w:pPr>
              <w:spacing w:after="0"/>
              <w:ind w:firstLine="0"/>
              <w:rPr>
                <w:sz w:val="16"/>
                <w:szCs w:val="16"/>
              </w:rPr>
            </w:pPr>
            <w:r w:rsidRPr="00C03B04">
              <w:rPr>
                <w:sz w:val="16"/>
                <w:szCs w:val="16"/>
              </w:rPr>
              <w:t>1.3. Mettez en évidence la cohérence entre l’attitude et le comportement des français à l’égard des produits consommés à l’apéritif.</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Bergère de France</w:t>
            </w:r>
          </w:p>
        </w:tc>
        <w:tc>
          <w:tcPr>
            <w:tcW w:w="9356" w:type="dxa"/>
          </w:tcPr>
          <w:p w:rsidR="00964932" w:rsidRPr="00C03B04" w:rsidRDefault="00964932" w:rsidP="002460FC">
            <w:pPr>
              <w:spacing w:after="0"/>
              <w:ind w:firstLine="0"/>
              <w:rPr>
                <w:sz w:val="16"/>
                <w:szCs w:val="16"/>
              </w:rPr>
            </w:pPr>
            <w:r w:rsidRPr="00C03B04">
              <w:rPr>
                <w:sz w:val="16"/>
                <w:szCs w:val="16"/>
              </w:rPr>
              <w:t>1.2. Déterminez les motivations et les freins à la pratique du tricot.</w:t>
            </w:r>
          </w:p>
          <w:p w:rsidR="00964932" w:rsidRPr="00C03B04" w:rsidRDefault="00964932" w:rsidP="002460FC">
            <w:pPr>
              <w:spacing w:after="0"/>
              <w:ind w:firstLine="0"/>
              <w:rPr>
                <w:sz w:val="16"/>
                <w:szCs w:val="16"/>
              </w:rPr>
            </w:pPr>
            <w:r w:rsidRPr="00C03B04">
              <w:rPr>
                <w:sz w:val="16"/>
                <w:szCs w:val="16"/>
              </w:rPr>
              <w:t>1.3. Recensez 2 stéréotypes vis-à-vis du tricot. Montrez en quoi ils sont remis en cause par l’enquête IPSOS.</w:t>
            </w:r>
          </w:p>
          <w:p w:rsidR="00964932" w:rsidRPr="00C03B04" w:rsidRDefault="00964932" w:rsidP="002460FC">
            <w:pPr>
              <w:spacing w:after="0"/>
              <w:ind w:firstLine="0"/>
              <w:rPr>
                <w:sz w:val="16"/>
                <w:szCs w:val="16"/>
              </w:rPr>
            </w:pPr>
            <w:r w:rsidRPr="00C03B04">
              <w:rPr>
                <w:sz w:val="16"/>
                <w:szCs w:val="16"/>
              </w:rPr>
              <w:t>1.5. Caractérisez le profil de la cible de clientèle visée par ce nouveau produit. Justifiez votre réponse.</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 xml:space="preserve">CFC </w:t>
            </w:r>
            <w:proofErr w:type="spellStart"/>
            <w:r w:rsidRPr="00C03B04">
              <w:rPr>
                <w:sz w:val="16"/>
                <w:szCs w:val="16"/>
              </w:rPr>
              <w:t>Courvoisier</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2.1. Déterminez les motivations d’achat pour ce type de produit.</w:t>
            </w:r>
          </w:p>
        </w:tc>
      </w:tr>
      <w:tr w:rsidR="00964932" w:rsidRPr="00C03B04" w:rsidTr="002460FC">
        <w:tc>
          <w:tcPr>
            <w:tcW w:w="1384" w:type="dxa"/>
          </w:tcPr>
          <w:p w:rsidR="00964932" w:rsidRPr="00C03B04" w:rsidRDefault="00964932" w:rsidP="00C03B04">
            <w:pPr>
              <w:spacing w:after="0"/>
              <w:ind w:firstLine="0"/>
              <w:jc w:val="left"/>
              <w:rPr>
                <w:sz w:val="16"/>
                <w:szCs w:val="16"/>
              </w:rPr>
            </w:pPr>
            <w:proofErr w:type="spellStart"/>
            <w:r w:rsidRPr="00C03B04">
              <w:rPr>
                <w:sz w:val="16"/>
                <w:szCs w:val="16"/>
              </w:rPr>
              <w:t>Derivery</w:t>
            </w:r>
            <w:proofErr w:type="spellEnd"/>
          </w:p>
        </w:tc>
        <w:tc>
          <w:tcPr>
            <w:tcW w:w="9356" w:type="dxa"/>
          </w:tcPr>
          <w:p w:rsidR="00964932" w:rsidRPr="00C03B04" w:rsidRDefault="00964932" w:rsidP="00C03B04">
            <w:pPr>
              <w:spacing w:after="0"/>
              <w:ind w:firstLine="0"/>
              <w:rPr>
                <w:sz w:val="16"/>
                <w:szCs w:val="16"/>
              </w:rPr>
            </w:pPr>
            <w:r w:rsidRPr="00C03B04">
              <w:rPr>
                <w:sz w:val="16"/>
                <w:szCs w:val="16"/>
              </w:rPr>
              <w:t>2.1. Dressez un constat du comportement des consommateurs face à la protection de l’environnement.</w:t>
            </w:r>
          </w:p>
        </w:tc>
      </w:tr>
      <w:tr w:rsidR="00964932" w:rsidRPr="00C03B04" w:rsidTr="002460FC">
        <w:tc>
          <w:tcPr>
            <w:tcW w:w="1384" w:type="dxa"/>
          </w:tcPr>
          <w:p w:rsidR="00964932" w:rsidRPr="00C03B04" w:rsidRDefault="00964932" w:rsidP="00C03B04">
            <w:pPr>
              <w:spacing w:after="0"/>
              <w:ind w:firstLine="0"/>
              <w:jc w:val="left"/>
              <w:rPr>
                <w:sz w:val="16"/>
                <w:szCs w:val="16"/>
              </w:rPr>
            </w:pPr>
            <w:proofErr w:type="spellStart"/>
            <w:r w:rsidRPr="00C03B04">
              <w:rPr>
                <w:sz w:val="16"/>
                <w:szCs w:val="16"/>
              </w:rPr>
              <w:t>Uniross</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1.6. Dressez un constat du comportement des différents acteurs sur le marché face à la protection de l’environnement.</w:t>
            </w:r>
          </w:p>
          <w:p w:rsidR="00964932" w:rsidRPr="00C03B04" w:rsidRDefault="00964932" w:rsidP="002460FC">
            <w:pPr>
              <w:spacing w:after="0"/>
              <w:ind w:firstLine="0"/>
              <w:rPr>
                <w:sz w:val="16"/>
                <w:szCs w:val="16"/>
              </w:rPr>
            </w:pPr>
            <w:r w:rsidRPr="00C03B04">
              <w:rPr>
                <w:sz w:val="16"/>
                <w:szCs w:val="16"/>
              </w:rPr>
              <w:t xml:space="preserve">1.7. Justifiez l’intérêt pour </w:t>
            </w:r>
            <w:proofErr w:type="spellStart"/>
            <w:r w:rsidRPr="00C03B04">
              <w:rPr>
                <w:sz w:val="16"/>
                <w:szCs w:val="16"/>
              </w:rPr>
              <w:t>Uniross</w:t>
            </w:r>
            <w:proofErr w:type="spellEnd"/>
            <w:r w:rsidRPr="00C03B04">
              <w:rPr>
                <w:sz w:val="16"/>
                <w:szCs w:val="16"/>
              </w:rPr>
              <w:t xml:space="preserve"> de lancer une gamme de produits respectueux de l’environnement.</w:t>
            </w:r>
          </w:p>
        </w:tc>
      </w:tr>
      <w:tr w:rsidR="00964932" w:rsidRPr="00C03B04" w:rsidTr="002460FC">
        <w:tc>
          <w:tcPr>
            <w:tcW w:w="1384" w:type="dxa"/>
          </w:tcPr>
          <w:p w:rsidR="00964932" w:rsidRPr="00C03B04" w:rsidRDefault="00964932" w:rsidP="00C03B04">
            <w:pPr>
              <w:spacing w:after="0"/>
              <w:ind w:firstLine="0"/>
              <w:jc w:val="left"/>
              <w:rPr>
                <w:sz w:val="16"/>
                <w:szCs w:val="16"/>
              </w:rPr>
            </w:pPr>
            <w:proofErr w:type="spellStart"/>
            <w:r w:rsidRPr="00C03B04">
              <w:rPr>
                <w:sz w:val="16"/>
                <w:szCs w:val="16"/>
              </w:rPr>
              <w:t>Ferm’atic</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2.1. Expliquez comment la vente directe de lait cru répond aux attentes des consommateurs et des producteurs.</w:t>
            </w:r>
          </w:p>
          <w:p w:rsidR="00964932" w:rsidRPr="00C03B04" w:rsidRDefault="00964932" w:rsidP="002460FC">
            <w:pPr>
              <w:spacing w:after="0"/>
              <w:ind w:firstLine="0"/>
              <w:rPr>
                <w:sz w:val="16"/>
                <w:szCs w:val="16"/>
              </w:rPr>
            </w:pPr>
            <w:r w:rsidRPr="00C03B04">
              <w:rPr>
                <w:sz w:val="16"/>
                <w:szCs w:val="16"/>
              </w:rPr>
              <w:t>2.7. Identifiez et qualifiez les composantes de l’attitude des consommateurs à l’égard de la distribution automatique.</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Orchestra</w:t>
            </w:r>
          </w:p>
        </w:tc>
        <w:tc>
          <w:tcPr>
            <w:tcW w:w="9356" w:type="dxa"/>
          </w:tcPr>
          <w:p w:rsidR="00964932" w:rsidRPr="00C03B04" w:rsidRDefault="00964932" w:rsidP="002460FC">
            <w:pPr>
              <w:spacing w:after="0"/>
              <w:ind w:firstLine="0"/>
              <w:rPr>
                <w:sz w:val="16"/>
                <w:szCs w:val="16"/>
              </w:rPr>
            </w:pPr>
            <w:r w:rsidRPr="00C03B04">
              <w:rPr>
                <w:sz w:val="16"/>
                <w:szCs w:val="16"/>
              </w:rPr>
              <w:t>1.2. Identifiez et caractérisez les composantes de l’attitude des consommateurs sur le marché de l’habillement pour enfants.</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Nature et Découvertes</w:t>
            </w:r>
          </w:p>
        </w:tc>
        <w:tc>
          <w:tcPr>
            <w:tcW w:w="9356" w:type="dxa"/>
          </w:tcPr>
          <w:p w:rsidR="00964932" w:rsidRPr="00C03B04" w:rsidRDefault="00964932" w:rsidP="002460FC">
            <w:pPr>
              <w:spacing w:after="0"/>
              <w:ind w:firstLine="0"/>
              <w:rPr>
                <w:sz w:val="16"/>
                <w:szCs w:val="16"/>
              </w:rPr>
            </w:pPr>
            <w:r w:rsidRPr="00C03B04">
              <w:rPr>
                <w:sz w:val="16"/>
                <w:szCs w:val="16"/>
              </w:rPr>
              <w:t>1.3. Définissez la notion de perception et citez les différentes étapes du processus de perception.</w:t>
            </w:r>
          </w:p>
        </w:tc>
      </w:tr>
      <w:tr w:rsidR="00964932" w:rsidRPr="00C03B04" w:rsidTr="002460FC">
        <w:tc>
          <w:tcPr>
            <w:tcW w:w="1384" w:type="dxa"/>
          </w:tcPr>
          <w:p w:rsidR="00964932" w:rsidRPr="00C03B04" w:rsidRDefault="00964932" w:rsidP="00C03B04">
            <w:pPr>
              <w:spacing w:after="0"/>
              <w:ind w:firstLine="0"/>
              <w:jc w:val="left"/>
              <w:rPr>
                <w:sz w:val="16"/>
                <w:szCs w:val="16"/>
              </w:rPr>
            </w:pPr>
            <w:proofErr w:type="spellStart"/>
            <w:r w:rsidRPr="00C03B04">
              <w:rPr>
                <w:sz w:val="16"/>
                <w:szCs w:val="16"/>
              </w:rPr>
              <w:t>Creno</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1.3. Dressez le profil type du consommateur de fruits frais.</w:t>
            </w:r>
          </w:p>
          <w:p w:rsidR="00964932" w:rsidRPr="00C03B04" w:rsidRDefault="00964932" w:rsidP="002460FC">
            <w:pPr>
              <w:spacing w:after="0"/>
              <w:ind w:firstLine="0"/>
              <w:rPr>
                <w:sz w:val="16"/>
                <w:szCs w:val="16"/>
              </w:rPr>
            </w:pPr>
            <w:r w:rsidRPr="00C03B04">
              <w:rPr>
                <w:sz w:val="16"/>
                <w:szCs w:val="16"/>
              </w:rPr>
              <w:t>1.4. Mettez en évidence les facteurs sociodémographiques explicatifs de la consommation de fruits frais.</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Accès Piscine</w:t>
            </w:r>
          </w:p>
        </w:tc>
        <w:tc>
          <w:tcPr>
            <w:tcW w:w="9356" w:type="dxa"/>
          </w:tcPr>
          <w:p w:rsidR="00964932" w:rsidRPr="00C03B04" w:rsidRDefault="00964932" w:rsidP="00C03B04">
            <w:pPr>
              <w:spacing w:after="0"/>
              <w:ind w:firstLine="0"/>
              <w:rPr>
                <w:sz w:val="16"/>
                <w:szCs w:val="16"/>
              </w:rPr>
            </w:pPr>
            <w:r w:rsidRPr="00C03B04">
              <w:rPr>
                <w:sz w:val="16"/>
                <w:szCs w:val="16"/>
              </w:rPr>
              <w:t>1.3. Identifiez les principaux facteurs psychologiques explicatifs du comportement d’achat d’une piscine.</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Jean de la lune</w:t>
            </w:r>
          </w:p>
        </w:tc>
        <w:tc>
          <w:tcPr>
            <w:tcW w:w="9356" w:type="dxa"/>
          </w:tcPr>
          <w:p w:rsidR="00964932" w:rsidRPr="00C03B04" w:rsidRDefault="00964932" w:rsidP="002460FC">
            <w:pPr>
              <w:spacing w:after="0"/>
              <w:ind w:firstLine="0"/>
              <w:rPr>
                <w:sz w:val="16"/>
                <w:szCs w:val="16"/>
              </w:rPr>
            </w:pPr>
            <w:r w:rsidRPr="00C03B04">
              <w:rPr>
                <w:sz w:val="16"/>
                <w:szCs w:val="16"/>
              </w:rPr>
              <w:t>1.3. Présentez les acteurs de la demande du marché puis identifiez les caractéristiques de l’acte d’achat sur ce marché.</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 xml:space="preserve">Mc </w:t>
            </w:r>
            <w:proofErr w:type="spellStart"/>
            <w:r w:rsidRPr="00C03B04">
              <w:rPr>
                <w:sz w:val="16"/>
                <w:szCs w:val="16"/>
              </w:rPr>
              <w:t>Donald’s</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1.3. Décrivez le comportement du consommateur de restauration rapide.</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Chlorophylle</w:t>
            </w:r>
          </w:p>
        </w:tc>
        <w:tc>
          <w:tcPr>
            <w:tcW w:w="9356" w:type="dxa"/>
          </w:tcPr>
          <w:p w:rsidR="00964932" w:rsidRPr="00C03B04" w:rsidRDefault="00964932" w:rsidP="002460FC">
            <w:pPr>
              <w:spacing w:after="0"/>
              <w:ind w:firstLine="0"/>
              <w:rPr>
                <w:sz w:val="16"/>
                <w:szCs w:val="16"/>
              </w:rPr>
            </w:pPr>
            <w:r w:rsidRPr="00C03B04">
              <w:rPr>
                <w:sz w:val="16"/>
                <w:szCs w:val="16"/>
              </w:rPr>
              <w:t>2.3. Présentez le profil type des clients de Chlorophylle</w:t>
            </w:r>
          </w:p>
        </w:tc>
      </w:tr>
      <w:tr w:rsidR="00964932" w:rsidRPr="00C03B04" w:rsidTr="002460FC">
        <w:tc>
          <w:tcPr>
            <w:tcW w:w="1384" w:type="dxa"/>
          </w:tcPr>
          <w:p w:rsidR="00964932" w:rsidRPr="00C03B04" w:rsidRDefault="00964932" w:rsidP="00C03B04">
            <w:pPr>
              <w:spacing w:after="0"/>
              <w:ind w:firstLine="0"/>
              <w:jc w:val="left"/>
              <w:rPr>
                <w:sz w:val="16"/>
                <w:szCs w:val="16"/>
              </w:rPr>
            </w:pPr>
            <w:r w:rsidRPr="00C03B04">
              <w:rPr>
                <w:sz w:val="16"/>
                <w:szCs w:val="16"/>
              </w:rPr>
              <w:t>CDT du Tarn</w:t>
            </w:r>
          </w:p>
        </w:tc>
        <w:tc>
          <w:tcPr>
            <w:tcW w:w="9356" w:type="dxa"/>
          </w:tcPr>
          <w:p w:rsidR="00964932" w:rsidRPr="00C03B04" w:rsidRDefault="00964932" w:rsidP="002460FC">
            <w:pPr>
              <w:spacing w:after="0"/>
              <w:ind w:firstLine="0"/>
              <w:rPr>
                <w:sz w:val="16"/>
                <w:szCs w:val="16"/>
              </w:rPr>
            </w:pPr>
            <w:r w:rsidRPr="00C03B04">
              <w:rPr>
                <w:sz w:val="16"/>
                <w:szCs w:val="16"/>
              </w:rPr>
              <w:t>2.2. Identifiez les facteurs psychologiques influençant le comportement du client de l’hôtellerie de plein air.</w:t>
            </w:r>
          </w:p>
          <w:p w:rsidR="00964932" w:rsidRPr="00C03B04" w:rsidRDefault="00964932" w:rsidP="002460FC">
            <w:pPr>
              <w:spacing w:after="0"/>
              <w:ind w:firstLine="0"/>
              <w:rPr>
                <w:sz w:val="16"/>
                <w:szCs w:val="16"/>
              </w:rPr>
            </w:pPr>
            <w:r w:rsidRPr="00C03B04">
              <w:rPr>
                <w:sz w:val="16"/>
                <w:szCs w:val="16"/>
              </w:rPr>
              <w:t>2.3. Déterminez le profil type du client de l’hôtellerie de plein air.</w:t>
            </w:r>
          </w:p>
        </w:tc>
      </w:tr>
      <w:tr w:rsidR="00964932" w:rsidRPr="00C03B04" w:rsidTr="002460FC">
        <w:tc>
          <w:tcPr>
            <w:tcW w:w="1384" w:type="dxa"/>
          </w:tcPr>
          <w:p w:rsidR="00964932" w:rsidRPr="00C03B04" w:rsidRDefault="00964932" w:rsidP="00C03B04">
            <w:pPr>
              <w:spacing w:after="0"/>
              <w:ind w:firstLine="0"/>
              <w:jc w:val="left"/>
              <w:rPr>
                <w:sz w:val="16"/>
                <w:szCs w:val="16"/>
              </w:rPr>
            </w:pPr>
            <w:proofErr w:type="spellStart"/>
            <w:r w:rsidRPr="00C03B04">
              <w:rPr>
                <w:sz w:val="16"/>
                <w:szCs w:val="16"/>
              </w:rPr>
              <w:t>Uniqlo</w:t>
            </w:r>
            <w:proofErr w:type="spellEnd"/>
          </w:p>
        </w:tc>
        <w:tc>
          <w:tcPr>
            <w:tcW w:w="9356" w:type="dxa"/>
          </w:tcPr>
          <w:p w:rsidR="00964932" w:rsidRPr="00C03B04" w:rsidRDefault="00964932" w:rsidP="002460FC">
            <w:pPr>
              <w:spacing w:after="0"/>
              <w:ind w:firstLine="0"/>
              <w:rPr>
                <w:sz w:val="16"/>
                <w:szCs w:val="16"/>
              </w:rPr>
            </w:pPr>
            <w:r w:rsidRPr="00C03B04">
              <w:rPr>
                <w:sz w:val="16"/>
                <w:szCs w:val="16"/>
              </w:rPr>
              <w:t>1.4. Rappelez les composantes de l’attitude.</w:t>
            </w:r>
          </w:p>
          <w:p w:rsidR="00964932" w:rsidRPr="00C03B04" w:rsidRDefault="00964932" w:rsidP="002460FC">
            <w:pPr>
              <w:spacing w:after="0"/>
              <w:ind w:firstLine="0"/>
              <w:rPr>
                <w:sz w:val="16"/>
                <w:szCs w:val="16"/>
              </w:rPr>
            </w:pPr>
            <w:r w:rsidRPr="00C03B04">
              <w:rPr>
                <w:sz w:val="16"/>
                <w:szCs w:val="16"/>
              </w:rPr>
              <w:t xml:space="preserve">1.5. Montrez comment </w:t>
            </w:r>
            <w:proofErr w:type="spellStart"/>
            <w:r w:rsidRPr="00C03B04">
              <w:rPr>
                <w:sz w:val="16"/>
                <w:szCs w:val="16"/>
              </w:rPr>
              <w:t>Uniqlo</w:t>
            </w:r>
            <w:proofErr w:type="spellEnd"/>
            <w:r w:rsidRPr="00C03B04">
              <w:rPr>
                <w:sz w:val="16"/>
                <w:szCs w:val="16"/>
              </w:rPr>
              <w:t xml:space="preserve"> au travers la mise en valeur de son offre dans le magasin de Paris agit sur les composantes de l’attitude.</w:t>
            </w:r>
          </w:p>
        </w:tc>
      </w:tr>
    </w:tbl>
    <w:p w:rsidR="00A146F5" w:rsidRDefault="00A146F5" w:rsidP="001F4513">
      <w:pPr>
        <w:ind w:firstLine="0"/>
        <w:rPr>
          <w:b/>
        </w:rPr>
        <w:sectPr w:rsidR="00A146F5" w:rsidSect="00720941">
          <w:footerReference w:type="default" r:id="rId9"/>
          <w:type w:val="continuous"/>
          <w:pgSz w:w="11906" w:h="16838"/>
          <w:pgMar w:top="720" w:right="720" w:bottom="720" w:left="720" w:header="708" w:footer="708" w:gutter="0"/>
          <w:cols w:space="708"/>
          <w:docGrid w:linePitch="360"/>
        </w:sectPr>
      </w:pPr>
    </w:p>
    <w:p w:rsidR="00964932" w:rsidRPr="004448ED" w:rsidRDefault="00964932" w:rsidP="001F4513">
      <w:pPr>
        <w:ind w:firstLine="0"/>
        <w:rPr>
          <w:b/>
        </w:rPr>
      </w:pPr>
      <w:r w:rsidRPr="004448ED">
        <w:rPr>
          <w:b/>
        </w:rPr>
        <w:lastRenderedPageBreak/>
        <w:t>Annexe 1 – Facteurs influençant le comportement du consommateur</w:t>
      </w:r>
    </w:p>
    <w:tbl>
      <w:tblPr>
        <w:tblStyle w:val="Grilledutableau"/>
        <w:tblW w:w="0" w:type="auto"/>
        <w:jc w:val="center"/>
        <w:tblLook w:val="04A0" w:firstRow="1" w:lastRow="0" w:firstColumn="1" w:lastColumn="0" w:noHBand="0" w:noVBand="1"/>
      </w:tblPr>
      <w:tblGrid>
        <w:gridCol w:w="1767"/>
        <w:gridCol w:w="1768"/>
        <w:gridCol w:w="1768"/>
        <w:gridCol w:w="1768"/>
      </w:tblGrid>
      <w:tr w:rsidR="00B87415" w:rsidRPr="00DC0DC0" w:rsidTr="00DC0DC0">
        <w:trPr>
          <w:jc w:val="center"/>
        </w:trPr>
        <w:tc>
          <w:tcPr>
            <w:tcW w:w="1767" w:type="dxa"/>
            <w:tcBorders>
              <w:bottom w:val="single" w:sz="4" w:space="0" w:color="auto"/>
            </w:tcBorders>
            <w:vAlign w:val="center"/>
          </w:tcPr>
          <w:p w:rsidR="00B87415" w:rsidRPr="00DC0DC0" w:rsidRDefault="00B87415" w:rsidP="00DC0DC0">
            <w:pPr>
              <w:ind w:firstLine="0"/>
              <w:jc w:val="center"/>
              <w:rPr>
                <w:b/>
              </w:rPr>
            </w:pPr>
            <w:r w:rsidRPr="00DC0DC0">
              <w:rPr>
                <w:b/>
              </w:rPr>
              <w:t>Facteurs culturels</w:t>
            </w:r>
          </w:p>
        </w:tc>
        <w:tc>
          <w:tcPr>
            <w:tcW w:w="1768" w:type="dxa"/>
            <w:tcBorders>
              <w:top w:val="nil"/>
              <w:right w:val="nil"/>
            </w:tcBorders>
            <w:vAlign w:val="center"/>
          </w:tcPr>
          <w:p w:rsidR="00B87415" w:rsidRPr="00DC0DC0" w:rsidRDefault="00B87415" w:rsidP="00DC0DC0">
            <w:pPr>
              <w:ind w:firstLine="0"/>
              <w:jc w:val="center"/>
            </w:pPr>
          </w:p>
        </w:tc>
        <w:tc>
          <w:tcPr>
            <w:tcW w:w="1768" w:type="dxa"/>
            <w:tcBorders>
              <w:top w:val="nil"/>
              <w:left w:val="nil"/>
              <w:bottom w:val="nil"/>
              <w:right w:val="nil"/>
            </w:tcBorders>
            <w:vAlign w:val="center"/>
          </w:tcPr>
          <w:p w:rsidR="00B87415" w:rsidRPr="00DC0DC0" w:rsidRDefault="00B87415" w:rsidP="00DC0DC0">
            <w:pPr>
              <w:ind w:firstLine="0"/>
              <w:jc w:val="center"/>
            </w:pPr>
          </w:p>
        </w:tc>
        <w:tc>
          <w:tcPr>
            <w:tcW w:w="1768" w:type="dxa"/>
            <w:tcBorders>
              <w:top w:val="nil"/>
              <w:left w:val="nil"/>
              <w:bottom w:val="nil"/>
              <w:right w:val="nil"/>
            </w:tcBorders>
            <w:vAlign w:val="center"/>
          </w:tcPr>
          <w:p w:rsidR="00B87415" w:rsidRPr="00DC0DC0" w:rsidRDefault="00B87415" w:rsidP="00DC0DC0">
            <w:pPr>
              <w:ind w:firstLine="0"/>
              <w:jc w:val="center"/>
            </w:pPr>
          </w:p>
        </w:tc>
      </w:tr>
      <w:tr w:rsidR="00B87415" w:rsidRPr="00DC0DC0" w:rsidTr="00DC0DC0">
        <w:trPr>
          <w:jc w:val="center"/>
        </w:trPr>
        <w:tc>
          <w:tcPr>
            <w:tcW w:w="1767" w:type="dxa"/>
            <w:tcBorders>
              <w:bottom w:val="nil"/>
            </w:tcBorders>
            <w:vAlign w:val="center"/>
          </w:tcPr>
          <w:p w:rsidR="00B87415" w:rsidRPr="00DC0DC0" w:rsidRDefault="00B87415" w:rsidP="00DC0DC0">
            <w:pPr>
              <w:ind w:firstLine="0"/>
              <w:jc w:val="center"/>
            </w:pPr>
          </w:p>
        </w:tc>
        <w:tc>
          <w:tcPr>
            <w:tcW w:w="1768" w:type="dxa"/>
            <w:tcBorders>
              <w:bottom w:val="single" w:sz="4" w:space="0" w:color="auto"/>
            </w:tcBorders>
            <w:vAlign w:val="center"/>
          </w:tcPr>
          <w:p w:rsidR="00B87415" w:rsidRPr="00DC0DC0" w:rsidRDefault="00B87415" w:rsidP="00DC0DC0">
            <w:pPr>
              <w:ind w:firstLine="0"/>
              <w:jc w:val="center"/>
              <w:rPr>
                <w:b/>
              </w:rPr>
            </w:pPr>
            <w:r w:rsidRPr="00DC0DC0">
              <w:rPr>
                <w:b/>
              </w:rPr>
              <w:t>Facteurs sociaux</w:t>
            </w:r>
          </w:p>
        </w:tc>
        <w:tc>
          <w:tcPr>
            <w:tcW w:w="1768" w:type="dxa"/>
            <w:tcBorders>
              <w:top w:val="nil"/>
              <w:right w:val="nil"/>
            </w:tcBorders>
            <w:vAlign w:val="center"/>
          </w:tcPr>
          <w:p w:rsidR="00B87415" w:rsidRPr="00DC0DC0" w:rsidRDefault="00B87415" w:rsidP="00DC0DC0">
            <w:pPr>
              <w:ind w:firstLine="0"/>
              <w:jc w:val="center"/>
            </w:pPr>
          </w:p>
        </w:tc>
        <w:tc>
          <w:tcPr>
            <w:tcW w:w="1768" w:type="dxa"/>
            <w:tcBorders>
              <w:top w:val="nil"/>
              <w:left w:val="nil"/>
              <w:bottom w:val="nil"/>
              <w:right w:val="nil"/>
            </w:tcBorders>
            <w:vAlign w:val="center"/>
          </w:tcPr>
          <w:p w:rsidR="00B87415" w:rsidRPr="00DC0DC0" w:rsidRDefault="00B87415" w:rsidP="00DC0DC0">
            <w:pPr>
              <w:ind w:firstLine="0"/>
              <w:jc w:val="center"/>
            </w:pPr>
          </w:p>
        </w:tc>
      </w:tr>
      <w:tr w:rsidR="00B87415" w:rsidRPr="00DC0DC0" w:rsidTr="00DC0DC0">
        <w:trPr>
          <w:jc w:val="center"/>
        </w:trPr>
        <w:tc>
          <w:tcPr>
            <w:tcW w:w="1767" w:type="dxa"/>
            <w:tcBorders>
              <w:top w:val="nil"/>
              <w:bottom w:val="nil"/>
            </w:tcBorders>
            <w:vAlign w:val="center"/>
          </w:tcPr>
          <w:p w:rsidR="00B87415" w:rsidRPr="00DC0DC0" w:rsidRDefault="00B87415" w:rsidP="00DC0DC0">
            <w:pPr>
              <w:ind w:firstLine="0"/>
              <w:jc w:val="center"/>
            </w:pPr>
            <w:r w:rsidRPr="00DC0DC0">
              <w:t>Culture</w:t>
            </w:r>
          </w:p>
        </w:tc>
        <w:tc>
          <w:tcPr>
            <w:tcW w:w="1768" w:type="dxa"/>
            <w:tcBorders>
              <w:bottom w:val="nil"/>
            </w:tcBorders>
            <w:vAlign w:val="center"/>
          </w:tcPr>
          <w:p w:rsidR="00B87415" w:rsidRPr="00DC0DC0" w:rsidRDefault="00B87415" w:rsidP="00DC0DC0">
            <w:pPr>
              <w:ind w:firstLine="0"/>
              <w:jc w:val="center"/>
            </w:pPr>
          </w:p>
        </w:tc>
        <w:tc>
          <w:tcPr>
            <w:tcW w:w="1768" w:type="dxa"/>
            <w:tcBorders>
              <w:bottom w:val="single" w:sz="4" w:space="0" w:color="auto"/>
            </w:tcBorders>
            <w:vAlign w:val="center"/>
          </w:tcPr>
          <w:p w:rsidR="00B87415" w:rsidRPr="00DC0DC0" w:rsidRDefault="00B87415" w:rsidP="00DC0DC0">
            <w:pPr>
              <w:ind w:firstLine="0"/>
              <w:jc w:val="center"/>
              <w:rPr>
                <w:b/>
              </w:rPr>
            </w:pPr>
            <w:r w:rsidRPr="00DC0DC0">
              <w:rPr>
                <w:b/>
              </w:rPr>
              <w:t>Facteurs personnels</w:t>
            </w:r>
          </w:p>
        </w:tc>
        <w:tc>
          <w:tcPr>
            <w:tcW w:w="1768" w:type="dxa"/>
            <w:tcBorders>
              <w:top w:val="nil"/>
              <w:bottom w:val="single" w:sz="4" w:space="0" w:color="auto"/>
              <w:right w:val="nil"/>
            </w:tcBorders>
            <w:vAlign w:val="center"/>
          </w:tcPr>
          <w:p w:rsidR="00B87415" w:rsidRPr="00DC0DC0" w:rsidRDefault="00B87415" w:rsidP="00DC0DC0">
            <w:pPr>
              <w:ind w:firstLine="0"/>
              <w:jc w:val="center"/>
            </w:pPr>
          </w:p>
        </w:tc>
      </w:tr>
      <w:tr w:rsidR="00B87415" w:rsidRPr="00DC0DC0" w:rsidTr="00DC0DC0">
        <w:trPr>
          <w:jc w:val="center"/>
        </w:trPr>
        <w:tc>
          <w:tcPr>
            <w:tcW w:w="1767" w:type="dxa"/>
            <w:tcBorders>
              <w:top w:val="nil"/>
              <w:bottom w:val="nil"/>
            </w:tcBorders>
            <w:vAlign w:val="center"/>
          </w:tcPr>
          <w:p w:rsidR="00B87415" w:rsidRPr="00DC0DC0" w:rsidRDefault="00B87415" w:rsidP="00DC0DC0">
            <w:pPr>
              <w:ind w:firstLine="0"/>
              <w:jc w:val="center"/>
            </w:pPr>
          </w:p>
        </w:tc>
        <w:tc>
          <w:tcPr>
            <w:tcW w:w="1768" w:type="dxa"/>
            <w:tcBorders>
              <w:top w:val="nil"/>
              <w:bottom w:val="nil"/>
            </w:tcBorders>
            <w:vAlign w:val="center"/>
          </w:tcPr>
          <w:p w:rsidR="00B87415" w:rsidRPr="00DC0DC0" w:rsidRDefault="00B87415" w:rsidP="00DC0DC0">
            <w:pPr>
              <w:ind w:firstLine="0"/>
              <w:jc w:val="center"/>
            </w:pPr>
            <w:r w:rsidRPr="00DC0DC0">
              <w:t>Groupes de références</w:t>
            </w:r>
          </w:p>
        </w:tc>
        <w:tc>
          <w:tcPr>
            <w:tcW w:w="1768" w:type="dxa"/>
            <w:tcBorders>
              <w:bottom w:val="nil"/>
            </w:tcBorders>
            <w:vAlign w:val="center"/>
          </w:tcPr>
          <w:p w:rsidR="00B87415" w:rsidRPr="00DC0DC0" w:rsidRDefault="00B87415" w:rsidP="002460FC">
            <w:pPr>
              <w:ind w:firstLine="0"/>
              <w:jc w:val="center"/>
            </w:pPr>
            <w:r w:rsidRPr="00DC0DC0">
              <w:t>Age</w:t>
            </w:r>
          </w:p>
          <w:p w:rsidR="00B87415" w:rsidRPr="00DC0DC0" w:rsidRDefault="00B87415" w:rsidP="002460FC">
            <w:pPr>
              <w:ind w:firstLine="0"/>
              <w:jc w:val="center"/>
            </w:pPr>
            <w:r w:rsidRPr="00DC0DC0">
              <w:t>Profession</w:t>
            </w:r>
          </w:p>
        </w:tc>
        <w:tc>
          <w:tcPr>
            <w:tcW w:w="1768" w:type="dxa"/>
            <w:tcBorders>
              <w:right w:val="single" w:sz="4" w:space="0" w:color="auto"/>
            </w:tcBorders>
            <w:vAlign w:val="center"/>
          </w:tcPr>
          <w:p w:rsidR="00B87415" w:rsidRPr="00DC0DC0" w:rsidRDefault="00B87415" w:rsidP="00DC0DC0">
            <w:pPr>
              <w:ind w:firstLine="0"/>
              <w:jc w:val="center"/>
              <w:rPr>
                <w:b/>
              </w:rPr>
            </w:pPr>
            <w:r w:rsidRPr="00DC0DC0">
              <w:rPr>
                <w:b/>
              </w:rPr>
              <w:t>Facteurs psychologiques</w:t>
            </w:r>
          </w:p>
        </w:tc>
      </w:tr>
      <w:tr w:rsidR="00B87415" w:rsidRPr="00DC0DC0" w:rsidTr="00DC0DC0">
        <w:trPr>
          <w:jc w:val="center"/>
        </w:trPr>
        <w:tc>
          <w:tcPr>
            <w:tcW w:w="1767" w:type="dxa"/>
            <w:tcBorders>
              <w:top w:val="nil"/>
              <w:bottom w:val="nil"/>
            </w:tcBorders>
            <w:vAlign w:val="center"/>
          </w:tcPr>
          <w:p w:rsidR="00B87415" w:rsidRPr="00DC0DC0" w:rsidRDefault="00B87415" w:rsidP="00DC0DC0">
            <w:pPr>
              <w:ind w:firstLine="0"/>
              <w:jc w:val="center"/>
            </w:pPr>
            <w:r w:rsidRPr="00DC0DC0">
              <w:t>Sous culture</w:t>
            </w:r>
          </w:p>
        </w:tc>
        <w:tc>
          <w:tcPr>
            <w:tcW w:w="1768" w:type="dxa"/>
            <w:tcBorders>
              <w:top w:val="nil"/>
              <w:bottom w:val="nil"/>
            </w:tcBorders>
            <w:vAlign w:val="center"/>
          </w:tcPr>
          <w:p w:rsidR="00B87415" w:rsidRPr="00DC0DC0" w:rsidRDefault="00B87415" w:rsidP="00DC0DC0">
            <w:pPr>
              <w:ind w:firstLine="0"/>
              <w:jc w:val="center"/>
            </w:pPr>
          </w:p>
        </w:tc>
        <w:tc>
          <w:tcPr>
            <w:tcW w:w="1768" w:type="dxa"/>
            <w:tcBorders>
              <w:top w:val="nil"/>
              <w:bottom w:val="nil"/>
            </w:tcBorders>
            <w:vAlign w:val="center"/>
          </w:tcPr>
          <w:p w:rsidR="00B87415" w:rsidRPr="00DC0DC0" w:rsidRDefault="00B87415" w:rsidP="002460FC">
            <w:pPr>
              <w:ind w:firstLine="0"/>
              <w:jc w:val="center"/>
            </w:pPr>
            <w:r w:rsidRPr="00DC0DC0">
              <w:t>Style de vie</w:t>
            </w:r>
          </w:p>
        </w:tc>
        <w:tc>
          <w:tcPr>
            <w:tcW w:w="1768" w:type="dxa"/>
            <w:vAlign w:val="center"/>
          </w:tcPr>
          <w:p w:rsidR="00B87415" w:rsidRPr="00DC0DC0" w:rsidRDefault="00B87415" w:rsidP="00DC0DC0">
            <w:pPr>
              <w:ind w:firstLine="0"/>
              <w:jc w:val="center"/>
            </w:pPr>
            <w:r w:rsidRPr="00DC0DC0">
              <w:t>Motivation</w:t>
            </w:r>
          </w:p>
        </w:tc>
      </w:tr>
      <w:tr w:rsidR="00B87415" w:rsidRPr="00DC0DC0" w:rsidTr="00DC0DC0">
        <w:trPr>
          <w:jc w:val="center"/>
        </w:trPr>
        <w:tc>
          <w:tcPr>
            <w:tcW w:w="1767" w:type="dxa"/>
            <w:tcBorders>
              <w:top w:val="nil"/>
              <w:bottom w:val="nil"/>
            </w:tcBorders>
            <w:vAlign w:val="center"/>
          </w:tcPr>
          <w:p w:rsidR="00B87415" w:rsidRPr="00DC0DC0" w:rsidRDefault="00B87415" w:rsidP="00DC0DC0">
            <w:pPr>
              <w:ind w:firstLine="0"/>
              <w:jc w:val="center"/>
            </w:pPr>
          </w:p>
        </w:tc>
        <w:tc>
          <w:tcPr>
            <w:tcW w:w="1768" w:type="dxa"/>
            <w:tcBorders>
              <w:top w:val="nil"/>
              <w:bottom w:val="nil"/>
            </w:tcBorders>
            <w:vAlign w:val="center"/>
          </w:tcPr>
          <w:p w:rsidR="00B87415" w:rsidRPr="00DC0DC0" w:rsidRDefault="00B87415" w:rsidP="00DC0DC0">
            <w:pPr>
              <w:ind w:firstLine="0"/>
              <w:jc w:val="center"/>
            </w:pPr>
            <w:r w:rsidRPr="00DC0DC0">
              <w:t>Famille</w:t>
            </w:r>
          </w:p>
        </w:tc>
        <w:tc>
          <w:tcPr>
            <w:tcW w:w="1768" w:type="dxa"/>
            <w:tcBorders>
              <w:top w:val="nil"/>
              <w:bottom w:val="nil"/>
            </w:tcBorders>
            <w:vAlign w:val="center"/>
          </w:tcPr>
          <w:p w:rsidR="00B87415" w:rsidRPr="00DC0DC0" w:rsidRDefault="00B87415" w:rsidP="002460FC">
            <w:pPr>
              <w:ind w:firstLine="0"/>
              <w:jc w:val="center"/>
            </w:pPr>
            <w:r>
              <w:t>Situation économique</w:t>
            </w:r>
          </w:p>
        </w:tc>
        <w:tc>
          <w:tcPr>
            <w:tcW w:w="1768" w:type="dxa"/>
            <w:vAlign w:val="center"/>
          </w:tcPr>
          <w:p w:rsidR="00B87415" w:rsidRPr="00DC0DC0" w:rsidRDefault="00B87415" w:rsidP="00DC0DC0">
            <w:pPr>
              <w:ind w:firstLine="0"/>
              <w:jc w:val="center"/>
            </w:pPr>
            <w:r w:rsidRPr="00DC0DC0">
              <w:t>Perception</w:t>
            </w:r>
          </w:p>
        </w:tc>
      </w:tr>
      <w:tr w:rsidR="00B87415" w:rsidRPr="00DC0DC0" w:rsidTr="00DC0DC0">
        <w:trPr>
          <w:jc w:val="center"/>
        </w:trPr>
        <w:tc>
          <w:tcPr>
            <w:tcW w:w="1767" w:type="dxa"/>
            <w:tcBorders>
              <w:top w:val="nil"/>
              <w:bottom w:val="nil"/>
            </w:tcBorders>
            <w:vAlign w:val="center"/>
          </w:tcPr>
          <w:p w:rsidR="00B87415" w:rsidRPr="00DC0DC0" w:rsidRDefault="00B87415" w:rsidP="00DC0DC0">
            <w:pPr>
              <w:ind w:firstLine="0"/>
              <w:jc w:val="center"/>
            </w:pPr>
          </w:p>
        </w:tc>
        <w:tc>
          <w:tcPr>
            <w:tcW w:w="1768" w:type="dxa"/>
            <w:tcBorders>
              <w:top w:val="nil"/>
              <w:bottom w:val="nil"/>
            </w:tcBorders>
            <w:vAlign w:val="center"/>
          </w:tcPr>
          <w:p w:rsidR="00B87415" w:rsidRPr="00DC0DC0" w:rsidRDefault="00B87415" w:rsidP="00DC0DC0">
            <w:pPr>
              <w:ind w:firstLine="0"/>
              <w:jc w:val="center"/>
            </w:pPr>
          </w:p>
        </w:tc>
        <w:tc>
          <w:tcPr>
            <w:tcW w:w="1768" w:type="dxa"/>
            <w:tcBorders>
              <w:top w:val="nil"/>
              <w:bottom w:val="nil"/>
            </w:tcBorders>
            <w:vAlign w:val="center"/>
          </w:tcPr>
          <w:p w:rsidR="00B87415" w:rsidRPr="00DC0DC0" w:rsidRDefault="00B87415" w:rsidP="002460FC">
            <w:pPr>
              <w:ind w:firstLine="0"/>
              <w:jc w:val="center"/>
            </w:pPr>
            <w:r w:rsidRPr="00DC0DC0">
              <w:t>Personnalité</w:t>
            </w:r>
          </w:p>
        </w:tc>
        <w:tc>
          <w:tcPr>
            <w:tcW w:w="1768" w:type="dxa"/>
            <w:vAlign w:val="center"/>
          </w:tcPr>
          <w:p w:rsidR="00B87415" w:rsidRPr="00DC0DC0" w:rsidRDefault="00B87415" w:rsidP="00DC0DC0">
            <w:pPr>
              <w:ind w:firstLine="0"/>
              <w:jc w:val="center"/>
            </w:pPr>
            <w:r w:rsidRPr="00DC0DC0">
              <w:t>Croyances</w:t>
            </w:r>
          </w:p>
        </w:tc>
      </w:tr>
      <w:tr w:rsidR="00B87415" w:rsidRPr="00DC0DC0" w:rsidTr="00DC0DC0">
        <w:trPr>
          <w:jc w:val="center"/>
        </w:trPr>
        <w:tc>
          <w:tcPr>
            <w:tcW w:w="1767" w:type="dxa"/>
            <w:tcBorders>
              <w:top w:val="nil"/>
              <w:bottom w:val="nil"/>
            </w:tcBorders>
            <w:vAlign w:val="center"/>
          </w:tcPr>
          <w:p w:rsidR="00B87415" w:rsidRPr="00DC0DC0" w:rsidRDefault="00B87415" w:rsidP="00DC0DC0">
            <w:pPr>
              <w:ind w:firstLine="0"/>
              <w:jc w:val="center"/>
            </w:pPr>
            <w:r w:rsidRPr="00DC0DC0">
              <w:t>Classe sociale</w:t>
            </w:r>
          </w:p>
        </w:tc>
        <w:tc>
          <w:tcPr>
            <w:tcW w:w="1768" w:type="dxa"/>
            <w:tcBorders>
              <w:top w:val="nil"/>
              <w:bottom w:val="nil"/>
            </w:tcBorders>
            <w:vAlign w:val="center"/>
          </w:tcPr>
          <w:p w:rsidR="00B87415" w:rsidRPr="00DC0DC0" w:rsidRDefault="00B87415" w:rsidP="00DC0DC0">
            <w:pPr>
              <w:ind w:firstLine="0"/>
              <w:jc w:val="center"/>
            </w:pPr>
            <w:r>
              <w:t>Normes sociales</w:t>
            </w:r>
          </w:p>
        </w:tc>
        <w:tc>
          <w:tcPr>
            <w:tcW w:w="1768" w:type="dxa"/>
            <w:tcBorders>
              <w:top w:val="nil"/>
              <w:bottom w:val="nil"/>
            </w:tcBorders>
            <w:vAlign w:val="center"/>
          </w:tcPr>
          <w:p w:rsidR="00B87415" w:rsidRPr="00DC0DC0" w:rsidRDefault="00B87415" w:rsidP="002460FC">
            <w:pPr>
              <w:ind w:firstLine="0"/>
              <w:jc w:val="center"/>
            </w:pPr>
            <w:r>
              <w:t>Image</w:t>
            </w:r>
            <w:r w:rsidRPr="00DC0DC0">
              <w:t xml:space="preserve"> de soi</w:t>
            </w:r>
          </w:p>
        </w:tc>
        <w:tc>
          <w:tcPr>
            <w:tcW w:w="1768" w:type="dxa"/>
            <w:vAlign w:val="center"/>
          </w:tcPr>
          <w:p w:rsidR="00B87415" w:rsidRPr="00DC0DC0" w:rsidRDefault="00B87415" w:rsidP="00DC0DC0">
            <w:pPr>
              <w:ind w:firstLine="0"/>
              <w:jc w:val="center"/>
            </w:pPr>
            <w:r w:rsidRPr="00DC0DC0">
              <w:t>Attitudes</w:t>
            </w:r>
          </w:p>
        </w:tc>
      </w:tr>
      <w:tr w:rsidR="00B87415" w:rsidRPr="00DC0DC0" w:rsidTr="00DC0DC0">
        <w:trPr>
          <w:jc w:val="center"/>
        </w:trPr>
        <w:tc>
          <w:tcPr>
            <w:tcW w:w="1767" w:type="dxa"/>
            <w:tcBorders>
              <w:top w:val="nil"/>
            </w:tcBorders>
            <w:vAlign w:val="center"/>
          </w:tcPr>
          <w:p w:rsidR="00B87415" w:rsidRPr="00DC0DC0" w:rsidRDefault="00B87415" w:rsidP="00DC0DC0">
            <w:pPr>
              <w:ind w:firstLine="0"/>
              <w:jc w:val="center"/>
            </w:pPr>
          </w:p>
        </w:tc>
        <w:tc>
          <w:tcPr>
            <w:tcW w:w="1768" w:type="dxa"/>
            <w:tcBorders>
              <w:top w:val="nil"/>
            </w:tcBorders>
            <w:vAlign w:val="center"/>
          </w:tcPr>
          <w:p w:rsidR="00B87415" w:rsidRPr="00DC0DC0" w:rsidRDefault="00B87415" w:rsidP="00DC0DC0">
            <w:pPr>
              <w:ind w:firstLine="0"/>
              <w:jc w:val="center"/>
            </w:pPr>
          </w:p>
        </w:tc>
        <w:tc>
          <w:tcPr>
            <w:tcW w:w="1768" w:type="dxa"/>
            <w:tcBorders>
              <w:top w:val="nil"/>
            </w:tcBorders>
            <w:vAlign w:val="center"/>
          </w:tcPr>
          <w:p w:rsidR="00B87415" w:rsidRPr="00DC0DC0" w:rsidRDefault="00B87415" w:rsidP="00DC0DC0">
            <w:pPr>
              <w:ind w:firstLine="0"/>
              <w:jc w:val="center"/>
            </w:pPr>
          </w:p>
        </w:tc>
        <w:tc>
          <w:tcPr>
            <w:tcW w:w="1768" w:type="dxa"/>
            <w:vAlign w:val="center"/>
          </w:tcPr>
          <w:p w:rsidR="00B87415" w:rsidRPr="00DC0DC0" w:rsidRDefault="00B87415" w:rsidP="00DC0DC0">
            <w:pPr>
              <w:ind w:firstLine="0"/>
              <w:jc w:val="center"/>
            </w:pPr>
            <w:r>
              <w:t>Implication</w:t>
            </w:r>
          </w:p>
        </w:tc>
      </w:tr>
    </w:tbl>
    <w:p w:rsidR="00964932" w:rsidRDefault="00DC0DC0" w:rsidP="00DC0DC0">
      <w:pPr>
        <w:ind w:firstLine="0"/>
        <w:jc w:val="right"/>
        <w:rPr>
          <w:sz w:val="18"/>
          <w:szCs w:val="18"/>
        </w:rPr>
      </w:pPr>
      <w:r w:rsidRPr="00DC0DC0">
        <w:rPr>
          <w:b/>
          <w:sz w:val="18"/>
          <w:szCs w:val="18"/>
          <w:u w:val="single"/>
        </w:rPr>
        <w:t>Source</w:t>
      </w:r>
      <w:r w:rsidRPr="00DC0DC0">
        <w:rPr>
          <w:sz w:val="18"/>
          <w:szCs w:val="18"/>
        </w:rPr>
        <w:t xml:space="preserve"> : Gary </w:t>
      </w:r>
      <w:proofErr w:type="spellStart"/>
      <w:r w:rsidRPr="00DC0DC0">
        <w:rPr>
          <w:sz w:val="18"/>
          <w:szCs w:val="18"/>
        </w:rPr>
        <w:t>Amstrong</w:t>
      </w:r>
      <w:proofErr w:type="spellEnd"/>
      <w:r w:rsidRPr="00DC0DC0">
        <w:rPr>
          <w:sz w:val="18"/>
          <w:szCs w:val="18"/>
        </w:rPr>
        <w:t xml:space="preserve"> et Philip </w:t>
      </w:r>
      <w:proofErr w:type="spellStart"/>
      <w:r w:rsidRPr="00DC0DC0">
        <w:rPr>
          <w:sz w:val="18"/>
          <w:szCs w:val="18"/>
        </w:rPr>
        <w:t>Kotler</w:t>
      </w:r>
      <w:proofErr w:type="spellEnd"/>
      <w:r w:rsidRPr="00DC0DC0">
        <w:rPr>
          <w:sz w:val="18"/>
          <w:szCs w:val="18"/>
        </w:rPr>
        <w:t>, « Principes de marketing », éditions Pearson, 8</w:t>
      </w:r>
      <w:r w:rsidRPr="00DC0DC0">
        <w:rPr>
          <w:sz w:val="18"/>
          <w:szCs w:val="18"/>
          <w:vertAlign w:val="superscript"/>
        </w:rPr>
        <w:t>ème</w:t>
      </w:r>
      <w:r w:rsidRPr="00DC0DC0">
        <w:rPr>
          <w:sz w:val="18"/>
          <w:szCs w:val="18"/>
        </w:rPr>
        <w:t xml:space="preserve"> édition, page 119</w:t>
      </w:r>
    </w:p>
    <w:p w:rsidR="00DC0DC0" w:rsidRPr="004448ED" w:rsidRDefault="00DC0DC0" w:rsidP="00DC0DC0">
      <w:pPr>
        <w:ind w:firstLine="0"/>
        <w:rPr>
          <w:b/>
        </w:rPr>
      </w:pPr>
      <w:r w:rsidRPr="004448ED">
        <w:rPr>
          <w:b/>
        </w:rPr>
        <w:t xml:space="preserve">Annexe 2 – </w:t>
      </w:r>
      <w:r w:rsidR="00B87415">
        <w:rPr>
          <w:b/>
        </w:rPr>
        <w:t>Typologie et exemple des facteurs d’influence</w:t>
      </w:r>
    </w:p>
    <w:tbl>
      <w:tblPr>
        <w:tblStyle w:val="Grilledutableau"/>
        <w:tblW w:w="0" w:type="auto"/>
        <w:tblLook w:val="04A0" w:firstRow="1" w:lastRow="0" w:firstColumn="1" w:lastColumn="0" w:noHBand="0" w:noVBand="1"/>
      </w:tblPr>
      <w:tblGrid>
        <w:gridCol w:w="11856"/>
        <w:gridCol w:w="1557"/>
        <w:gridCol w:w="1975"/>
      </w:tblGrid>
      <w:tr w:rsidR="00DC0DC0" w:rsidRPr="00A146F5" w:rsidTr="00A146F5">
        <w:tc>
          <w:tcPr>
            <w:tcW w:w="12015" w:type="dxa"/>
          </w:tcPr>
          <w:p w:rsidR="00DC0DC0" w:rsidRPr="00A146F5" w:rsidRDefault="00DC0DC0" w:rsidP="00DC0DC0">
            <w:pPr>
              <w:ind w:firstLine="0"/>
              <w:jc w:val="center"/>
              <w:rPr>
                <w:b/>
                <w:sz w:val="20"/>
                <w:szCs w:val="20"/>
              </w:rPr>
            </w:pPr>
            <w:r w:rsidRPr="00A146F5">
              <w:rPr>
                <w:b/>
                <w:sz w:val="20"/>
                <w:szCs w:val="20"/>
              </w:rPr>
              <w:t>Exemple</w:t>
            </w:r>
            <w:r w:rsidR="00E22BEF" w:rsidRPr="00A146F5">
              <w:rPr>
                <w:b/>
                <w:sz w:val="20"/>
                <w:szCs w:val="20"/>
              </w:rPr>
              <w:t>s</w:t>
            </w:r>
          </w:p>
        </w:tc>
        <w:tc>
          <w:tcPr>
            <w:tcW w:w="1560" w:type="dxa"/>
          </w:tcPr>
          <w:p w:rsidR="00DC0DC0" w:rsidRPr="00A146F5" w:rsidRDefault="00DC0DC0" w:rsidP="00DC0DC0">
            <w:pPr>
              <w:ind w:firstLine="0"/>
              <w:jc w:val="center"/>
              <w:rPr>
                <w:b/>
                <w:sz w:val="20"/>
                <w:szCs w:val="20"/>
              </w:rPr>
            </w:pPr>
            <w:r w:rsidRPr="00A146F5">
              <w:rPr>
                <w:b/>
                <w:sz w:val="20"/>
                <w:szCs w:val="20"/>
              </w:rPr>
              <w:t>Type</w:t>
            </w:r>
            <w:r w:rsidR="00E22BEF" w:rsidRPr="00A146F5">
              <w:rPr>
                <w:b/>
                <w:sz w:val="20"/>
                <w:szCs w:val="20"/>
              </w:rPr>
              <w:t>s</w:t>
            </w:r>
            <w:r w:rsidRPr="00A146F5">
              <w:rPr>
                <w:b/>
                <w:sz w:val="20"/>
                <w:szCs w:val="20"/>
              </w:rPr>
              <w:t xml:space="preserve"> de facteur</w:t>
            </w:r>
            <w:r w:rsidR="00E22BEF" w:rsidRPr="00A146F5">
              <w:rPr>
                <w:b/>
                <w:sz w:val="20"/>
                <w:szCs w:val="20"/>
              </w:rPr>
              <w:t>s</w:t>
            </w:r>
          </w:p>
        </w:tc>
        <w:tc>
          <w:tcPr>
            <w:tcW w:w="1984" w:type="dxa"/>
          </w:tcPr>
          <w:p w:rsidR="00DC0DC0" w:rsidRPr="00A146F5" w:rsidRDefault="00DC0DC0" w:rsidP="00DC0DC0">
            <w:pPr>
              <w:ind w:firstLine="0"/>
              <w:jc w:val="center"/>
              <w:rPr>
                <w:b/>
                <w:sz w:val="20"/>
                <w:szCs w:val="20"/>
              </w:rPr>
            </w:pPr>
            <w:r w:rsidRPr="00A146F5">
              <w:rPr>
                <w:b/>
                <w:sz w:val="20"/>
                <w:szCs w:val="20"/>
              </w:rPr>
              <w:t>Facteur</w:t>
            </w:r>
            <w:r w:rsidR="00E22BEF" w:rsidRPr="00A146F5">
              <w:rPr>
                <w:b/>
                <w:sz w:val="20"/>
                <w:szCs w:val="20"/>
              </w:rPr>
              <w:t>s</w:t>
            </w:r>
            <w:r w:rsidRPr="00A146F5">
              <w:rPr>
                <w:b/>
                <w:sz w:val="20"/>
                <w:szCs w:val="20"/>
              </w:rPr>
              <w:t xml:space="preserve"> d’influence</w:t>
            </w:r>
            <w:r w:rsidR="00E22BEF" w:rsidRPr="00A146F5">
              <w:rPr>
                <w:b/>
                <w:sz w:val="20"/>
                <w:szCs w:val="20"/>
              </w:rPr>
              <w:t xml:space="preserve"> du comportement</w:t>
            </w:r>
          </w:p>
        </w:tc>
      </w:tr>
      <w:tr w:rsidR="00DC0DC0" w:rsidRPr="00A146F5" w:rsidTr="00A146F5">
        <w:tc>
          <w:tcPr>
            <w:tcW w:w="12015" w:type="dxa"/>
          </w:tcPr>
          <w:p w:rsidR="00DC0DC0" w:rsidRPr="00EE3E7E" w:rsidRDefault="00535F13" w:rsidP="00EE3E7E">
            <w:pPr>
              <w:spacing w:after="0"/>
              <w:ind w:firstLine="0"/>
            </w:pPr>
            <w:r w:rsidRPr="00EE3E7E">
              <w:t>Certaines campagnes de bannières publicitaires pour des barres chocolatées sont programmées pour apparaître sur les sites web au moment où les internautes sont susceptibles d’avoir des petites faims, à savoir le milieu de l’après-midi.</w:t>
            </w:r>
          </w:p>
        </w:tc>
        <w:tc>
          <w:tcPr>
            <w:tcW w:w="1560" w:type="dxa"/>
            <w:vAlign w:val="center"/>
          </w:tcPr>
          <w:p w:rsidR="00DC0DC0" w:rsidRPr="00A146F5" w:rsidRDefault="009A7759" w:rsidP="00E22BEF">
            <w:pPr>
              <w:ind w:firstLine="0"/>
              <w:jc w:val="center"/>
              <w:rPr>
                <w:color w:val="FFFFFF" w:themeColor="background1"/>
                <w:sz w:val="20"/>
                <w:szCs w:val="20"/>
              </w:rPr>
            </w:pPr>
            <w:r w:rsidRPr="00A146F5">
              <w:rPr>
                <w:color w:val="FFFFFF" w:themeColor="background1"/>
                <w:sz w:val="20"/>
                <w:szCs w:val="20"/>
              </w:rPr>
              <w:t>Facteur psychologique</w:t>
            </w:r>
          </w:p>
        </w:tc>
        <w:tc>
          <w:tcPr>
            <w:tcW w:w="1984" w:type="dxa"/>
            <w:vAlign w:val="center"/>
          </w:tcPr>
          <w:p w:rsidR="00DC0DC0" w:rsidRPr="00A146F5" w:rsidRDefault="00535F13" w:rsidP="00E22BEF">
            <w:pPr>
              <w:ind w:firstLine="0"/>
              <w:jc w:val="center"/>
              <w:rPr>
                <w:color w:val="FFFFFF" w:themeColor="background1"/>
                <w:sz w:val="20"/>
                <w:szCs w:val="20"/>
              </w:rPr>
            </w:pPr>
            <w:r w:rsidRPr="00A146F5">
              <w:rPr>
                <w:color w:val="FFFFFF" w:themeColor="background1"/>
                <w:sz w:val="20"/>
                <w:szCs w:val="20"/>
              </w:rPr>
              <w:t>Motivation</w:t>
            </w:r>
          </w:p>
        </w:tc>
      </w:tr>
      <w:tr w:rsidR="00DC0DC0" w:rsidRPr="00A146F5" w:rsidTr="00A146F5">
        <w:tc>
          <w:tcPr>
            <w:tcW w:w="12015" w:type="dxa"/>
          </w:tcPr>
          <w:p w:rsidR="00DC0DC0" w:rsidRPr="00EE3E7E" w:rsidRDefault="00E22BEF" w:rsidP="00EE3E7E">
            <w:pPr>
              <w:spacing w:after="0"/>
              <w:ind w:firstLine="0"/>
            </w:pPr>
            <w:r w:rsidRPr="00EE3E7E">
              <w:t xml:space="preserve">TNS </w:t>
            </w:r>
            <w:proofErr w:type="spellStart"/>
            <w:r w:rsidRPr="00EE3E7E">
              <w:t>Worldpanel</w:t>
            </w:r>
            <w:proofErr w:type="spellEnd"/>
            <w:r w:rsidRPr="00EE3E7E">
              <w:t xml:space="preserve"> recense 4 catégories de revenus en classant les ménages par foyer de trois personnes :</w:t>
            </w:r>
          </w:p>
          <w:p w:rsidR="00E22BEF" w:rsidRPr="00EE3E7E" w:rsidRDefault="00E22BEF" w:rsidP="00EE3E7E">
            <w:pPr>
              <w:pStyle w:val="Paragraphedeliste"/>
              <w:numPr>
                <w:ilvl w:val="0"/>
                <w:numId w:val="34"/>
              </w:numPr>
              <w:rPr>
                <w:sz w:val="22"/>
                <w:szCs w:val="22"/>
              </w:rPr>
            </w:pPr>
            <w:r w:rsidRPr="00EE3E7E">
              <w:rPr>
                <w:sz w:val="22"/>
                <w:szCs w:val="22"/>
              </w:rPr>
              <w:t>Catégorie A (aisée) qui compte 15 % des ménages à un revenu mensuel supérieur à 4358 euros.</w:t>
            </w:r>
          </w:p>
          <w:p w:rsidR="00E22BEF" w:rsidRPr="00EE3E7E" w:rsidRDefault="00E22BEF" w:rsidP="00EE3E7E">
            <w:pPr>
              <w:pStyle w:val="Paragraphedeliste"/>
              <w:numPr>
                <w:ilvl w:val="0"/>
                <w:numId w:val="34"/>
              </w:numPr>
              <w:rPr>
                <w:sz w:val="22"/>
                <w:szCs w:val="22"/>
              </w:rPr>
            </w:pPr>
            <w:r w:rsidRPr="00EE3E7E">
              <w:rPr>
                <w:sz w:val="22"/>
                <w:szCs w:val="22"/>
              </w:rPr>
              <w:t>Catégorie B (moyenne supérieure) qui compte 30 % des ménages à un revenu compris entre 2730 et 4357 euros.</w:t>
            </w:r>
          </w:p>
          <w:p w:rsidR="00E22BEF" w:rsidRPr="00EE3E7E" w:rsidRDefault="00E22BEF" w:rsidP="00EE3E7E">
            <w:pPr>
              <w:pStyle w:val="Paragraphedeliste"/>
              <w:numPr>
                <w:ilvl w:val="0"/>
                <w:numId w:val="34"/>
              </w:numPr>
              <w:rPr>
                <w:sz w:val="22"/>
                <w:szCs w:val="22"/>
              </w:rPr>
            </w:pPr>
            <w:r w:rsidRPr="00EE3E7E">
              <w:rPr>
                <w:sz w:val="22"/>
                <w:szCs w:val="22"/>
              </w:rPr>
              <w:t>Catégorie C (moyenne inférieure) qui compte 40 % des ménages à un revenu compris entre 1476 et 2729 euros.</w:t>
            </w:r>
          </w:p>
          <w:p w:rsidR="00E22BEF" w:rsidRPr="00EE3E7E" w:rsidRDefault="00E22BEF" w:rsidP="00EE3E7E">
            <w:pPr>
              <w:pStyle w:val="Paragraphedeliste"/>
              <w:numPr>
                <w:ilvl w:val="0"/>
                <w:numId w:val="34"/>
              </w:numPr>
              <w:rPr>
                <w:sz w:val="22"/>
                <w:szCs w:val="22"/>
              </w:rPr>
            </w:pPr>
            <w:r w:rsidRPr="00EE3E7E">
              <w:rPr>
                <w:sz w:val="22"/>
                <w:szCs w:val="22"/>
              </w:rPr>
              <w:t>Catégorie D (modeste) qui compte 15 % de la population à un revenu mensuel inférieur à 1475 euros.</w:t>
            </w:r>
          </w:p>
        </w:tc>
        <w:tc>
          <w:tcPr>
            <w:tcW w:w="1560" w:type="dxa"/>
            <w:vAlign w:val="center"/>
          </w:tcPr>
          <w:p w:rsidR="00DC0DC0" w:rsidRPr="00A146F5" w:rsidRDefault="009A7759" w:rsidP="00E22BEF">
            <w:pPr>
              <w:ind w:firstLine="0"/>
              <w:jc w:val="center"/>
              <w:rPr>
                <w:color w:val="FFFFFF" w:themeColor="background1"/>
                <w:sz w:val="20"/>
                <w:szCs w:val="20"/>
              </w:rPr>
            </w:pPr>
            <w:r w:rsidRPr="00A146F5">
              <w:rPr>
                <w:color w:val="FFFFFF" w:themeColor="background1"/>
                <w:sz w:val="20"/>
                <w:szCs w:val="20"/>
              </w:rPr>
              <w:t>Facteur personnel</w:t>
            </w:r>
          </w:p>
        </w:tc>
        <w:tc>
          <w:tcPr>
            <w:tcW w:w="1984" w:type="dxa"/>
            <w:vAlign w:val="center"/>
          </w:tcPr>
          <w:p w:rsidR="00DC0DC0" w:rsidRPr="00A146F5" w:rsidRDefault="00E22BEF" w:rsidP="00E22BEF">
            <w:pPr>
              <w:ind w:firstLine="0"/>
              <w:jc w:val="center"/>
              <w:rPr>
                <w:color w:val="FFFFFF" w:themeColor="background1"/>
                <w:sz w:val="20"/>
                <w:szCs w:val="20"/>
              </w:rPr>
            </w:pPr>
            <w:r w:rsidRPr="00A146F5">
              <w:rPr>
                <w:color w:val="FFFFFF" w:themeColor="background1"/>
                <w:sz w:val="20"/>
                <w:szCs w:val="20"/>
              </w:rPr>
              <w:t>Situation économique</w:t>
            </w:r>
          </w:p>
        </w:tc>
      </w:tr>
      <w:tr w:rsidR="00F03278" w:rsidRPr="00A146F5" w:rsidTr="00A146F5">
        <w:tc>
          <w:tcPr>
            <w:tcW w:w="12015" w:type="dxa"/>
          </w:tcPr>
          <w:p w:rsidR="00F03278" w:rsidRPr="00EE3E7E" w:rsidRDefault="00F03278" w:rsidP="00EE3E7E">
            <w:pPr>
              <w:spacing w:after="0"/>
              <w:ind w:firstLine="0"/>
            </w:pPr>
            <w:r w:rsidRPr="00EE3E7E">
              <w:t>Les publicités télévisées qui montrent des mannequins hommes ou femmes largement dénudés sont populaires et bien acceptées en France, alors qu’elles sont scandaleuses et interdites en Grande-Bretagne. Inversement, les campagnes publicitaires britanniques de prévention contre les accidents de la route ou le cancer des poumons, qui montrent des images réelles et très crues de violence et de mort sont considérées beaucoup trop choquantes pour les français.</w:t>
            </w:r>
          </w:p>
        </w:tc>
        <w:tc>
          <w:tcPr>
            <w:tcW w:w="1560" w:type="dxa"/>
            <w:vAlign w:val="center"/>
          </w:tcPr>
          <w:p w:rsidR="00F03278" w:rsidRPr="00A146F5" w:rsidRDefault="00F03278" w:rsidP="00E22BEF">
            <w:pPr>
              <w:ind w:firstLine="0"/>
              <w:jc w:val="center"/>
              <w:rPr>
                <w:color w:val="FFFFFF" w:themeColor="background1"/>
                <w:sz w:val="20"/>
                <w:szCs w:val="20"/>
              </w:rPr>
            </w:pPr>
            <w:r w:rsidRPr="00A146F5">
              <w:rPr>
                <w:color w:val="FFFFFF" w:themeColor="background1"/>
                <w:sz w:val="20"/>
                <w:szCs w:val="20"/>
              </w:rPr>
              <w:t>Facteur culturel</w:t>
            </w:r>
          </w:p>
        </w:tc>
        <w:tc>
          <w:tcPr>
            <w:tcW w:w="1984" w:type="dxa"/>
            <w:vAlign w:val="center"/>
          </w:tcPr>
          <w:p w:rsidR="00F03278" w:rsidRPr="00A146F5" w:rsidRDefault="00F03278" w:rsidP="00E22BEF">
            <w:pPr>
              <w:ind w:firstLine="0"/>
              <w:jc w:val="center"/>
              <w:rPr>
                <w:color w:val="FFFFFF" w:themeColor="background1"/>
                <w:sz w:val="20"/>
                <w:szCs w:val="20"/>
              </w:rPr>
            </w:pPr>
            <w:r w:rsidRPr="00A146F5">
              <w:rPr>
                <w:color w:val="FFFFFF" w:themeColor="background1"/>
                <w:sz w:val="20"/>
                <w:szCs w:val="20"/>
              </w:rPr>
              <w:t>Culture</w:t>
            </w:r>
          </w:p>
        </w:tc>
      </w:tr>
      <w:tr w:rsidR="00DC0DC0" w:rsidRPr="00A146F5" w:rsidTr="00A146F5">
        <w:tc>
          <w:tcPr>
            <w:tcW w:w="12015" w:type="dxa"/>
          </w:tcPr>
          <w:p w:rsidR="00E22BEF" w:rsidRPr="00EE3E7E" w:rsidRDefault="00E22BEF" w:rsidP="00EE3E7E">
            <w:pPr>
              <w:spacing w:after="0"/>
              <w:ind w:firstLine="0"/>
            </w:pPr>
            <w:r w:rsidRPr="00EE3E7E">
              <w:lastRenderedPageBreak/>
              <w:t>Pour l’achat d’une machine à laver, dans 70 % des cas l’idée vient des femmes à 70 %, le choix du modèle à 45 %, le choix de la marque à 40 %, la visite des magasins à 65.</w:t>
            </w:r>
            <w:r w:rsidR="00EE3E7E" w:rsidRPr="00EE3E7E">
              <w:t xml:space="preserve"> </w:t>
            </w:r>
            <w:r w:rsidRPr="00EE3E7E">
              <w:t xml:space="preserve">(étude réalisée par </w:t>
            </w:r>
            <w:proofErr w:type="spellStart"/>
            <w:r w:rsidRPr="00EE3E7E">
              <w:t>Wilke</w:t>
            </w:r>
            <w:proofErr w:type="spellEnd"/>
            <w:r w:rsidRPr="00EE3E7E">
              <w:t xml:space="preserve"> en 1994)</w:t>
            </w:r>
          </w:p>
        </w:tc>
        <w:tc>
          <w:tcPr>
            <w:tcW w:w="1560" w:type="dxa"/>
            <w:vAlign w:val="center"/>
          </w:tcPr>
          <w:p w:rsidR="00DC0DC0" w:rsidRPr="00A146F5" w:rsidRDefault="009A7759" w:rsidP="00E22BEF">
            <w:pPr>
              <w:ind w:firstLine="0"/>
              <w:jc w:val="center"/>
              <w:rPr>
                <w:color w:val="FFFFFF" w:themeColor="background1"/>
                <w:sz w:val="20"/>
                <w:szCs w:val="20"/>
              </w:rPr>
            </w:pPr>
            <w:r w:rsidRPr="00A146F5">
              <w:rPr>
                <w:color w:val="FFFFFF" w:themeColor="background1"/>
                <w:sz w:val="20"/>
                <w:szCs w:val="20"/>
              </w:rPr>
              <w:t>Facteur social</w:t>
            </w:r>
          </w:p>
        </w:tc>
        <w:tc>
          <w:tcPr>
            <w:tcW w:w="1984" w:type="dxa"/>
            <w:vAlign w:val="center"/>
          </w:tcPr>
          <w:p w:rsidR="00DC0DC0" w:rsidRPr="00A146F5" w:rsidRDefault="00E22BEF" w:rsidP="00E22BEF">
            <w:pPr>
              <w:ind w:firstLine="0"/>
              <w:jc w:val="center"/>
              <w:rPr>
                <w:color w:val="FFFFFF" w:themeColor="background1"/>
                <w:sz w:val="20"/>
                <w:szCs w:val="20"/>
              </w:rPr>
            </w:pPr>
            <w:r w:rsidRPr="00A146F5">
              <w:rPr>
                <w:color w:val="FFFFFF" w:themeColor="background1"/>
                <w:sz w:val="20"/>
                <w:szCs w:val="20"/>
              </w:rPr>
              <w:t xml:space="preserve">Famille </w:t>
            </w:r>
          </w:p>
        </w:tc>
      </w:tr>
      <w:tr w:rsidR="00DC0DC0" w:rsidRPr="00A146F5" w:rsidTr="00A146F5">
        <w:tc>
          <w:tcPr>
            <w:tcW w:w="12015" w:type="dxa"/>
          </w:tcPr>
          <w:p w:rsidR="00DC0DC0" w:rsidRPr="00EE3E7E" w:rsidRDefault="00666464" w:rsidP="00EE3E7E">
            <w:pPr>
              <w:spacing w:after="0"/>
              <w:ind w:firstLine="0"/>
            </w:pPr>
            <w:r w:rsidRPr="00EE3E7E">
              <w:t xml:space="preserve">Aux Etats-Unis, Procter &amp; </w:t>
            </w:r>
            <w:proofErr w:type="spellStart"/>
            <w:r w:rsidRPr="00EE3E7E">
              <w:t>Gamble</w:t>
            </w:r>
            <w:proofErr w:type="spellEnd"/>
            <w:r w:rsidRPr="00EE3E7E">
              <w:t xml:space="preserve"> investissent énormément en publicité dans les médias hispanophones pour leur marque majeure comme </w:t>
            </w:r>
            <w:proofErr w:type="spellStart"/>
            <w:r w:rsidRPr="00EE3E7E">
              <w:t>Pantene</w:t>
            </w:r>
            <w:proofErr w:type="spellEnd"/>
            <w:r w:rsidRPr="00EE3E7E">
              <w:t xml:space="preserve">. Par ailleurs, P&amp;G créent des produits spécifiques pour la population d’origine latino-américaine comme </w:t>
            </w:r>
            <w:proofErr w:type="spellStart"/>
            <w:r w:rsidRPr="00EE3E7E">
              <w:t>Pantene</w:t>
            </w:r>
            <w:proofErr w:type="spellEnd"/>
            <w:r w:rsidRPr="00EE3E7E">
              <w:t xml:space="preserve"> Extra </w:t>
            </w:r>
            <w:proofErr w:type="spellStart"/>
            <w:r w:rsidRPr="00EE3E7E">
              <w:t>Liso</w:t>
            </w:r>
            <w:proofErr w:type="spellEnd"/>
            <w:r w:rsidRPr="00EE3E7E">
              <w:t xml:space="preserve"> pour cheveux noirs et droits.</w:t>
            </w:r>
          </w:p>
        </w:tc>
        <w:tc>
          <w:tcPr>
            <w:tcW w:w="1560" w:type="dxa"/>
            <w:vAlign w:val="center"/>
          </w:tcPr>
          <w:p w:rsidR="00DC0DC0" w:rsidRPr="00A146F5" w:rsidRDefault="009A7759" w:rsidP="00E22BEF">
            <w:pPr>
              <w:ind w:firstLine="0"/>
              <w:jc w:val="center"/>
              <w:rPr>
                <w:color w:val="FFFFFF" w:themeColor="background1"/>
                <w:sz w:val="20"/>
                <w:szCs w:val="20"/>
              </w:rPr>
            </w:pPr>
            <w:r w:rsidRPr="00A146F5">
              <w:rPr>
                <w:color w:val="FFFFFF" w:themeColor="background1"/>
                <w:sz w:val="20"/>
                <w:szCs w:val="20"/>
              </w:rPr>
              <w:t>Facteur culturel</w:t>
            </w:r>
          </w:p>
        </w:tc>
        <w:tc>
          <w:tcPr>
            <w:tcW w:w="1984" w:type="dxa"/>
            <w:vAlign w:val="center"/>
          </w:tcPr>
          <w:p w:rsidR="00DC0DC0" w:rsidRPr="00A146F5" w:rsidRDefault="00666464" w:rsidP="00E22BEF">
            <w:pPr>
              <w:ind w:firstLine="0"/>
              <w:jc w:val="center"/>
              <w:rPr>
                <w:color w:val="FFFFFF" w:themeColor="background1"/>
                <w:sz w:val="20"/>
                <w:szCs w:val="20"/>
              </w:rPr>
            </w:pPr>
            <w:r w:rsidRPr="00A146F5">
              <w:rPr>
                <w:color w:val="FFFFFF" w:themeColor="background1"/>
                <w:sz w:val="20"/>
                <w:szCs w:val="20"/>
              </w:rPr>
              <w:t>Sous culture</w:t>
            </w:r>
          </w:p>
        </w:tc>
      </w:tr>
      <w:tr w:rsidR="00DC0DC0" w:rsidRPr="00A146F5" w:rsidTr="00A146F5">
        <w:tc>
          <w:tcPr>
            <w:tcW w:w="12015" w:type="dxa"/>
          </w:tcPr>
          <w:p w:rsidR="00DC0DC0" w:rsidRPr="00EE3E7E" w:rsidRDefault="00666464" w:rsidP="00EE3E7E">
            <w:pPr>
              <w:spacing w:after="0"/>
              <w:ind w:firstLine="0"/>
            </w:pPr>
            <w:r w:rsidRPr="00EE3E7E">
              <w:t xml:space="preserve">En 1957, un cinéma du New Jersey fut accusé par un chercheur </w:t>
            </w:r>
            <w:r w:rsidR="00535F13" w:rsidRPr="00EE3E7E">
              <w:t xml:space="preserve">(Jim </w:t>
            </w:r>
            <w:proofErr w:type="spellStart"/>
            <w:r w:rsidR="00535F13" w:rsidRPr="00EE3E7E">
              <w:t>Vicary</w:t>
            </w:r>
            <w:proofErr w:type="spellEnd"/>
            <w:r w:rsidR="00535F13" w:rsidRPr="00EE3E7E">
              <w:t xml:space="preserve">) </w:t>
            </w:r>
            <w:r w:rsidRPr="00EE3E7E">
              <w:t>de projeter toutes les cinq secondes pendant 1/300 de seconde les messages « Mangez du pop-corn » et « Buvez du Coca-Cola »</w:t>
            </w:r>
            <w:r w:rsidR="00535F13" w:rsidRPr="00EE3E7E">
              <w:t>. Selon ce chercheur, alors que les spectateurs ne percevaient pas consciemment ces messages, la consommation de pop-corn dans le cinéma avait augmenté de 58 % et celle de Coca-Cola de 18.</w:t>
            </w:r>
          </w:p>
        </w:tc>
        <w:tc>
          <w:tcPr>
            <w:tcW w:w="1560" w:type="dxa"/>
            <w:vAlign w:val="center"/>
          </w:tcPr>
          <w:p w:rsidR="00DC0DC0" w:rsidRPr="00A146F5" w:rsidRDefault="009A7759" w:rsidP="00E22BEF">
            <w:pPr>
              <w:ind w:firstLine="0"/>
              <w:jc w:val="center"/>
              <w:rPr>
                <w:color w:val="FFFFFF" w:themeColor="background1"/>
                <w:sz w:val="20"/>
                <w:szCs w:val="20"/>
              </w:rPr>
            </w:pPr>
            <w:r w:rsidRPr="00A146F5">
              <w:rPr>
                <w:color w:val="FFFFFF" w:themeColor="background1"/>
                <w:sz w:val="20"/>
                <w:szCs w:val="20"/>
              </w:rPr>
              <w:t>Facteur psychologique</w:t>
            </w:r>
          </w:p>
        </w:tc>
        <w:tc>
          <w:tcPr>
            <w:tcW w:w="1984" w:type="dxa"/>
            <w:vAlign w:val="center"/>
          </w:tcPr>
          <w:p w:rsidR="00DC0DC0" w:rsidRPr="00A146F5" w:rsidRDefault="00E501B8" w:rsidP="00E22BEF">
            <w:pPr>
              <w:ind w:firstLine="0"/>
              <w:jc w:val="center"/>
              <w:rPr>
                <w:color w:val="FFFFFF" w:themeColor="background1"/>
                <w:sz w:val="20"/>
                <w:szCs w:val="20"/>
              </w:rPr>
            </w:pPr>
            <w:r w:rsidRPr="00A146F5">
              <w:rPr>
                <w:color w:val="FFFFFF" w:themeColor="background1"/>
                <w:sz w:val="20"/>
                <w:szCs w:val="20"/>
              </w:rPr>
              <w:t>P</w:t>
            </w:r>
            <w:r w:rsidR="00535F13" w:rsidRPr="00A146F5">
              <w:rPr>
                <w:color w:val="FFFFFF" w:themeColor="background1"/>
                <w:sz w:val="20"/>
                <w:szCs w:val="20"/>
              </w:rPr>
              <w:t>erception</w:t>
            </w:r>
          </w:p>
        </w:tc>
      </w:tr>
      <w:tr w:rsidR="00DC0DC0" w:rsidRPr="00A146F5" w:rsidTr="00A146F5">
        <w:tc>
          <w:tcPr>
            <w:tcW w:w="12015" w:type="dxa"/>
          </w:tcPr>
          <w:p w:rsidR="00DC0DC0" w:rsidRPr="00EE3E7E" w:rsidRDefault="00535F13" w:rsidP="00EE3E7E">
            <w:pPr>
              <w:spacing w:after="0"/>
              <w:ind w:firstLine="0"/>
            </w:pPr>
            <w:r w:rsidRPr="00EE3E7E">
              <w:t xml:space="preserve">Les nuits de la glisse organisées dans différentes parties de la France autour de la projection de films de glisse extrême permettent de rassembler les fanatiques de la glisse (surf, </w:t>
            </w:r>
            <w:proofErr w:type="spellStart"/>
            <w:r w:rsidRPr="00EE3E7E">
              <w:t>bodyboard</w:t>
            </w:r>
            <w:proofErr w:type="spellEnd"/>
            <w:r w:rsidRPr="00EE3E7E">
              <w:t>, wakeboard, roller…)</w:t>
            </w:r>
          </w:p>
        </w:tc>
        <w:tc>
          <w:tcPr>
            <w:tcW w:w="1560" w:type="dxa"/>
            <w:vAlign w:val="center"/>
          </w:tcPr>
          <w:p w:rsidR="00DC0DC0" w:rsidRPr="00A146F5" w:rsidRDefault="009A7759" w:rsidP="00E22BEF">
            <w:pPr>
              <w:ind w:firstLine="0"/>
              <w:jc w:val="center"/>
              <w:rPr>
                <w:color w:val="FFFFFF" w:themeColor="background1"/>
                <w:sz w:val="20"/>
                <w:szCs w:val="20"/>
              </w:rPr>
            </w:pPr>
            <w:r w:rsidRPr="00A146F5">
              <w:rPr>
                <w:color w:val="FFFFFF" w:themeColor="background1"/>
                <w:sz w:val="20"/>
                <w:szCs w:val="20"/>
              </w:rPr>
              <w:t>Facteur sociale</w:t>
            </w:r>
          </w:p>
        </w:tc>
        <w:tc>
          <w:tcPr>
            <w:tcW w:w="1984" w:type="dxa"/>
            <w:vAlign w:val="center"/>
          </w:tcPr>
          <w:p w:rsidR="00DC0DC0" w:rsidRPr="00A146F5" w:rsidRDefault="00535F13" w:rsidP="00E22BEF">
            <w:pPr>
              <w:ind w:firstLine="0"/>
              <w:jc w:val="center"/>
              <w:rPr>
                <w:color w:val="FFFFFF" w:themeColor="background1"/>
                <w:sz w:val="20"/>
                <w:szCs w:val="20"/>
              </w:rPr>
            </w:pPr>
            <w:r w:rsidRPr="00A146F5">
              <w:rPr>
                <w:color w:val="FFFFFF" w:themeColor="background1"/>
                <w:sz w:val="20"/>
                <w:szCs w:val="20"/>
              </w:rPr>
              <w:t>Groupe de référence</w:t>
            </w:r>
          </w:p>
        </w:tc>
      </w:tr>
      <w:tr w:rsidR="00DC0DC0" w:rsidRPr="00A146F5" w:rsidTr="00A146F5">
        <w:tc>
          <w:tcPr>
            <w:tcW w:w="12015" w:type="dxa"/>
          </w:tcPr>
          <w:p w:rsidR="00DC0DC0" w:rsidRPr="00EE3E7E" w:rsidRDefault="00666464" w:rsidP="00EE3E7E">
            <w:pPr>
              <w:spacing w:after="0"/>
              <w:ind w:firstLine="0"/>
            </w:pPr>
            <w:r w:rsidRPr="00EE3E7E">
              <w:t xml:space="preserve">En France, l’INSEE définit les classes sociales par les PCS (professions et catégories socioprofessionnelles) : </w:t>
            </w:r>
          </w:p>
          <w:p w:rsidR="00666464" w:rsidRPr="00EE3E7E" w:rsidRDefault="00666464" w:rsidP="00EE3E7E">
            <w:pPr>
              <w:pStyle w:val="Paragraphedeliste"/>
              <w:numPr>
                <w:ilvl w:val="0"/>
                <w:numId w:val="35"/>
              </w:numPr>
              <w:rPr>
                <w:sz w:val="22"/>
                <w:szCs w:val="22"/>
              </w:rPr>
            </w:pPr>
            <w:r w:rsidRPr="00EE3E7E">
              <w:rPr>
                <w:sz w:val="22"/>
                <w:szCs w:val="22"/>
              </w:rPr>
              <w:t>Agriculteurs exploitants</w:t>
            </w:r>
          </w:p>
          <w:p w:rsidR="00666464" w:rsidRPr="00EE3E7E" w:rsidRDefault="00666464" w:rsidP="00EE3E7E">
            <w:pPr>
              <w:pStyle w:val="Paragraphedeliste"/>
              <w:numPr>
                <w:ilvl w:val="0"/>
                <w:numId w:val="35"/>
              </w:numPr>
              <w:rPr>
                <w:sz w:val="22"/>
                <w:szCs w:val="22"/>
              </w:rPr>
            </w:pPr>
            <w:r w:rsidRPr="00EE3E7E">
              <w:rPr>
                <w:sz w:val="22"/>
                <w:szCs w:val="22"/>
              </w:rPr>
              <w:t>Artisans, commerçants, chefs d’entreprise</w:t>
            </w:r>
          </w:p>
          <w:p w:rsidR="00666464" w:rsidRPr="00EE3E7E" w:rsidRDefault="00666464" w:rsidP="00EE3E7E">
            <w:pPr>
              <w:pStyle w:val="Paragraphedeliste"/>
              <w:numPr>
                <w:ilvl w:val="0"/>
                <w:numId w:val="35"/>
              </w:numPr>
              <w:rPr>
                <w:sz w:val="22"/>
                <w:szCs w:val="22"/>
              </w:rPr>
            </w:pPr>
            <w:r w:rsidRPr="00EE3E7E">
              <w:rPr>
                <w:sz w:val="22"/>
                <w:szCs w:val="22"/>
              </w:rPr>
              <w:t>Cadres et professions intellectuelles supérieures</w:t>
            </w:r>
          </w:p>
          <w:p w:rsidR="00666464" w:rsidRPr="00EE3E7E" w:rsidRDefault="00666464" w:rsidP="00EE3E7E">
            <w:pPr>
              <w:pStyle w:val="Paragraphedeliste"/>
              <w:numPr>
                <w:ilvl w:val="0"/>
                <w:numId w:val="35"/>
              </w:numPr>
              <w:rPr>
                <w:sz w:val="22"/>
                <w:szCs w:val="22"/>
              </w:rPr>
            </w:pPr>
            <w:r w:rsidRPr="00EE3E7E">
              <w:rPr>
                <w:sz w:val="22"/>
                <w:szCs w:val="22"/>
              </w:rPr>
              <w:t>Professions intermédiaires</w:t>
            </w:r>
          </w:p>
          <w:p w:rsidR="00666464" w:rsidRPr="00EE3E7E" w:rsidRDefault="00666464" w:rsidP="00EE3E7E">
            <w:pPr>
              <w:pStyle w:val="Paragraphedeliste"/>
              <w:numPr>
                <w:ilvl w:val="0"/>
                <w:numId w:val="35"/>
              </w:numPr>
              <w:rPr>
                <w:sz w:val="22"/>
                <w:szCs w:val="22"/>
              </w:rPr>
            </w:pPr>
            <w:r w:rsidRPr="00EE3E7E">
              <w:rPr>
                <w:sz w:val="22"/>
                <w:szCs w:val="22"/>
              </w:rPr>
              <w:t>Employés</w:t>
            </w:r>
          </w:p>
          <w:p w:rsidR="00666464" w:rsidRPr="00EE3E7E" w:rsidRDefault="00666464" w:rsidP="00EE3E7E">
            <w:pPr>
              <w:pStyle w:val="Paragraphedeliste"/>
              <w:numPr>
                <w:ilvl w:val="0"/>
                <w:numId w:val="35"/>
              </w:numPr>
              <w:rPr>
                <w:sz w:val="22"/>
                <w:szCs w:val="22"/>
              </w:rPr>
            </w:pPr>
            <w:r w:rsidRPr="00EE3E7E">
              <w:rPr>
                <w:sz w:val="22"/>
                <w:szCs w:val="22"/>
              </w:rPr>
              <w:t>ouvriers</w:t>
            </w:r>
          </w:p>
        </w:tc>
        <w:tc>
          <w:tcPr>
            <w:tcW w:w="1560" w:type="dxa"/>
            <w:vAlign w:val="center"/>
          </w:tcPr>
          <w:p w:rsidR="00DC0DC0" w:rsidRPr="00A146F5" w:rsidRDefault="009A7759" w:rsidP="00E22BEF">
            <w:pPr>
              <w:ind w:firstLine="0"/>
              <w:jc w:val="center"/>
              <w:rPr>
                <w:color w:val="FFFFFF" w:themeColor="background1"/>
                <w:sz w:val="20"/>
                <w:szCs w:val="20"/>
              </w:rPr>
            </w:pPr>
            <w:r w:rsidRPr="00A146F5">
              <w:rPr>
                <w:color w:val="FFFFFF" w:themeColor="background1"/>
                <w:sz w:val="20"/>
                <w:szCs w:val="20"/>
              </w:rPr>
              <w:t>Facteur culturel</w:t>
            </w:r>
          </w:p>
        </w:tc>
        <w:tc>
          <w:tcPr>
            <w:tcW w:w="1984" w:type="dxa"/>
            <w:vAlign w:val="center"/>
          </w:tcPr>
          <w:p w:rsidR="00DC0DC0" w:rsidRPr="00A146F5" w:rsidRDefault="00666464" w:rsidP="00E22BEF">
            <w:pPr>
              <w:ind w:firstLine="0"/>
              <w:jc w:val="center"/>
              <w:rPr>
                <w:color w:val="FFFFFF" w:themeColor="background1"/>
                <w:sz w:val="20"/>
                <w:szCs w:val="20"/>
              </w:rPr>
            </w:pPr>
            <w:r w:rsidRPr="00A146F5">
              <w:rPr>
                <w:color w:val="FFFFFF" w:themeColor="background1"/>
                <w:sz w:val="20"/>
                <w:szCs w:val="20"/>
              </w:rPr>
              <w:t>Classe sociale</w:t>
            </w:r>
          </w:p>
        </w:tc>
      </w:tr>
      <w:tr w:rsidR="009A7759" w:rsidRPr="00A146F5" w:rsidTr="00A146F5">
        <w:tc>
          <w:tcPr>
            <w:tcW w:w="12015" w:type="dxa"/>
          </w:tcPr>
          <w:p w:rsidR="009A7759" w:rsidRPr="00EE3E7E" w:rsidRDefault="009A7759" w:rsidP="00EE3E7E">
            <w:pPr>
              <w:spacing w:after="0"/>
              <w:ind w:firstLine="0"/>
            </w:pPr>
            <w:r w:rsidRPr="00EE3E7E">
              <w:t xml:space="preserve">Un chercheur Ralph </w:t>
            </w:r>
            <w:proofErr w:type="spellStart"/>
            <w:r w:rsidRPr="00EE3E7E">
              <w:t>Westall</w:t>
            </w:r>
            <w:proofErr w:type="spellEnd"/>
            <w:r w:rsidRPr="00EE3E7E">
              <w:t xml:space="preserve"> a constaté que les individus impulsifs et sociables possédaient plus souvent que les autres des voitures décapotables.</w:t>
            </w:r>
          </w:p>
        </w:tc>
        <w:tc>
          <w:tcPr>
            <w:tcW w:w="1560" w:type="dxa"/>
            <w:vAlign w:val="center"/>
          </w:tcPr>
          <w:p w:rsidR="009A7759" w:rsidRPr="00A146F5" w:rsidRDefault="009A7759" w:rsidP="00E22BEF">
            <w:pPr>
              <w:ind w:firstLine="0"/>
              <w:jc w:val="center"/>
              <w:rPr>
                <w:color w:val="FFFFFF" w:themeColor="background1"/>
                <w:sz w:val="20"/>
                <w:szCs w:val="20"/>
              </w:rPr>
            </w:pPr>
            <w:r w:rsidRPr="00A146F5">
              <w:rPr>
                <w:color w:val="FFFFFF" w:themeColor="background1"/>
                <w:sz w:val="20"/>
                <w:szCs w:val="20"/>
              </w:rPr>
              <w:t>Facteur personnel</w:t>
            </w:r>
          </w:p>
        </w:tc>
        <w:tc>
          <w:tcPr>
            <w:tcW w:w="1984" w:type="dxa"/>
            <w:vAlign w:val="center"/>
          </w:tcPr>
          <w:p w:rsidR="009A7759" w:rsidRPr="00A146F5" w:rsidRDefault="009A7759" w:rsidP="00E22BEF">
            <w:pPr>
              <w:ind w:firstLine="0"/>
              <w:jc w:val="center"/>
              <w:rPr>
                <w:color w:val="FFFFFF" w:themeColor="background1"/>
                <w:sz w:val="20"/>
                <w:szCs w:val="20"/>
              </w:rPr>
            </w:pPr>
            <w:r w:rsidRPr="00A146F5">
              <w:rPr>
                <w:color w:val="FFFFFF" w:themeColor="background1"/>
                <w:sz w:val="20"/>
                <w:szCs w:val="20"/>
              </w:rPr>
              <w:t>Personnalité</w:t>
            </w:r>
          </w:p>
        </w:tc>
      </w:tr>
      <w:tr w:rsidR="009A7759" w:rsidRPr="00A146F5" w:rsidTr="00A146F5">
        <w:tc>
          <w:tcPr>
            <w:tcW w:w="12015" w:type="dxa"/>
          </w:tcPr>
          <w:p w:rsidR="009A7759" w:rsidRPr="00EE3E7E" w:rsidRDefault="009A7759" w:rsidP="00EE3E7E">
            <w:pPr>
              <w:spacing w:after="0"/>
              <w:ind w:firstLine="0"/>
            </w:pPr>
            <w:r w:rsidRPr="00EE3E7E">
              <w:t>Un chercheur a observé que fumer chez les adolescents français est d’autant plus populaire que ce comportement est censé exprimer indépendance, maturité ou virilité qui sont parfois incertaines.</w:t>
            </w:r>
          </w:p>
        </w:tc>
        <w:tc>
          <w:tcPr>
            <w:tcW w:w="1560" w:type="dxa"/>
            <w:vAlign w:val="center"/>
          </w:tcPr>
          <w:p w:rsidR="009A7759" w:rsidRPr="00A146F5" w:rsidRDefault="009A7759" w:rsidP="00E22BEF">
            <w:pPr>
              <w:ind w:firstLine="0"/>
              <w:jc w:val="center"/>
              <w:rPr>
                <w:color w:val="FFFFFF" w:themeColor="background1"/>
                <w:sz w:val="20"/>
                <w:szCs w:val="20"/>
              </w:rPr>
            </w:pPr>
            <w:r w:rsidRPr="00A146F5">
              <w:rPr>
                <w:color w:val="FFFFFF" w:themeColor="background1"/>
                <w:sz w:val="20"/>
                <w:szCs w:val="20"/>
              </w:rPr>
              <w:t>Facteur personnel</w:t>
            </w:r>
          </w:p>
        </w:tc>
        <w:tc>
          <w:tcPr>
            <w:tcW w:w="1984" w:type="dxa"/>
            <w:vAlign w:val="center"/>
          </w:tcPr>
          <w:p w:rsidR="009A7759" w:rsidRPr="00A146F5" w:rsidRDefault="009A7759" w:rsidP="00E22BEF">
            <w:pPr>
              <w:ind w:firstLine="0"/>
              <w:jc w:val="center"/>
              <w:rPr>
                <w:color w:val="FFFFFF" w:themeColor="background1"/>
                <w:sz w:val="20"/>
                <w:szCs w:val="20"/>
              </w:rPr>
            </w:pPr>
            <w:r w:rsidRPr="00A146F5">
              <w:rPr>
                <w:color w:val="FFFFFF" w:themeColor="background1"/>
                <w:sz w:val="20"/>
                <w:szCs w:val="20"/>
              </w:rPr>
              <w:t>Image de soi</w:t>
            </w:r>
          </w:p>
        </w:tc>
      </w:tr>
      <w:tr w:rsidR="00013334" w:rsidRPr="00A146F5" w:rsidTr="00A146F5">
        <w:tc>
          <w:tcPr>
            <w:tcW w:w="12015" w:type="dxa"/>
          </w:tcPr>
          <w:p w:rsidR="00013334" w:rsidRPr="00EE3E7E" w:rsidRDefault="00013334" w:rsidP="00EE3E7E">
            <w:pPr>
              <w:spacing w:after="0"/>
              <w:ind w:firstLine="0"/>
            </w:pPr>
            <w:r w:rsidRPr="00EE3E7E">
              <w:t xml:space="preserve">En France, dire à un voisin qui vous enfume, que la fumée vous gêne est pratiquement considéré comme un manque de savoir vivre. Aux Etats-Unis, un invité sortira spontanément et de sa propre initiative de l’appartement ou de la maison de son hôte pour fumer. </w:t>
            </w:r>
          </w:p>
        </w:tc>
        <w:tc>
          <w:tcPr>
            <w:tcW w:w="1560" w:type="dxa"/>
            <w:vAlign w:val="center"/>
          </w:tcPr>
          <w:p w:rsidR="00013334" w:rsidRPr="00A146F5" w:rsidRDefault="00E501B8" w:rsidP="00E22BEF">
            <w:pPr>
              <w:ind w:firstLine="0"/>
              <w:jc w:val="center"/>
              <w:rPr>
                <w:color w:val="FFFFFF" w:themeColor="background1"/>
                <w:sz w:val="20"/>
                <w:szCs w:val="20"/>
              </w:rPr>
            </w:pPr>
            <w:r w:rsidRPr="00A146F5">
              <w:rPr>
                <w:color w:val="FFFFFF" w:themeColor="background1"/>
                <w:sz w:val="20"/>
                <w:szCs w:val="20"/>
              </w:rPr>
              <w:t>Facteur social</w:t>
            </w:r>
          </w:p>
        </w:tc>
        <w:tc>
          <w:tcPr>
            <w:tcW w:w="1984" w:type="dxa"/>
            <w:vAlign w:val="center"/>
          </w:tcPr>
          <w:p w:rsidR="00013334" w:rsidRPr="00A146F5" w:rsidRDefault="00732C23" w:rsidP="00E22BEF">
            <w:pPr>
              <w:ind w:firstLine="0"/>
              <w:jc w:val="center"/>
              <w:rPr>
                <w:color w:val="FFFFFF" w:themeColor="background1"/>
                <w:sz w:val="20"/>
                <w:szCs w:val="20"/>
              </w:rPr>
            </w:pPr>
            <w:r w:rsidRPr="00A146F5">
              <w:rPr>
                <w:color w:val="FFFFFF" w:themeColor="background1"/>
                <w:sz w:val="20"/>
                <w:szCs w:val="20"/>
              </w:rPr>
              <w:t>Normes sociales</w:t>
            </w:r>
          </w:p>
        </w:tc>
      </w:tr>
      <w:tr w:rsidR="00E501B8" w:rsidRPr="00A146F5" w:rsidTr="00A146F5">
        <w:tc>
          <w:tcPr>
            <w:tcW w:w="12015" w:type="dxa"/>
          </w:tcPr>
          <w:p w:rsidR="00E501B8" w:rsidRPr="00EE3E7E" w:rsidRDefault="00E501B8" w:rsidP="00EE3E7E">
            <w:pPr>
              <w:spacing w:after="0"/>
              <w:ind w:firstLine="0"/>
            </w:pPr>
            <w:r w:rsidRPr="00EE3E7E">
              <w:t>Pour les produits banaux comme le sel, la fourniture de courant électrique, les articles de papeterie, les études ont montré que les consommateurs ne recherchent pas spécialement d’informations afin de les acheter contrairement aux produits et services touchant à la santé, à l’éducation ou au statut social comme l’automobile, la maison, les produits de luxe.</w:t>
            </w:r>
          </w:p>
        </w:tc>
        <w:tc>
          <w:tcPr>
            <w:tcW w:w="1560" w:type="dxa"/>
            <w:vAlign w:val="center"/>
          </w:tcPr>
          <w:p w:rsidR="00E501B8" w:rsidRPr="00A146F5" w:rsidRDefault="00E501B8" w:rsidP="00E22BEF">
            <w:pPr>
              <w:ind w:firstLine="0"/>
              <w:jc w:val="center"/>
              <w:rPr>
                <w:color w:val="FFFFFF" w:themeColor="background1"/>
                <w:sz w:val="20"/>
                <w:szCs w:val="20"/>
              </w:rPr>
            </w:pPr>
            <w:r w:rsidRPr="00A146F5">
              <w:rPr>
                <w:color w:val="FFFFFF" w:themeColor="background1"/>
                <w:sz w:val="20"/>
                <w:szCs w:val="20"/>
              </w:rPr>
              <w:t>Facteur psychologique</w:t>
            </w:r>
          </w:p>
        </w:tc>
        <w:tc>
          <w:tcPr>
            <w:tcW w:w="1984" w:type="dxa"/>
            <w:vAlign w:val="center"/>
          </w:tcPr>
          <w:p w:rsidR="00E501B8" w:rsidRPr="00A146F5" w:rsidRDefault="00E501B8" w:rsidP="00E22BEF">
            <w:pPr>
              <w:ind w:firstLine="0"/>
              <w:jc w:val="center"/>
              <w:rPr>
                <w:color w:val="FFFFFF" w:themeColor="background1"/>
                <w:sz w:val="20"/>
                <w:szCs w:val="20"/>
              </w:rPr>
            </w:pPr>
            <w:r w:rsidRPr="00A146F5">
              <w:rPr>
                <w:color w:val="FFFFFF" w:themeColor="background1"/>
                <w:sz w:val="20"/>
                <w:szCs w:val="20"/>
              </w:rPr>
              <w:t>Implication</w:t>
            </w:r>
          </w:p>
        </w:tc>
      </w:tr>
      <w:tr w:rsidR="00B6127F" w:rsidRPr="00A146F5" w:rsidTr="00A146F5">
        <w:tc>
          <w:tcPr>
            <w:tcW w:w="12015" w:type="dxa"/>
          </w:tcPr>
          <w:p w:rsidR="00B6127F" w:rsidRPr="00EE3E7E" w:rsidRDefault="00B6127F" w:rsidP="00EE3E7E">
            <w:pPr>
              <w:spacing w:after="0"/>
              <w:ind w:firstLine="0"/>
            </w:pPr>
            <w:r w:rsidRPr="00EE3E7E">
              <w:t xml:space="preserve">Texas Instrument a créé le produit WANDA, abréviation de Wireless </w:t>
            </w:r>
            <w:proofErr w:type="spellStart"/>
            <w:r w:rsidRPr="00EE3E7E">
              <w:t>Any</w:t>
            </w:r>
            <w:proofErr w:type="spellEnd"/>
            <w:r w:rsidRPr="00EE3E7E">
              <w:t xml:space="preserve"> Network Digital Assistant pour permettre aux personnes dont le temps est précieux de parler sur leur téléphone mobile tout en surfant sur Internet et en échangeant des données via Bluetooth. Les études montrent que ces mêmes personnes font souvent deux ou trois choses en même temps, se font livrer et choisissent leurs aliments en fonction de leur rapidité de préparation.</w:t>
            </w:r>
          </w:p>
        </w:tc>
        <w:tc>
          <w:tcPr>
            <w:tcW w:w="1560" w:type="dxa"/>
            <w:vAlign w:val="center"/>
          </w:tcPr>
          <w:p w:rsidR="00B6127F" w:rsidRPr="00A146F5" w:rsidRDefault="00B6127F" w:rsidP="00E22BEF">
            <w:pPr>
              <w:ind w:firstLine="0"/>
              <w:jc w:val="center"/>
              <w:rPr>
                <w:color w:val="FFFFFF" w:themeColor="background1"/>
                <w:sz w:val="20"/>
                <w:szCs w:val="20"/>
              </w:rPr>
            </w:pPr>
            <w:r w:rsidRPr="00A146F5">
              <w:rPr>
                <w:color w:val="FFFFFF" w:themeColor="background1"/>
                <w:sz w:val="20"/>
                <w:szCs w:val="20"/>
              </w:rPr>
              <w:t>Facteur personnel</w:t>
            </w:r>
          </w:p>
        </w:tc>
        <w:tc>
          <w:tcPr>
            <w:tcW w:w="1984" w:type="dxa"/>
            <w:vAlign w:val="center"/>
          </w:tcPr>
          <w:p w:rsidR="00B6127F" w:rsidRPr="00A146F5" w:rsidRDefault="00B6127F" w:rsidP="00E22BEF">
            <w:pPr>
              <w:ind w:firstLine="0"/>
              <w:jc w:val="center"/>
              <w:rPr>
                <w:color w:val="FFFFFF" w:themeColor="background1"/>
                <w:sz w:val="20"/>
                <w:szCs w:val="20"/>
              </w:rPr>
            </w:pPr>
            <w:r w:rsidRPr="00A146F5">
              <w:rPr>
                <w:color w:val="FFFFFF" w:themeColor="background1"/>
                <w:sz w:val="20"/>
                <w:szCs w:val="20"/>
              </w:rPr>
              <w:t>Style de vie</w:t>
            </w:r>
          </w:p>
        </w:tc>
      </w:tr>
      <w:tr w:rsidR="00B6127F" w:rsidRPr="00A146F5" w:rsidTr="00A146F5">
        <w:tc>
          <w:tcPr>
            <w:tcW w:w="12015" w:type="dxa"/>
          </w:tcPr>
          <w:p w:rsidR="00B6127F" w:rsidRPr="00EE3E7E" w:rsidRDefault="00B6127F" w:rsidP="00EE3E7E">
            <w:pPr>
              <w:spacing w:after="0"/>
              <w:ind w:firstLine="0"/>
            </w:pPr>
            <w:r w:rsidRPr="00EE3E7E">
              <w:t xml:space="preserve">Lorsque </w:t>
            </w:r>
            <w:proofErr w:type="spellStart"/>
            <w:r w:rsidRPr="00EE3E7E">
              <w:t>After</w:t>
            </w:r>
            <w:proofErr w:type="spellEnd"/>
            <w:r w:rsidRPr="00EE3E7E">
              <w:t xml:space="preserve"> </w:t>
            </w:r>
            <w:proofErr w:type="spellStart"/>
            <w:r w:rsidRPr="00EE3E7E">
              <w:t>Eight</w:t>
            </w:r>
            <w:proofErr w:type="spellEnd"/>
            <w:r w:rsidRPr="00EE3E7E">
              <w:t xml:space="preserve"> décida de commercialiser en France un enrobé de chocolat parfumé à la menthe, une étude de marché lui révéla que si les Français aimaient le chocolat et la menthe séparément, le fait de les mettre ensemble provoquait un sentiment de dégoût. Elle décida alors de mettre en avant dans sa communication le savoir-vivre britannique plutôt que le produit en lui-même, ce qui lui réussit.</w:t>
            </w:r>
          </w:p>
        </w:tc>
        <w:tc>
          <w:tcPr>
            <w:tcW w:w="1560" w:type="dxa"/>
            <w:vAlign w:val="center"/>
          </w:tcPr>
          <w:p w:rsidR="00B6127F" w:rsidRPr="00A146F5" w:rsidRDefault="00B6127F" w:rsidP="00E22BEF">
            <w:pPr>
              <w:ind w:firstLine="0"/>
              <w:jc w:val="center"/>
              <w:rPr>
                <w:color w:val="FFFFFF" w:themeColor="background1"/>
                <w:sz w:val="20"/>
                <w:szCs w:val="20"/>
              </w:rPr>
            </w:pPr>
            <w:r w:rsidRPr="00A146F5">
              <w:rPr>
                <w:color w:val="FFFFFF" w:themeColor="background1"/>
                <w:sz w:val="20"/>
                <w:szCs w:val="20"/>
              </w:rPr>
              <w:t>Facteur psychologique</w:t>
            </w:r>
          </w:p>
        </w:tc>
        <w:tc>
          <w:tcPr>
            <w:tcW w:w="1984" w:type="dxa"/>
            <w:vAlign w:val="center"/>
          </w:tcPr>
          <w:p w:rsidR="00B6127F" w:rsidRPr="00A146F5" w:rsidRDefault="00B6127F" w:rsidP="00E22BEF">
            <w:pPr>
              <w:ind w:firstLine="0"/>
              <w:jc w:val="center"/>
              <w:rPr>
                <w:color w:val="FFFFFF" w:themeColor="background1"/>
                <w:sz w:val="20"/>
                <w:szCs w:val="20"/>
              </w:rPr>
            </w:pPr>
            <w:r w:rsidRPr="00A146F5">
              <w:rPr>
                <w:color w:val="FFFFFF" w:themeColor="background1"/>
                <w:sz w:val="20"/>
                <w:szCs w:val="20"/>
              </w:rPr>
              <w:t>Croyance</w:t>
            </w:r>
          </w:p>
        </w:tc>
      </w:tr>
    </w:tbl>
    <w:p w:rsidR="00653285" w:rsidRPr="003456AD" w:rsidRDefault="00653285" w:rsidP="003456AD">
      <w:pPr>
        <w:ind w:firstLine="0"/>
        <w:jc w:val="right"/>
        <w:rPr>
          <w:sz w:val="18"/>
          <w:szCs w:val="18"/>
        </w:rPr>
      </w:pPr>
      <w:r w:rsidRPr="003456AD">
        <w:rPr>
          <w:b/>
          <w:sz w:val="18"/>
          <w:szCs w:val="18"/>
          <w:u w:val="single"/>
        </w:rPr>
        <w:t>Source</w:t>
      </w:r>
      <w:r w:rsidRPr="003456AD">
        <w:rPr>
          <w:sz w:val="18"/>
          <w:szCs w:val="18"/>
        </w:rPr>
        <w:t xml:space="preserve"> : Exemples tirés de G. </w:t>
      </w:r>
      <w:proofErr w:type="spellStart"/>
      <w:r w:rsidRPr="003456AD">
        <w:rPr>
          <w:sz w:val="18"/>
          <w:szCs w:val="18"/>
        </w:rPr>
        <w:t>Amstrong</w:t>
      </w:r>
      <w:proofErr w:type="spellEnd"/>
      <w:r w:rsidRPr="003456AD">
        <w:rPr>
          <w:sz w:val="18"/>
          <w:szCs w:val="18"/>
        </w:rPr>
        <w:t xml:space="preserve"> et P. </w:t>
      </w:r>
      <w:proofErr w:type="spellStart"/>
      <w:r w:rsidRPr="003456AD">
        <w:rPr>
          <w:sz w:val="18"/>
          <w:szCs w:val="18"/>
        </w:rPr>
        <w:t>Kotler</w:t>
      </w:r>
      <w:proofErr w:type="spellEnd"/>
      <w:r w:rsidRPr="003456AD">
        <w:rPr>
          <w:sz w:val="18"/>
          <w:szCs w:val="18"/>
        </w:rPr>
        <w:t xml:space="preserve">, « Principes de marketing », Editions Pearson – </w:t>
      </w:r>
      <w:proofErr w:type="spellStart"/>
      <w:r w:rsidRPr="003456AD">
        <w:rPr>
          <w:sz w:val="18"/>
          <w:szCs w:val="18"/>
        </w:rPr>
        <w:t>Kotler</w:t>
      </w:r>
      <w:proofErr w:type="spellEnd"/>
      <w:r w:rsidRPr="003456AD">
        <w:rPr>
          <w:sz w:val="18"/>
          <w:szCs w:val="18"/>
        </w:rPr>
        <w:t xml:space="preserve">, Keller, Dubois et Manceau « Marketing management » - </w:t>
      </w:r>
      <w:proofErr w:type="spellStart"/>
      <w:r w:rsidRPr="003456AD">
        <w:rPr>
          <w:sz w:val="18"/>
          <w:szCs w:val="18"/>
        </w:rPr>
        <w:t>Lendrevie</w:t>
      </w:r>
      <w:proofErr w:type="spellEnd"/>
      <w:r w:rsidRPr="003456AD">
        <w:rPr>
          <w:sz w:val="18"/>
          <w:szCs w:val="18"/>
        </w:rPr>
        <w:t xml:space="preserve">, Lévy et </w:t>
      </w:r>
      <w:proofErr w:type="spellStart"/>
      <w:r w:rsidRPr="003456AD">
        <w:rPr>
          <w:sz w:val="18"/>
          <w:szCs w:val="18"/>
        </w:rPr>
        <w:t>Lindon</w:t>
      </w:r>
      <w:proofErr w:type="spellEnd"/>
      <w:r w:rsidRPr="003456AD">
        <w:rPr>
          <w:sz w:val="18"/>
          <w:szCs w:val="18"/>
        </w:rPr>
        <w:t xml:space="preserve">, « Mercator », éditions </w:t>
      </w:r>
      <w:proofErr w:type="spellStart"/>
      <w:r w:rsidRPr="003456AD">
        <w:rPr>
          <w:sz w:val="18"/>
          <w:szCs w:val="18"/>
        </w:rPr>
        <w:t>Dunod</w:t>
      </w:r>
      <w:proofErr w:type="spellEnd"/>
      <w:r w:rsidRPr="003456AD">
        <w:rPr>
          <w:sz w:val="18"/>
          <w:szCs w:val="18"/>
        </w:rPr>
        <w:t>.</w:t>
      </w:r>
    </w:p>
    <w:p w:rsidR="00A146F5" w:rsidRDefault="00A146F5">
      <w:pPr>
        <w:spacing w:after="200"/>
        <w:ind w:firstLine="0"/>
        <w:jc w:val="left"/>
        <w:sectPr w:rsidR="00A146F5" w:rsidSect="00A146F5">
          <w:type w:val="continuous"/>
          <w:pgSz w:w="16838" w:h="11906" w:orient="landscape"/>
          <w:pgMar w:top="720" w:right="720" w:bottom="720" w:left="720" w:header="709" w:footer="709" w:gutter="0"/>
          <w:cols w:space="708"/>
          <w:docGrid w:linePitch="360"/>
        </w:sectPr>
      </w:pPr>
    </w:p>
    <w:p w:rsidR="004B6073" w:rsidRDefault="004B6073" w:rsidP="00DC0DC0">
      <w:pPr>
        <w:ind w:firstLine="0"/>
        <w:rPr>
          <w:b/>
        </w:rPr>
      </w:pPr>
      <w:r w:rsidRPr="004B6073">
        <w:rPr>
          <w:b/>
        </w:rPr>
        <w:lastRenderedPageBreak/>
        <w:t>Annexe 3 – Les composantes de l’attitude</w:t>
      </w:r>
    </w:p>
    <w:tbl>
      <w:tblPr>
        <w:tblStyle w:val="Grilledutableau"/>
        <w:tblW w:w="0" w:type="auto"/>
        <w:tblLook w:val="04A0" w:firstRow="1" w:lastRow="0" w:firstColumn="1" w:lastColumn="0" w:noHBand="0" w:noVBand="1"/>
      </w:tblPr>
      <w:tblGrid>
        <w:gridCol w:w="2747"/>
        <w:gridCol w:w="1693"/>
        <w:gridCol w:w="3397"/>
        <w:gridCol w:w="2619"/>
      </w:tblGrid>
      <w:tr w:rsidR="00B9095A" w:rsidTr="002460FC">
        <w:tc>
          <w:tcPr>
            <w:tcW w:w="2776" w:type="dxa"/>
          </w:tcPr>
          <w:p w:rsidR="00B9095A" w:rsidRPr="00B9095A" w:rsidRDefault="00B9095A" w:rsidP="00B9095A">
            <w:pPr>
              <w:ind w:firstLine="0"/>
              <w:jc w:val="center"/>
              <w:rPr>
                <w:b/>
              </w:rPr>
            </w:pPr>
            <w:r w:rsidRPr="00B9095A">
              <w:rPr>
                <w:b/>
              </w:rPr>
              <w:t>Composantes de l’attitude</w:t>
            </w:r>
          </w:p>
        </w:tc>
        <w:tc>
          <w:tcPr>
            <w:tcW w:w="5219" w:type="dxa"/>
            <w:gridSpan w:val="2"/>
          </w:tcPr>
          <w:p w:rsidR="00B9095A" w:rsidRPr="00B9095A" w:rsidRDefault="00B9095A" w:rsidP="00B9095A">
            <w:pPr>
              <w:ind w:firstLine="0"/>
              <w:jc w:val="center"/>
              <w:rPr>
                <w:b/>
              </w:rPr>
            </w:pPr>
            <w:r w:rsidRPr="00B9095A">
              <w:rPr>
                <w:b/>
              </w:rPr>
              <w:t>Action mercatique sur l’attitude</w:t>
            </w:r>
          </w:p>
        </w:tc>
        <w:tc>
          <w:tcPr>
            <w:tcW w:w="2687" w:type="dxa"/>
          </w:tcPr>
          <w:p w:rsidR="00B9095A" w:rsidRPr="00B9095A" w:rsidRDefault="00B9095A" w:rsidP="00B9095A">
            <w:pPr>
              <w:ind w:firstLine="0"/>
              <w:jc w:val="center"/>
              <w:rPr>
                <w:b/>
              </w:rPr>
            </w:pPr>
            <w:r w:rsidRPr="00B9095A">
              <w:rPr>
                <w:b/>
              </w:rPr>
              <w:t>Exemples</w:t>
            </w:r>
          </w:p>
        </w:tc>
      </w:tr>
      <w:tr w:rsidR="00B9095A" w:rsidTr="00B9095A">
        <w:tc>
          <w:tcPr>
            <w:tcW w:w="2776" w:type="dxa"/>
            <w:vAlign w:val="center"/>
          </w:tcPr>
          <w:p w:rsidR="00B9095A" w:rsidRPr="00442BFC" w:rsidRDefault="00442BFC" w:rsidP="00B9095A">
            <w:pPr>
              <w:ind w:firstLine="0"/>
              <w:jc w:val="center"/>
            </w:pPr>
            <w:r>
              <w:t>________________</w:t>
            </w:r>
          </w:p>
          <w:p w:rsidR="003B74B9" w:rsidRPr="00442BFC" w:rsidRDefault="003B74B9" w:rsidP="003B74B9">
            <w:pPr>
              <w:ind w:firstLine="0"/>
              <w:jc w:val="left"/>
              <w:rPr>
                <w:sz w:val="20"/>
                <w:szCs w:val="20"/>
              </w:rPr>
            </w:pPr>
            <w:r w:rsidRPr="00442BFC">
              <w:rPr>
                <w:sz w:val="20"/>
                <w:szCs w:val="20"/>
              </w:rPr>
              <w:t>Eléments de connaissance sur le produit, la marque, l’entreprise (informations, croyances, idées)</w:t>
            </w:r>
          </w:p>
        </w:tc>
        <w:tc>
          <w:tcPr>
            <w:tcW w:w="1727" w:type="dxa"/>
            <w:vAlign w:val="center"/>
          </w:tcPr>
          <w:p w:rsidR="00B9095A" w:rsidRDefault="00B9095A" w:rsidP="00B9095A">
            <w:pPr>
              <w:ind w:firstLine="0"/>
              <w:jc w:val="center"/>
            </w:pPr>
            <w:r>
              <w:t>Faire connaître</w:t>
            </w:r>
          </w:p>
        </w:tc>
        <w:tc>
          <w:tcPr>
            <w:tcW w:w="3492" w:type="dxa"/>
            <w:vAlign w:val="center"/>
          </w:tcPr>
          <w:p w:rsidR="00B9095A" w:rsidRDefault="00B9095A" w:rsidP="00B9095A">
            <w:pPr>
              <w:ind w:firstLine="0"/>
              <w:jc w:val="center"/>
            </w:pPr>
            <w:r>
              <w:t>Une information supplémentaire transforme l’attitude</w:t>
            </w:r>
          </w:p>
        </w:tc>
        <w:tc>
          <w:tcPr>
            <w:tcW w:w="2687" w:type="dxa"/>
          </w:tcPr>
          <w:p w:rsidR="00B9095A" w:rsidRPr="00442BFC" w:rsidRDefault="00B9095A" w:rsidP="00DC0DC0">
            <w:pPr>
              <w:ind w:firstLine="0"/>
              <w:rPr>
                <w:color w:val="FFFFFF" w:themeColor="background1"/>
              </w:rPr>
            </w:pPr>
            <w:r w:rsidRPr="00442BFC">
              <w:rPr>
                <w:color w:val="FFFFFF" w:themeColor="background1"/>
              </w:rPr>
              <w:t>Darty rembourse la différence si vous trouvez moins cher ailleurs</w:t>
            </w:r>
          </w:p>
        </w:tc>
      </w:tr>
      <w:tr w:rsidR="00B9095A" w:rsidTr="00B9095A">
        <w:tc>
          <w:tcPr>
            <w:tcW w:w="2776" w:type="dxa"/>
            <w:vAlign w:val="center"/>
          </w:tcPr>
          <w:p w:rsidR="00B9095A" w:rsidRPr="00442BFC" w:rsidRDefault="00442BFC" w:rsidP="00B9095A">
            <w:pPr>
              <w:ind w:firstLine="0"/>
              <w:jc w:val="center"/>
            </w:pPr>
            <w:r>
              <w:t>________________</w:t>
            </w:r>
          </w:p>
          <w:p w:rsidR="003B74B9" w:rsidRPr="00442BFC" w:rsidRDefault="003B74B9" w:rsidP="003B74B9">
            <w:pPr>
              <w:ind w:firstLine="0"/>
              <w:jc w:val="left"/>
              <w:rPr>
                <w:sz w:val="20"/>
                <w:szCs w:val="20"/>
              </w:rPr>
            </w:pPr>
            <w:r w:rsidRPr="00442BFC">
              <w:rPr>
                <w:sz w:val="20"/>
                <w:szCs w:val="20"/>
              </w:rPr>
              <w:t>Sentiments favorables ou défavorables à l’égard d’un objet.</w:t>
            </w:r>
          </w:p>
        </w:tc>
        <w:tc>
          <w:tcPr>
            <w:tcW w:w="1727" w:type="dxa"/>
            <w:vAlign w:val="center"/>
          </w:tcPr>
          <w:p w:rsidR="00B9095A" w:rsidRDefault="00B9095A" w:rsidP="00B9095A">
            <w:pPr>
              <w:ind w:firstLine="0"/>
              <w:jc w:val="center"/>
            </w:pPr>
            <w:r>
              <w:t>Faire aimer</w:t>
            </w:r>
          </w:p>
        </w:tc>
        <w:tc>
          <w:tcPr>
            <w:tcW w:w="3492" w:type="dxa"/>
            <w:vAlign w:val="center"/>
          </w:tcPr>
          <w:p w:rsidR="00B9095A" w:rsidRDefault="00B9095A" w:rsidP="00B9095A">
            <w:pPr>
              <w:ind w:firstLine="0"/>
              <w:jc w:val="center"/>
            </w:pPr>
            <w:r>
              <w:t>Une forte contrainte exercée sur l’aspect émotionnel fait que le consommateur se prend à aimer le produit.</w:t>
            </w:r>
          </w:p>
        </w:tc>
        <w:tc>
          <w:tcPr>
            <w:tcW w:w="2687" w:type="dxa"/>
          </w:tcPr>
          <w:p w:rsidR="00B9095A" w:rsidRPr="00442BFC" w:rsidRDefault="004B6073" w:rsidP="00DC0DC0">
            <w:pPr>
              <w:ind w:firstLine="0"/>
              <w:rPr>
                <w:color w:val="FFFFFF" w:themeColor="background1"/>
              </w:rPr>
            </w:pPr>
            <w:r w:rsidRPr="00442BFC">
              <w:rPr>
                <w:color w:val="FFFFFF" w:themeColor="background1"/>
              </w:rPr>
              <w:t>L’Oréal a une fondation pour lutter contre l’illettrisme.</w:t>
            </w:r>
          </w:p>
        </w:tc>
      </w:tr>
      <w:tr w:rsidR="00B9095A" w:rsidTr="00B9095A">
        <w:tc>
          <w:tcPr>
            <w:tcW w:w="2776" w:type="dxa"/>
            <w:vAlign w:val="center"/>
          </w:tcPr>
          <w:p w:rsidR="00B9095A" w:rsidRPr="00442BFC" w:rsidRDefault="00442BFC" w:rsidP="00B9095A">
            <w:pPr>
              <w:ind w:firstLine="0"/>
              <w:jc w:val="center"/>
            </w:pPr>
            <w:r>
              <w:t>__________________</w:t>
            </w:r>
          </w:p>
          <w:p w:rsidR="003B74B9" w:rsidRPr="00442BFC" w:rsidRDefault="003B74B9" w:rsidP="003B74B9">
            <w:pPr>
              <w:ind w:firstLine="0"/>
              <w:jc w:val="left"/>
              <w:rPr>
                <w:sz w:val="20"/>
                <w:szCs w:val="20"/>
              </w:rPr>
            </w:pPr>
            <w:r w:rsidRPr="00442BFC">
              <w:rPr>
                <w:sz w:val="20"/>
                <w:szCs w:val="20"/>
              </w:rPr>
              <w:t>Capacité à agir, acheter un produit</w:t>
            </w:r>
          </w:p>
        </w:tc>
        <w:tc>
          <w:tcPr>
            <w:tcW w:w="1727" w:type="dxa"/>
            <w:vAlign w:val="center"/>
          </w:tcPr>
          <w:p w:rsidR="00B9095A" w:rsidRDefault="00B9095A" w:rsidP="00B9095A">
            <w:pPr>
              <w:ind w:firstLine="0"/>
              <w:jc w:val="center"/>
            </w:pPr>
            <w:r>
              <w:t>Faire agir</w:t>
            </w:r>
          </w:p>
        </w:tc>
        <w:tc>
          <w:tcPr>
            <w:tcW w:w="3492" w:type="dxa"/>
            <w:vAlign w:val="center"/>
          </w:tcPr>
          <w:p w:rsidR="00B9095A" w:rsidRDefault="00B9095A" w:rsidP="00B9095A">
            <w:pPr>
              <w:ind w:firstLine="0"/>
              <w:jc w:val="center"/>
            </w:pPr>
            <w:r>
              <w:t>Un avantage exceptionnel au bon moment, au bon endroit emporte la décision en dépit d’une attitude générale non spécialement favorable.</w:t>
            </w:r>
          </w:p>
        </w:tc>
        <w:tc>
          <w:tcPr>
            <w:tcW w:w="2687" w:type="dxa"/>
          </w:tcPr>
          <w:p w:rsidR="00B9095A" w:rsidRPr="00442BFC" w:rsidRDefault="00B9095A" w:rsidP="00DC0DC0">
            <w:pPr>
              <w:ind w:firstLine="0"/>
              <w:rPr>
                <w:color w:val="FFFFFF" w:themeColor="background1"/>
              </w:rPr>
            </w:pPr>
            <w:r w:rsidRPr="00442BFC">
              <w:rPr>
                <w:color w:val="FFFFFF" w:themeColor="background1"/>
              </w:rPr>
              <w:t>Un coupon de réduction trouvé dans un autre produit.</w:t>
            </w:r>
          </w:p>
        </w:tc>
      </w:tr>
    </w:tbl>
    <w:p w:rsidR="00B32851" w:rsidRDefault="004B6073" w:rsidP="00DC0DC0">
      <w:pPr>
        <w:ind w:firstLine="0"/>
      </w:pPr>
      <w:r w:rsidRPr="00FA726F">
        <w:rPr>
          <w:u w:val="single"/>
        </w:rPr>
        <w:t>Exemples d</w:t>
      </w:r>
      <w:r w:rsidR="00FA726F" w:rsidRPr="00FA726F">
        <w:rPr>
          <w:u w:val="single"/>
        </w:rPr>
        <w:t>e stimulation des attitudes</w:t>
      </w:r>
      <w:r w:rsidR="00FA726F">
        <w:t xml:space="preserve"> </w:t>
      </w:r>
      <w:r>
        <w:t>:</w:t>
      </w:r>
    </w:p>
    <w:p w:rsidR="004B6073" w:rsidRPr="00FA726F" w:rsidRDefault="004B6073" w:rsidP="00FA726F">
      <w:pPr>
        <w:pStyle w:val="Paragraphedeliste"/>
        <w:numPr>
          <w:ilvl w:val="0"/>
          <w:numId w:val="41"/>
        </w:numPr>
        <w:jc w:val="left"/>
        <w:rPr>
          <w:i/>
          <w:sz w:val="22"/>
          <w:szCs w:val="22"/>
        </w:rPr>
      </w:pPr>
      <w:r w:rsidRPr="00FA726F">
        <w:rPr>
          <w:i/>
          <w:sz w:val="22"/>
          <w:szCs w:val="22"/>
        </w:rPr>
        <w:t>Darty rembourse la différence si vous trouvez moins cher ailleurs.</w:t>
      </w:r>
    </w:p>
    <w:p w:rsidR="004B6073" w:rsidRPr="00FA726F" w:rsidRDefault="00FA726F" w:rsidP="00FA726F">
      <w:pPr>
        <w:pStyle w:val="Paragraphedeliste"/>
        <w:numPr>
          <w:ilvl w:val="0"/>
          <w:numId w:val="41"/>
        </w:numPr>
        <w:jc w:val="left"/>
        <w:rPr>
          <w:i/>
          <w:sz w:val="22"/>
          <w:szCs w:val="22"/>
        </w:rPr>
      </w:pPr>
      <w:r w:rsidRPr="00FA726F">
        <w:rPr>
          <w:i/>
          <w:sz w:val="22"/>
          <w:szCs w:val="22"/>
        </w:rPr>
        <w:t>Un coupon de réduction trouvé dans un autre produit</w:t>
      </w:r>
    </w:p>
    <w:p w:rsidR="00FA726F" w:rsidRDefault="00FA726F" w:rsidP="00FA726F">
      <w:pPr>
        <w:pStyle w:val="Paragraphedeliste"/>
        <w:numPr>
          <w:ilvl w:val="0"/>
          <w:numId w:val="41"/>
        </w:numPr>
        <w:jc w:val="left"/>
      </w:pPr>
      <w:r w:rsidRPr="00FA726F">
        <w:rPr>
          <w:i/>
          <w:sz w:val="22"/>
          <w:szCs w:val="22"/>
        </w:rPr>
        <w:t>L’Oréal a une fondation pour lutter contre l’illettrisme</w:t>
      </w:r>
      <w:r>
        <w:t>.</w:t>
      </w:r>
    </w:p>
    <w:p w:rsidR="003174D9" w:rsidRDefault="003174D9" w:rsidP="00DC0DC0">
      <w:pPr>
        <w:ind w:firstLine="0"/>
      </w:pPr>
    </w:p>
    <w:p w:rsidR="00B32851" w:rsidRPr="00AA0F34" w:rsidRDefault="00AA0F34" w:rsidP="00DC0DC0">
      <w:pPr>
        <w:ind w:firstLine="0"/>
        <w:rPr>
          <w:b/>
        </w:rPr>
      </w:pPr>
      <w:r w:rsidRPr="00AA0F34">
        <w:rPr>
          <w:b/>
        </w:rPr>
        <w:t>Annexe 4 – Reconnaître les motivations</w:t>
      </w:r>
    </w:p>
    <w:tbl>
      <w:tblPr>
        <w:tblStyle w:val="Grilledutableau"/>
        <w:tblW w:w="0" w:type="auto"/>
        <w:tblLook w:val="04A0" w:firstRow="1" w:lastRow="0" w:firstColumn="1" w:lastColumn="0" w:noHBand="0" w:noVBand="1"/>
      </w:tblPr>
      <w:tblGrid>
        <w:gridCol w:w="5234"/>
        <w:gridCol w:w="5222"/>
      </w:tblGrid>
      <w:tr w:rsidR="008541FE" w:rsidTr="008541FE">
        <w:tc>
          <w:tcPr>
            <w:tcW w:w="5303" w:type="dxa"/>
          </w:tcPr>
          <w:p w:rsidR="008541FE" w:rsidRPr="008541FE" w:rsidRDefault="008541FE" w:rsidP="008541FE">
            <w:pPr>
              <w:ind w:firstLine="0"/>
              <w:jc w:val="center"/>
              <w:rPr>
                <w:b/>
              </w:rPr>
            </w:pPr>
            <w:r w:rsidRPr="008541FE">
              <w:rPr>
                <w:b/>
              </w:rPr>
              <w:t>Phrases</w:t>
            </w:r>
          </w:p>
        </w:tc>
        <w:tc>
          <w:tcPr>
            <w:tcW w:w="5303" w:type="dxa"/>
          </w:tcPr>
          <w:p w:rsidR="008541FE" w:rsidRPr="008541FE" w:rsidRDefault="008541FE" w:rsidP="008541FE">
            <w:pPr>
              <w:ind w:firstLine="0"/>
              <w:jc w:val="center"/>
              <w:rPr>
                <w:b/>
              </w:rPr>
            </w:pPr>
            <w:r w:rsidRPr="008541FE">
              <w:rPr>
                <w:b/>
              </w:rPr>
              <w:t>Motivations</w:t>
            </w:r>
          </w:p>
        </w:tc>
      </w:tr>
      <w:tr w:rsidR="008541FE" w:rsidTr="008541FE">
        <w:tc>
          <w:tcPr>
            <w:tcW w:w="5303" w:type="dxa"/>
          </w:tcPr>
          <w:p w:rsidR="008541FE" w:rsidRDefault="008541FE" w:rsidP="00DC0DC0">
            <w:pPr>
              <w:ind w:firstLine="0"/>
            </w:pPr>
            <w:r>
              <w:t>« Il me faut le dernier modèle. »</w:t>
            </w:r>
          </w:p>
        </w:tc>
        <w:tc>
          <w:tcPr>
            <w:tcW w:w="5303" w:type="dxa"/>
          </w:tcPr>
          <w:p w:rsidR="008541FE" w:rsidRPr="00442BFC" w:rsidRDefault="008541FE" w:rsidP="00A60D76">
            <w:pPr>
              <w:ind w:firstLine="0"/>
              <w:jc w:val="center"/>
              <w:rPr>
                <w:color w:val="FFFFFF" w:themeColor="background1"/>
              </w:rPr>
            </w:pPr>
            <w:r w:rsidRPr="00442BFC">
              <w:rPr>
                <w:color w:val="FFFFFF" w:themeColor="background1"/>
              </w:rPr>
              <w:t>Auto expression</w:t>
            </w:r>
          </w:p>
        </w:tc>
      </w:tr>
      <w:tr w:rsidR="008541FE" w:rsidTr="008541FE">
        <w:tc>
          <w:tcPr>
            <w:tcW w:w="5303" w:type="dxa"/>
          </w:tcPr>
          <w:p w:rsidR="008541FE" w:rsidRDefault="008541FE" w:rsidP="00DC0DC0">
            <w:pPr>
              <w:ind w:firstLine="0"/>
            </w:pPr>
            <w:r>
              <w:t>« Je veux ce qu’il y a de mieux pour ma peau. »</w:t>
            </w:r>
          </w:p>
        </w:tc>
        <w:tc>
          <w:tcPr>
            <w:tcW w:w="5303" w:type="dxa"/>
          </w:tcPr>
          <w:p w:rsidR="008541FE" w:rsidRPr="00442BFC" w:rsidRDefault="00214394" w:rsidP="00A60D76">
            <w:pPr>
              <w:ind w:firstLine="0"/>
              <w:jc w:val="center"/>
              <w:rPr>
                <w:color w:val="FFFFFF" w:themeColor="background1"/>
              </w:rPr>
            </w:pPr>
            <w:r w:rsidRPr="00442BFC">
              <w:rPr>
                <w:color w:val="FFFFFF" w:themeColor="background1"/>
              </w:rPr>
              <w:t>Hédoniste</w:t>
            </w:r>
          </w:p>
        </w:tc>
      </w:tr>
      <w:tr w:rsidR="008541FE" w:rsidTr="008541FE">
        <w:tc>
          <w:tcPr>
            <w:tcW w:w="5303" w:type="dxa"/>
          </w:tcPr>
          <w:p w:rsidR="008541FE" w:rsidRDefault="008541FE" w:rsidP="00DC0DC0">
            <w:pPr>
              <w:ind w:firstLine="0"/>
            </w:pPr>
            <w:r>
              <w:t>« Je voudrais faire plaisir à ma mère. »</w:t>
            </w:r>
          </w:p>
        </w:tc>
        <w:tc>
          <w:tcPr>
            <w:tcW w:w="5303" w:type="dxa"/>
          </w:tcPr>
          <w:p w:rsidR="008541FE" w:rsidRPr="00442BFC" w:rsidRDefault="00214394" w:rsidP="00A60D76">
            <w:pPr>
              <w:ind w:firstLine="0"/>
              <w:jc w:val="center"/>
              <w:rPr>
                <w:color w:val="FFFFFF" w:themeColor="background1"/>
              </w:rPr>
            </w:pPr>
            <w:r w:rsidRPr="00442BFC">
              <w:rPr>
                <w:color w:val="FFFFFF" w:themeColor="background1"/>
              </w:rPr>
              <w:t>Oblativ</w:t>
            </w:r>
            <w:r w:rsidR="008541FE" w:rsidRPr="00442BFC">
              <w:rPr>
                <w:color w:val="FFFFFF" w:themeColor="background1"/>
              </w:rPr>
              <w:t>e</w:t>
            </w:r>
          </w:p>
        </w:tc>
      </w:tr>
      <w:tr w:rsidR="008541FE" w:rsidTr="008541FE">
        <w:tc>
          <w:tcPr>
            <w:tcW w:w="5303" w:type="dxa"/>
          </w:tcPr>
          <w:p w:rsidR="008541FE" w:rsidRDefault="008541FE" w:rsidP="00DC0DC0">
            <w:pPr>
              <w:ind w:firstLine="0"/>
            </w:pPr>
            <w:r>
              <w:t>« La marque devra apparaître très lisiblement. »</w:t>
            </w:r>
          </w:p>
        </w:tc>
        <w:tc>
          <w:tcPr>
            <w:tcW w:w="5303" w:type="dxa"/>
          </w:tcPr>
          <w:p w:rsidR="008541FE" w:rsidRPr="00442BFC" w:rsidRDefault="008541FE" w:rsidP="00A60D76">
            <w:pPr>
              <w:ind w:firstLine="0"/>
              <w:jc w:val="center"/>
              <w:rPr>
                <w:color w:val="FFFFFF" w:themeColor="background1"/>
              </w:rPr>
            </w:pPr>
            <w:r w:rsidRPr="00442BFC">
              <w:rPr>
                <w:color w:val="FFFFFF" w:themeColor="background1"/>
              </w:rPr>
              <w:t>Auto expression</w:t>
            </w:r>
          </w:p>
        </w:tc>
      </w:tr>
      <w:tr w:rsidR="008541FE" w:rsidTr="008541FE">
        <w:tc>
          <w:tcPr>
            <w:tcW w:w="5303" w:type="dxa"/>
          </w:tcPr>
          <w:p w:rsidR="008541FE" w:rsidRDefault="008541FE" w:rsidP="00DC0DC0">
            <w:pPr>
              <w:ind w:firstLine="0"/>
            </w:pPr>
            <w:r>
              <w:t>« C’est pour épater mes amis ! « </w:t>
            </w:r>
          </w:p>
        </w:tc>
        <w:tc>
          <w:tcPr>
            <w:tcW w:w="5303" w:type="dxa"/>
          </w:tcPr>
          <w:p w:rsidR="008541FE" w:rsidRPr="00442BFC" w:rsidRDefault="008541FE" w:rsidP="00A60D76">
            <w:pPr>
              <w:ind w:firstLine="0"/>
              <w:jc w:val="center"/>
              <w:rPr>
                <w:color w:val="FFFFFF" w:themeColor="background1"/>
              </w:rPr>
            </w:pPr>
            <w:r w:rsidRPr="00442BFC">
              <w:rPr>
                <w:color w:val="FFFFFF" w:themeColor="background1"/>
              </w:rPr>
              <w:t>Auto expression</w:t>
            </w:r>
          </w:p>
        </w:tc>
      </w:tr>
      <w:tr w:rsidR="008541FE" w:rsidTr="008541FE">
        <w:tc>
          <w:tcPr>
            <w:tcW w:w="5303" w:type="dxa"/>
          </w:tcPr>
          <w:p w:rsidR="008541FE" w:rsidRDefault="008541FE" w:rsidP="00DC0DC0">
            <w:pPr>
              <w:ind w:firstLine="0"/>
            </w:pPr>
            <w:r>
              <w:t>« Je veux partir en vacances pour me reposer. »</w:t>
            </w:r>
          </w:p>
        </w:tc>
        <w:tc>
          <w:tcPr>
            <w:tcW w:w="5303" w:type="dxa"/>
          </w:tcPr>
          <w:p w:rsidR="008541FE" w:rsidRPr="00442BFC" w:rsidRDefault="00214394" w:rsidP="00A60D76">
            <w:pPr>
              <w:ind w:firstLine="0"/>
              <w:jc w:val="center"/>
              <w:rPr>
                <w:color w:val="FFFFFF" w:themeColor="background1"/>
              </w:rPr>
            </w:pPr>
            <w:r w:rsidRPr="00442BFC">
              <w:rPr>
                <w:color w:val="FFFFFF" w:themeColor="background1"/>
              </w:rPr>
              <w:t>Hédoniste</w:t>
            </w:r>
          </w:p>
        </w:tc>
      </w:tr>
      <w:tr w:rsidR="008541FE" w:rsidTr="008541FE">
        <w:tc>
          <w:tcPr>
            <w:tcW w:w="5303" w:type="dxa"/>
          </w:tcPr>
          <w:p w:rsidR="008541FE" w:rsidRDefault="008541FE" w:rsidP="00DC0DC0">
            <w:pPr>
              <w:ind w:firstLine="0"/>
            </w:pPr>
            <w:r>
              <w:t>« Il faut que cela respecte l’environnement. »</w:t>
            </w:r>
          </w:p>
        </w:tc>
        <w:tc>
          <w:tcPr>
            <w:tcW w:w="5303" w:type="dxa"/>
          </w:tcPr>
          <w:p w:rsidR="008541FE" w:rsidRPr="00442BFC" w:rsidRDefault="00214394" w:rsidP="00A60D76">
            <w:pPr>
              <w:ind w:firstLine="0"/>
              <w:jc w:val="center"/>
              <w:rPr>
                <w:color w:val="FFFFFF" w:themeColor="background1"/>
              </w:rPr>
            </w:pPr>
            <w:r w:rsidRPr="00442BFC">
              <w:rPr>
                <w:color w:val="FFFFFF" w:themeColor="background1"/>
              </w:rPr>
              <w:t>Oblative</w:t>
            </w:r>
          </w:p>
        </w:tc>
      </w:tr>
    </w:tbl>
    <w:p w:rsidR="00AA0F34" w:rsidRDefault="00AA0F34" w:rsidP="00DC0DC0">
      <w:pPr>
        <w:ind w:firstLine="0"/>
      </w:pPr>
    </w:p>
    <w:p w:rsidR="00FB63F5" w:rsidRPr="009A0A7D" w:rsidRDefault="00FB63F5" w:rsidP="00FB63F5">
      <w:pPr>
        <w:ind w:firstLine="0"/>
        <w:rPr>
          <w:b/>
        </w:rPr>
      </w:pPr>
      <w:r w:rsidRPr="009A0A7D">
        <w:rPr>
          <w:b/>
        </w:rPr>
        <w:t>Annexe 5 – Les expériences de consommations</w:t>
      </w:r>
    </w:p>
    <w:p w:rsidR="009A0A7D" w:rsidRDefault="009A0A7D" w:rsidP="002508BB">
      <w:pPr>
        <w:ind w:firstLine="0"/>
      </w:pPr>
      <w:r>
        <w:t>Qu’est-ce qui explique que des retraités choisissent de faire leurs courses en grande surface le samedi alors qu’ils ont la possibilité de les faire n’importe quand dans la semaine lorsque la fréquentation est moins dense.</w:t>
      </w:r>
    </w:p>
    <w:p w:rsidR="00FB63F5" w:rsidRDefault="002508BB" w:rsidP="002508BB">
      <w:pPr>
        <w:ind w:firstLine="0"/>
      </w:pPr>
      <w:r w:rsidRPr="002508BB">
        <w:t>Aujourd’hui</w:t>
      </w:r>
      <w:r>
        <w:t xml:space="preserve">, le consommateur cherche plus à faire des expériences d’immersion dans des cadres thématisés qu’à rencontrer de </w:t>
      </w:r>
      <w:r w:rsidR="009A0A7D">
        <w:t>simples produits ou services :</w:t>
      </w:r>
    </w:p>
    <w:p w:rsidR="009A0A7D" w:rsidRDefault="009A0A7D" w:rsidP="009A0A7D">
      <w:pPr>
        <w:ind w:firstLine="0"/>
      </w:pPr>
      <w:r w:rsidRPr="009A0A7D">
        <w:t>L’expérience</w:t>
      </w:r>
      <w:r>
        <w:t xml:space="preserve"> de consommation est entendue comme le vécu du consommateur avec un produit, un service, une enseigne, une marque, le plus souvent en compagnie d’autres individus consommateurs ou non.</w:t>
      </w:r>
    </w:p>
    <w:p w:rsidR="009A0A7D" w:rsidRDefault="009A0A7D" w:rsidP="009A0A7D">
      <w:pPr>
        <w:ind w:firstLine="0"/>
      </w:pPr>
      <w:r>
        <w:t>Ce phénomène se caractérise par les traits suivants :</w:t>
      </w:r>
    </w:p>
    <w:p w:rsidR="009A0A7D" w:rsidRDefault="009A0A7D" w:rsidP="009A0A7D">
      <w:pPr>
        <w:pStyle w:val="Paragraphedeliste"/>
        <w:numPr>
          <w:ilvl w:val="0"/>
          <w:numId w:val="48"/>
        </w:numPr>
      </w:pPr>
      <w:r>
        <w:t>Le consommateur n’est pas que consommateur</w:t>
      </w:r>
    </w:p>
    <w:p w:rsidR="009A0A7D" w:rsidRDefault="009A0A7D" w:rsidP="009A0A7D">
      <w:pPr>
        <w:pStyle w:val="Paragraphedeliste"/>
        <w:numPr>
          <w:ilvl w:val="0"/>
          <w:numId w:val="48"/>
        </w:numPr>
      </w:pPr>
      <w:r>
        <w:t>Le consommateur agit à l’intérieur de situations</w:t>
      </w:r>
    </w:p>
    <w:p w:rsidR="009A0A7D" w:rsidRDefault="009A0A7D" w:rsidP="009A0A7D">
      <w:pPr>
        <w:pStyle w:val="Paragraphedeliste"/>
        <w:numPr>
          <w:ilvl w:val="0"/>
          <w:numId w:val="48"/>
        </w:numPr>
      </w:pPr>
      <w:r>
        <w:t>La consommation ne se limite pas à l’achat</w:t>
      </w:r>
    </w:p>
    <w:p w:rsidR="009A0A7D" w:rsidRDefault="009A0A7D" w:rsidP="009A0A7D">
      <w:pPr>
        <w:pStyle w:val="Paragraphedeliste"/>
        <w:numPr>
          <w:ilvl w:val="0"/>
          <w:numId w:val="48"/>
        </w:numPr>
      </w:pPr>
      <w:r>
        <w:t>Le consommateur est à la recherche de sens.</w:t>
      </w:r>
    </w:p>
    <w:p w:rsidR="009A0A7D" w:rsidRPr="009A0A7D" w:rsidRDefault="009A0A7D" w:rsidP="009A0A7D">
      <w:pPr>
        <w:ind w:firstLine="0"/>
        <w:jc w:val="right"/>
        <w:rPr>
          <w:sz w:val="20"/>
          <w:szCs w:val="20"/>
        </w:rPr>
      </w:pPr>
      <w:r w:rsidRPr="009A0A7D">
        <w:rPr>
          <w:b/>
          <w:sz w:val="20"/>
          <w:szCs w:val="20"/>
          <w:u w:val="single"/>
        </w:rPr>
        <w:t>Source</w:t>
      </w:r>
      <w:r w:rsidRPr="009A0A7D">
        <w:rPr>
          <w:sz w:val="20"/>
          <w:szCs w:val="20"/>
        </w:rPr>
        <w:t xml:space="preserve"> : d’après Bernard </w:t>
      </w:r>
      <w:proofErr w:type="spellStart"/>
      <w:r w:rsidRPr="009A0A7D">
        <w:rPr>
          <w:sz w:val="20"/>
          <w:szCs w:val="20"/>
        </w:rPr>
        <w:t>Cova</w:t>
      </w:r>
      <w:proofErr w:type="spellEnd"/>
    </w:p>
    <w:p w:rsidR="00B32851" w:rsidRPr="00780B7F" w:rsidRDefault="004704BF" w:rsidP="00DC0DC0">
      <w:pPr>
        <w:ind w:firstLine="0"/>
        <w:rPr>
          <w:b/>
        </w:rPr>
      </w:pPr>
      <w:bookmarkStart w:id="0" w:name="_GoBack"/>
      <w:bookmarkEnd w:id="0"/>
      <w:r>
        <w:rPr>
          <w:b/>
        </w:rPr>
        <w:lastRenderedPageBreak/>
        <w:t>Annexe 6</w:t>
      </w:r>
      <w:r w:rsidR="00B32851" w:rsidRPr="00780B7F">
        <w:rPr>
          <w:b/>
        </w:rPr>
        <w:t xml:space="preserve"> – Le processus d’achat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6"/>
        <w:gridCol w:w="4647"/>
        <w:gridCol w:w="3223"/>
      </w:tblGrid>
      <w:tr w:rsidR="004B6073" w:rsidTr="00A146F5">
        <w:tc>
          <w:tcPr>
            <w:tcW w:w="2601" w:type="dxa"/>
            <w:vAlign w:val="center"/>
          </w:tcPr>
          <w:p w:rsidR="004B6073" w:rsidRPr="00660F3E" w:rsidRDefault="004B6073" w:rsidP="00660F3E">
            <w:pPr>
              <w:overflowPunct w:val="0"/>
              <w:autoSpaceDE w:val="0"/>
              <w:autoSpaceDN w:val="0"/>
              <w:adjustRightInd w:val="0"/>
              <w:spacing w:after="0" w:line="240" w:lineRule="auto"/>
              <w:ind w:left="357" w:firstLine="0"/>
              <w:jc w:val="center"/>
              <w:textAlignment w:val="baseline"/>
              <w:rPr>
                <w:b/>
                <w:color w:val="000000" w:themeColor="text1"/>
              </w:rPr>
            </w:pPr>
            <w:r w:rsidRPr="00660F3E">
              <w:rPr>
                <w:b/>
                <w:color w:val="000000" w:themeColor="text1"/>
              </w:rPr>
              <w:t>Etapes du processus d’achat</w:t>
            </w:r>
          </w:p>
        </w:tc>
        <w:tc>
          <w:tcPr>
            <w:tcW w:w="4699" w:type="dxa"/>
          </w:tcPr>
          <w:p w:rsidR="004B6073" w:rsidRPr="00660F3E" w:rsidRDefault="004B6073" w:rsidP="00660F3E">
            <w:pPr>
              <w:numPr>
                <w:ilvl w:val="12"/>
                <w:numId w:val="0"/>
              </w:numPr>
              <w:jc w:val="center"/>
              <w:rPr>
                <w:b/>
                <w:color w:val="000000" w:themeColor="text1"/>
              </w:rPr>
            </w:pPr>
            <w:r w:rsidRPr="00660F3E">
              <w:rPr>
                <w:b/>
                <w:color w:val="000000" w:themeColor="text1"/>
              </w:rPr>
              <w:t>Description</w:t>
            </w:r>
          </w:p>
        </w:tc>
        <w:tc>
          <w:tcPr>
            <w:tcW w:w="3260" w:type="dxa"/>
          </w:tcPr>
          <w:p w:rsidR="004B6073" w:rsidRPr="00660F3E" w:rsidRDefault="004B6073" w:rsidP="00660F3E">
            <w:pPr>
              <w:numPr>
                <w:ilvl w:val="12"/>
                <w:numId w:val="0"/>
              </w:numPr>
              <w:jc w:val="center"/>
              <w:rPr>
                <w:b/>
                <w:color w:val="000000" w:themeColor="text1"/>
              </w:rPr>
            </w:pPr>
            <w:r w:rsidRPr="00660F3E">
              <w:rPr>
                <w:b/>
                <w:color w:val="000000" w:themeColor="text1"/>
              </w:rPr>
              <w:t>Exemple de Cyril et Elodie</w:t>
            </w:r>
          </w:p>
        </w:tc>
      </w:tr>
      <w:tr w:rsidR="004B6073" w:rsidTr="00A146F5">
        <w:tc>
          <w:tcPr>
            <w:tcW w:w="2601" w:type="dxa"/>
            <w:vAlign w:val="center"/>
            <w:hideMark/>
          </w:tcPr>
          <w:p w:rsidR="004B6073" w:rsidRDefault="004B6073" w:rsidP="00B32851">
            <w:pPr>
              <w:numPr>
                <w:ilvl w:val="0"/>
                <w:numId w:val="37"/>
              </w:numPr>
              <w:overflowPunct w:val="0"/>
              <w:autoSpaceDE w:val="0"/>
              <w:autoSpaceDN w:val="0"/>
              <w:adjustRightInd w:val="0"/>
              <w:spacing w:after="0" w:line="240" w:lineRule="auto"/>
              <w:ind w:left="357" w:hanging="357"/>
              <w:jc w:val="left"/>
              <w:textAlignment w:val="baseline"/>
            </w:pPr>
            <w:r>
              <w:t>Naissance du besoin</w:t>
            </w:r>
          </w:p>
        </w:tc>
        <w:tc>
          <w:tcPr>
            <w:tcW w:w="4699" w:type="dxa"/>
            <w:hideMark/>
          </w:tcPr>
          <w:p w:rsidR="004B6073" w:rsidRDefault="004B6073">
            <w:pPr>
              <w:numPr>
                <w:ilvl w:val="12"/>
                <w:numId w:val="0"/>
              </w:numPr>
            </w:pPr>
            <w:r>
              <w:t>Le consommateur prend conscience d’un manque. Pour le combler, il va acheter un produit.</w:t>
            </w:r>
          </w:p>
        </w:tc>
        <w:tc>
          <w:tcPr>
            <w:tcW w:w="3260" w:type="dxa"/>
          </w:tcPr>
          <w:p w:rsidR="004B6073" w:rsidRPr="00442BFC" w:rsidRDefault="004B6073">
            <w:pPr>
              <w:numPr>
                <w:ilvl w:val="12"/>
                <w:numId w:val="0"/>
              </w:numPr>
              <w:rPr>
                <w:color w:val="FFFFFF" w:themeColor="background1"/>
              </w:rPr>
            </w:pPr>
          </w:p>
        </w:tc>
      </w:tr>
      <w:tr w:rsidR="004B6073" w:rsidTr="00A146F5">
        <w:tc>
          <w:tcPr>
            <w:tcW w:w="2601" w:type="dxa"/>
            <w:vAlign w:val="center"/>
            <w:hideMark/>
          </w:tcPr>
          <w:p w:rsidR="004B6073" w:rsidRDefault="004B6073" w:rsidP="00B32851">
            <w:pPr>
              <w:numPr>
                <w:ilvl w:val="0"/>
                <w:numId w:val="38"/>
              </w:numPr>
              <w:overflowPunct w:val="0"/>
              <w:autoSpaceDE w:val="0"/>
              <w:autoSpaceDN w:val="0"/>
              <w:adjustRightInd w:val="0"/>
              <w:spacing w:after="0" w:line="240" w:lineRule="auto"/>
              <w:ind w:left="357" w:hanging="357"/>
              <w:jc w:val="left"/>
              <w:textAlignment w:val="baseline"/>
            </w:pPr>
            <w:r>
              <w:t xml:space="preserve">Recherche des informations et exploration </w:t>
            </w:r>
            <w:r>
              <w:br/>
              <w:t>de toutes les possibilités</w:t>
            </w:r>
          </w:p>
        </w:tc>
        <w:tc>
          <w:tcPr>
            <w:tcW w:w="4699" w:type="dxa"/>
            <w:hideMark/>
          </w:tcPr>
          <w:p w:rsidR="004B6073" w:rsidRDefault="004B6073">
            <w:pPr>
              <w:numPr>
                <w:ilvl w:val="12"/>
                <w:numId w:val="0"/>
              </w:numPr>
            </w:pPr>
            <w:r>
              <w:t>Le consommateur va s’informer sur les produits qui lui permettraient de combler son besoin et déterminer où il peut se procurer ces produits. Il va établir la liste de toutes les possibilités et comparer toutes les alternatives possibles en établissant la liste des avantages et des inconvénients.</w:t>
            </w:r>
          </w:p>
        </w:tc>
        <w:tc>
          <w:tcPr>
            <w:tcW w:w="3260" w:type="dxa"/>
          </w:tcPr>
          <w:p w:rsidR="004B6073" w:rsidRPr="00442BFC" w:rsidRDefault="004B6073">
            <w:pPr>
              <w:numPr>
                <w:ilvl w:val="12"/>
                <w:numId w:val="0"/>
              </w:numPr>
              <w:rPr>
                <w:color w:val="FFFFFF" w:themeColor="background1"/>
              </w:rPr>
            </w:pPr>
          </w:p>
        </w:tc>
      </w:tr>
      <w:tr w:rsidR="004B6073" w:rsidTr="00A146F5">
        <w:tc>
          <w:tcPr>
            <w:tcW w:w="2601" w:type="dxa"/>
            <w:vAlign w:val="center"/>
            <w:hideMark/>
          </w:tcPr>
          <w:p w:rsidR="004B6073" w:rsidRDefault="004B6073" w:rsidP="00B32851">
            <w:pPr>
              <w:numPr>
                <w:ilvl w:val="0"/>
                <w:numId w:val="38"/>
              </w:numPr>
              <w:overflowPunct w:val="0"/>
              <w:autoSpaceDE w:val="0"/>
              <w:autoSpaceDN w:val="0"/>
              <w:adjustRightInd w:val="0"/>
              <w:spacing w:after="0" w:line="240" w:lineRule="auto"/>
              <w:ind w:left="357" w:hanging="357"/>
              <w:jc w:val="left"/>
              <w:textAlignment w:val="baseline"/>
            </w:pPr>
            <w:r>
              <w:t>Décision d’achat</w:t>
            </w:r>
          </w:p>
        </w:tc>
        <w:tc>
          <w:tcPr>
            <w:tcW w:w="4699" w:type="dxa"/>
            <w:vAlign w:val="center"/>
            <w:hideMark/>
          </w:tcPr>
          <w:p w:rsidR="004B6073" w:rsidRDefault="004B6073">
            <w:pPr>
              <w:numPr>
                <w:ilvl w:val="12"/>
                <w:numId w:val="0"/>
              </w:numPr>
            </w:pPr>
            <w:r>
              <w:t>Le consommateur prend la décision et achète le produit.</w:t>
            </w:r>
          </w:p>
        </w:tc>
        <w:tc>
          <w:tcPr>
            <w:tcW w:w="3260" w:type="dxa"/>
          </w:tcPr>
          <w:p w:rsidR="004B6073" w:rsidRPr="00442BFC" w:rsidRDefault="004B6073">
            <w:pPr>
              <w:numPr>
                <w:ilvl w:val="12"/>
                <w:numId w:val="0"/>
              </w:numPr>
              <w:rPr>
                <w:color w:val="FFFFFF" w:themeColor="background1"/>
              </w:rPr>
            </w:pPr>
          </w:p>
        </w:tc>
      </w:tr>
      <w:tr w:rsidR="004B6073" w:rsidTr="00A146F5">
        <w:tc>
          <w:tcPr>
            <w:tcW w:w="2601" w:type="dxa"/>
            <w:vAlign w:val="center"/>
            <w:hideMark/>
          </w:tcPr>
          <w:p w:rsidR="004B6073" w:rsidRDefault="004B6073" w:rsidP="00B32851">
            <w:pPr>
              <w:numPr>
                <w:ilvl w:val="0"/>
                <w:numId w:val="38"/>
              </w:numPr>
              <w:overflowPunct w:val="0"/>
              <w:autoSpaceDE w:val="0"/>
              <w:autoSpaceDN w:val="0"/>
              <w:adjustRightInd w:val="0"/>
              <w:spacing w:after="0" w:line="240" w:lineRule="auto"/>
              <w:ind w:left="357" w:hanging="357"/>
              <w:jc w:val="left"/>
              <w:textAlignment w:val="baseline"/>
            </w:pPr>
            <w:r>
              <w:t>Impression post-achat</w:t>
            </w:r>
          </w:p>
        </w:tc>
        <w:tc>
          <w:tcPr>
            <w:tcW w:w="4699" w:type="dxa"/>
            <w:hideMark/>
          </w:tcPr>
          <w:p w:rsidR="004B6073" w:rsidRDefault="004B6073">
            <w:pPr>
              <w:numPr>
                <w:ilvl w:val="12"/>
                <w:numId w:val="0"/>
              </w:numPr>
            </w:pPr>
            <w:r>
              <w:t>Soit l’acheteur est satisfait, soit il est mécontent. La prise en compte de ces impressions doit permettre de faire en sorte que l’acheteur renouvelle son achat et devienne un consommateur fidèle. La satisfaction des clients s’évalue par enquête et se vérifie grâce à la fidélité du client.</w:t>
            </w:r>
          </w:p>
        </w:tc>
        <w:tc>
          <w:tcPr>
            <w:tcW w:w="3260" w:type="dxa"/>
          </w:tcPr>
          <w:p w:rsidR="004B6073" w:rsidRPr="00442BFC" w:rsidRDefault="004B6073">
            <w:pPr>
              <w:numPr>
                <w:ilvl w:val="12"/>
                <w:numId w:val="0"/>
              </w:numPr>
              <w:rPr>
                <w:color w:val="FFFFFF" w:themeColor="background1"/>
              </w:rPr>
            </w:pPr>
          </w:p>
        </w:tc>
      </w:tr>
    </w:tbl>
    <w:p w:rsidR="00442BFC" w:rsidRDefault="00442BFC" w:rsidP="00DC0DC0">
      <w:pPr>
        <w:ind w:firstLine="0"/>
      </w:pPr>
    </w:p>
    <w:p w:rsidR="00B32851" w:rsidRPr="00660F3E" w:rsidRDefault="004704BF" w:rsidP="00DC0DC0">
      <w:pPr>
        <w:ind w:firstLine="0"/>
        <w:rPr>
          <w:b/>
        </w:rPr>
      </w:pPr>
      <w:r>
        <w:rPr>
          <w:b/>
        </w:rPr>
        <w:t>Annexe 7</w:t>
      </w:r>
      <w:r w:rsidR="00780B7F" w:rsidRPr="00660F3E">
        <w:rPr>
          <w:b/>
        </w:rPr>
        <w:t xml:space="preserve"> – Acheter une voiture</w:t>
      </w:r>
    </w:p>
    <w:p w:rsidR="00780B7F" w:rsidRDefault="00780B7F" w:rsidP="00DC0DC0">
      <w:pPr>
        <w:ind w:firstLine="0"/>
      </w:pPr>
      <w:r>
        <w:t>Cyril et Elodie décident de s’installer ensemble et de déménager pour une maison plus grande à l’extérieur de la ville. Comme ils n’ont qu’une seule voiture, ils prévoient donc l’achat d’une seconde pour Elodie.</w:t>
      </w:r>
    </w:p>
    <w:p w:rsidR="00780B7F" w:rsidRDefault="00780B7F" w:rsidP="00DC0DC0">
      <w:pPr>
        <w:ind w:firstLine="0"/>
      </w:pPr>
      <w:r>
        <w:t>Durand une quinzaine de jours, tous les soirs après leur travail, Cyril et Elodie se rendent chez des concessionnaires pour se faire une idée de la voiture qu’ils souhaitent acheter. Dans le même temps, ils consultent régulièrement des forums sur Internet où des utilisateurs postent des messages sur ce qu’ils pensent de telle ou telle marque de voiture.</w:t>
      </w:r>
    </w:p>
    <w:p w:rsidR="00780B7F" w:rsidRDefault="00780B7F" w:rsidP="00DC0DC0">
      <w:pPr>
        <w:ind w:firstLine="0"/>
      </w:pPr>
      <w:r>
        <w:t xml:space="preserve">Elodie est attirée par une Peugeot 308 mais Cyril trouve qu’avec l’achat de la nouvelle maison, ils risquent d’avoir trop de frais durant une période. Après avoir réfléchi, ils optent finalement pour une Peugeot 307 mais en un message sur un blog qui indiquait qu’il existait un défaut sur les boîtes de vitesse de cette voiture les a </w:t>
      </w:r>
      <w:proofErr w:type="gramStart"/>
      <w:r>
        <w:t>freiné</w:t>
      </w:r>
      <w:proofErr w:type="gramEnd"/>
      <w:r>
        <w:t>. En discutant avec un ami garagiste, celui-ci leur conseille d’opter pour une Renault de la même gamme car d’après lui, les pièces de rechange sont plus faciles à trouver.</w:t>
      </w:r>
    </w:p>
    <w:p w:rsidR="00780B7F" w:rsidRDefault="00780B7F" w:rsidP="00DC0DC0">
      <w:pPr>
        <w:ind w:firstLine="0"/>
      </w:pPr>
      <w:r>
        <w:t>Finalement, Cyril et Elodie achètent une voiture de la marque Renault Scénic. Jusqu’à aujourd’hui, ils ne regrettent pas leur achat et conseille le véhicule à tout leur entourage.</w:t>
      </w:r>
    </w:p>
    <w:p w:rsidR="00EA2A46" w:rsidRPr="00EA2A46" w:rsidRDefault="00EA2A46" w:rsidP="00EA2A46">
      <w:pPr>
        <w:ind w:firstLine="0"/>
        <w:rPr>
          <w:b/>
        </w:rPr>
      </w:pPr>
      <w:r w:rsidRPr="00EA2A46">
        <w:rPr>
          <w:b/>
        </w:rPr>
        <w:t>Annexe 8 – Les types d’achat</w:t>
      </w:r>
    </w:p>
    <w:tbl>
      <w:tblPr>
        <w:tblStyle w:val="Grilledutableau"/>
        <w:tblW w:w="0" w:type="auto"/>
        <w:tblLook w:val="04A0" w:firstRow="1" w:lastRow="0" w:firstColumn="1" w:lastColumn="0" w:noHBand="0" w:noVBand="1"/>
      </w:tblPr>
      <w:tblGrid>
        <w:gridCol w:w="1873"/>
        <w:gridCol w:w="4827"/>
        <w:gridCol w:w="1872"/>
        <w:gridCol w:w="1884"/>
      </w:tblGrid>
      <w:tr w:rsidR="00EA2A46" w:rsidTr="00EA2A46">
        <w:tc>
          <w:tcPr>
            <w:tcW w:w="1910" w:type="dxa"/>
          </w:tcPr>
          <w:p w:rsidR="00EA2A46" w:rsidRPr="00313DA2" w:rsidRDefault="00EA2A46" w:rsidP="00313DA2">
            <w:pPr>
              <w:ind w:firstLine="0"/>
              <w:jc w:val="center"/>
              <w:rPr>
                <w:b/>
              </w:rPr>
            </w:pPr>
            <w:r w:rsidRPr="00313DA2">
              <w:rPr>
                <w:b/>
              </w:rPr>
              <w:t>Type d’achat</w:t>
            </w:r>
          </w:p>
        </w:tc>
        <w:tc>
          <w:tcPr>
            <w:tcW w:w="4963" w:type="dxa"/>
          </w:tcPr>
          <w:p w:rsidR="00EA2A46" w:rsidRPr="00313DA2" w:rsidRDefault="00EA2A46" w:rsidP="00313DA2">
            <w:pPr>
              <w:ind w:firstLine="0"/>
              <w:jc w:val="center"/>
              <w:rPr>
                <w:b/>
              </w:rPr>
            </w:pPr>
            <w:r w:rsidRPr="00313DA2">
              <w:rPr>
                <w:b/>
              </w:rPr>
              <w:t>Description</w:t>
            </w:r>
          </w:p>
        </w:tc>
        <w:tc>
          <w:tcPr>
            <w:tcW w:w="1914" w:type="dxa"/>
          </w:tcPr>
          <w:p w:rsidR="00EA2A46" w:rsidRPr="00313DA2" w:rsidRDefault="00EA2A46" w:rsidP="00313DA2">
            <w:pPr>
              <w:ind w:firstLine="0"/>
              <w:jc w:val="center"/>
              <w:rPr>
                <w:b/>
              </w:rPr>
            </w:pPr>
            <w:r w:rsidRPr="00313DA2">
              <w:rPr>
                <w:b/>
              </w:rPr>
              <w:t>Type de bien</w:t>
            </w:r>
          </w:p>
        </w:tc>
        <w:tc>
          <w:tcPr>
            <w:tcW w:w="1895" w:type="dxa"/>
          </w:tcPr>
          <w:p w:rsidR="00EA2A46" w:rsidRPr="00313DA2" w:rsidRDefault="00EA2A46" w:rsidP="00313DA2">
            <w:pPr>
              <w:ind w:firstLine="0"/>
              <w:jc w:val="center"/>
              <w:rPr>
                <w:b/>
              </w:rPr>
            </w:pPr>
            <w:r w:rsidRPr="00313DA2">
              <w:rPr>
                <w:b/>
              </w:rPr>
              <w:t>Exemple</w:t>
            </w:r>
          </w:p>
        </w:tc>
      </w:tr>
      <w:tr w:rsidR="00EA2A46" w:rsidTr="00EA2A46">
        <w:tc>
          <w:tcPr>
            <w:tcW w:w="1910" w:type="dxa"/>
          </w:tcPr>
          <w:p w:rsidR="00EA2A46" w:rsidRPr="00442BFC" w:rsidRDefault="00313DA2" w:rsidP="00EA2A46">
            <w:pPr>
              <w:ind w:firstLine="0"/>
              <w:rPr>
                <w:color w:val="FFFFFF" w:themeColor="background1"/>
              </w:rPr>
            </w:pPr>
            <w:r w:rsidRPr="00442BFC">
              <w:rPr>
                <w:color w:val="FFFFFF" w:themeColor="background1"/>
              </w:rPr>
              <w:t>Achat impulsif</w:t>
            </w:r>
          </w:p>
        </w:tc>
        <w:tc>
          <w:tcPr>
            <w:tcW w:w="4963" w:type="dxa"/>
          </w:tcPr>
          <w:p w:rsidR="00EA2A46" w:rsidRDefault="00313DA2" w:rsidP="00EA2A46">
            <w:pPr>
              <w:ind w:firstLine="0"/>
            </w:pPr>
            <w:r>
              <w:t>Achat non prévu, non planifié. Prise de décision rapide, sans réflexion préalable. Pas de recherche d’information.</w:t>
            </w:r>
          </w:p>
        </w:tc>
        <w:tc>
          <w:tcPr>
            <w:tcW w:w="1914" w:type="dxa"/>
          </w:tcPr>
          <w:p w:rsidR="00EA2A46" w:rsidRPr="00442BFC" w:rsidRDefault="00313DA2" w:rsidP="00EA2A46">
            <w:pPr>
              <w:ind w:firstLine="0"/>
              <w:rPr>
                <w:color w:val="FFFFFF" w:themeColor="background1"/>
              </w:rPr>
            </w:pPr>
            <w:r w:rsidRPr="00442BFC">
              <w:rPr>
                <w:color w:val="FFFFFF" w:themeColor="background1"/>
              </w:rPr>
              <w:t>bien banal</w:t>
            </w:r>
          </w:p>
        </w:tc>
        <w:tc>
          <w:tcPr>
            <w:tcW w:w="1895" w:type="dxa"/>
          </w:tcPr>
          <w:p w:rsidR="00EA2A46" w:rsidRPr="00442BFC" w:rsidRDefault="00313DA2" w:rsidP="00EA2A46">
            <w:pPr>
              <w:ind w:firstLine="0"/>
              <w:rPr>
                <w:color w:val="FFFFFF" w:themeColor="background1"/>
              </w:rPr>
            </w:pPr>
            <w:r w:rsidRPr="00442BFC">
              <w:rPr>
                <w:color w:val="FFFFFF" w:themeColor="background1"/>
              </w:rPr>
              <w:t>Vêtement, gadget</w:t>
            </w:r>
          </w:p>
        </w:tc>
      </w:tr>
      <w:tr w:rsidR="00EA2A46" w:rsidTr="00EA2A46">
        <w:tc>
          <w:tcPr>
            <w:tcW w:w="1910" w:type="dxa"/>
          </w:tcPr>
          <w:p w:rsidR="00EA2A46" w:rsidRPr="00442BFC" w:rsidRDefault="00EA2A46" w:rsidP="00EA2A46">
            <w:pPr>
              <w:ind w:firstLine="0"/>
              <w:rPr>
                <w:color w:val="FFFFFF" w:themeColor="background1"/>
              </w:rPr>
            </w:pPr>
            <w:r w:rsidRPr="00442BFC">
              <w:rPr>
                <w:color w:val="FFFFFF" w:themeColor="background1"/>
              </w:rPr>
              <w:t>Achat réfléchi</w:t>
            </w:r>
          </w:p>
        </w:tc>
        <w:tc>
          <w:tcPr>
            <w:tcW w:w="4963" w:type="dxa"/>
          </w:tcPr>
          <w:p w:rsidR="00EA2A46" w:rsidRDefault="00313DA2" w:rsidP="00EA2A46">
            <w:pPr>
              <w:ind w:firstLine="0"/>
            </w:pPr>
            <w:r>
              <w:t>Achat raisonné d’un produit avec prise de décision complexe. Importance de la recherche d’informations.</w:t>
            </w:r>
          </w:p>
        </w:tc>
        <w:tc>
          <w:tcPr>
            <w:tcW w:w="1914" w:type="dxa"/>
          </w:tcPr>
          <w:p w:rsidR="00EA2A46" w:rsidRPr="00442BFC" w:rsidRDefault="00313DA2" w:rsidP="00EA2A46">
            <w:pPr>
              <w:ind w:firstLine="0"/>
              <w:rPr>
                <w:color w:val="FFFFFF" w:themeColor="background1"/>
              </w:rPr>
            </w:pPr>
            <w:r w:rsidRPr="00442BFC">
              <w:rPr>
                <w:color w:val="FFFFFF" w:themeColor="background1"/>
              </w:rPr>
              <w:t>Bien anomal</w:t>
            </w:r>
          </w:p>
        </w:tc>
        <w:tc>
          <w:tcPr>
            <w:tcW w:w="1895" w:type="dxa"/>
          </w:tcPr>
          <w:p w:rsidR="00EA2A46" w:rsidRPr="00442BFC" w:rsidRDefault="00313DA2" w:rsidP="00EA2A46">
            <w:pPr>
              <w:ind w:firstLine="0"/>
              <w:rPr>
                <w:color w:val="FFFFFF" w:themeColor="background1"/>
              </w:rPr>
            </w:pPr>
            <w:r w:rsidRPr="00442BFC">
              <w:rPr>
                <w:color w:val="FFFFFF" w:themeColor="background1"/>
              </w:rPr>
              <w:t>Voiture, électroménager, maison</w:t>
            </w:r>
          </w:p>
        </w:tc>
      </w:tr>
      <w:tr w:rsidR="00313DA2" w:rsidTr="00EA2A46">
        <w:tc>
          <w:tcPr>
            <w:tcW w:w="1910" w:type="dxa"/>
          </w:tcPr>
          <w:p w:rsidR="00313DA2" w:rsidRPr="00442BFC" w:rsidRDefault="00313DA2" w:rsidP="00BC236F">
            <w:pPr>
              <w:ind w:firstLine="0"/>
              <w:rPr>
                <w:color w:val="FFFFFF" w:themeColor="background1"/>
              </w:rPr>
            </w:pPr>
            <w:r w:rsidRPr="00442BFC">
              <w:rPr>
                <w:color w:val="FFFFFF" w:themeColor="background1"/>
              </w:rPr>
              <w:t>Achat routinier</w:t>
            </w:r>
          </w:p>
        </w:tc>
        <w:tc>
          <w:tcPr>
            <w:tcW w:w="4963" w:type="dxa"/>
          </w:tcPr>
          <w:p w:rsidR="00313DA2" w:rsidRDefault="00313DA2" w:rsidP="00BC236F">
            <w:pPr>
              <w:ind w:firstLine="0"/>
            </w:pPr>
            <w:r>
              <w:t>Achat d’un produit avec un processus d’achat simplifié : pas de recherche d’information (lié à l’habitude)</w:t>
            </w:r>
          </w:p>
        </w:tc>
        <w:tc>
          <w:tcPr>
            <w:tcW w:w="1914" w:type="dxa"/>
          </w:tcPr>
          <w:p w:rsidR="00313DA2" w:rsidRPr="00442BFC" w:rsidRDefault="00313DA2" w:rsidP="00BC236F">
            <w:pPr>
              <w:ind w:firstLine="0"/>
              <w:rPr>
                <w:color w:val="FFFFFF" w:themeColor="background1"/>
              </w:rPr>
            </w:pPr>
            <w:r w:rsidRPr="00442BFC">
              <w:rPr>
                <w:color w:val="FFFFFF" w:themeColor="background1"/>
              </w:rPr>
              <w:t>Bien banal</w:t>
            </w:r>
          </w:p>
        </w:tc>
        <w:tc>
          <w:tcPr>
            <w:tcW w:w="1895" w:type="dxa"/>
          </w:tcPr>
          <w:p w:rsidR="00313DA2" w:rsidRPr="00442BFC" w:rsidRDefault="00313DA2" w:rsidP="00BC236F">
            <w:pPr>
              <w:ind w:firstLine="0"/>
              <w:rPr>
                <w:color w:val="FFFFFF" w:themeColor="background1"/>
              </w:rPr>
            </w:pPr>
            <w:r w:rsidRPr="00442BFC">
              <w:rPr>
                <w:color w:val="FFFFFF" w:themeColor="background1"/>
              </w:rPr>
              <w:t>Pain, eau</w:t>
            </w:r>
          </w:p>
        </w:tc>
      </w:tr>
    </w:tbl>
    <w:p w:rsidR="00BB51FB" w:rsidRDefault="00BB51FB">
      <w:pPr>
        <w:spacing w:after="200"/>
        <w:ind w:firstLine="0"/>
        <w:jc w:val="left"/>
      </w:pPr>
    </w:p>
    <w:p w:rsidR="00BB51FB" w:rsidRDefault="00BB51FB" w:rsidP="00EA2A46">
      <w:pPr>
        <w:ind w:firstLine="0"/>
        <w:sectPr w:rsidR="00BB51FB" w:rsidSect="00A146F5">
          <w:pgSz w:w="11906" w:h="16838"/>
          <w:pgMar w:top="720" w:right="720" w:bottom="720" w:left="720" w:header="708" w:footer="708" w:gutter="0"/>
          <w:cols w:space="708"/>
          <w:docGrid w:linePitch="360"/>
        </w:sectPr>
      </w:pPr>
    </w:p>
    <w:p w:rsidR="00BB51FB" w:rsidRPr="00E33BAC" w:rsidRDefault="00442BFC" w:rsidP="00254CF3">
      <w:pPr>
        <w:ind w:firstLine="0"/>
        <w:jc w:val="center"/>
        <w:rPr>
          <w:b/>
        </w:rPr>
      </w:pPr>
      <w:r>
        <w:rPr>
          <w:b/>
          <w:noProof/>
          <w:lang w:eastAsia="fr-FR"/>
        </w:rPr>
        <w:lastRenderedPageBreak/>
        <mc:AlternateContent>
          <mc:Choice Requires="wps">
            <w:drawing>
              <wp:anchor distT="0" distB="0" distL="114300" distR="114300" simplePos="0" relativeHeight="251666432" behindDoc="0" locked="0" layoutInCell="1" allowOverlap="1" wp14:anchorId="36E95EA7" wp14:editId="31E10F33">
                <wp:simplePos x="0" y="0"/>
                <wp:positionH relativeFrom="column">
                  <wp:posOffset>170953</wp:posOffset>
                </wp:positionH>
                <wp:positionV relativeFrom="paragraph">
                  <wp:posOffset>-59634</wp:posOffset>
                </wp:positionV>
                <wp:extent cx="6169660" cy="5287618"/>
                <wp:effectExtent l="0" t="0" r="21590" b="27940"/>
                <wp:wrapNone/>
                <wp:docPr id="13" name="Rectangle 13"/>
                <wp:cNvGraphicFramePr/>
                <a:graphic xmlns:a="http://schemas.openxmlformats.org/drawingml/2006/main">
                  <a:graphicData uri="http://schemas.microsoft.com/office/word/2010/wordprocessingShape">
                    <wps:wsp>
                      <wps:cNvSpPr/>
                      <wps:spPr>
                        <a:xfrm>
                          <a:off x="0" y="0"/>
                          <a:ext cx="6169660" cy="5287618"/>
                        </a:xfrm>
                        <a:prstGeom prst="rect">
                          <a:avLst/>
                        </a:prstGeom>
                        <a:solidFill>
                          <a:schemeClr val="tx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BF6DE" id="Rectangle 13" o:spid="_x0000_s1026" style="position:absolute;margin-left:13.45pt;margin-top:-4.7pt;width:485.8pt;height:41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" fillcolor="black [3213]" strokecolor="black [3213]" strokeweight="2pt">
                <v:fill opacity="0"/>
              </v:rect>
            </w:pict>
          </mc:Fallback>
        </mc:AlternateContent>
      </w:r>
      <w:r w:rsidR="00BB51FB">
        <w:rPr>
          <w:b/>
        </w:rPr>
        <w:t>Les facteurs d’influence du comportement du consommateur</w:t>
      </w:r>
    </w:p>
    <w:p w:rsidR="00E33BAC" w:rsidRDefault="00BB51FB" w:rsidP="00EA2A46">
      <w:pPr>
        <w:ind w:firstLine="0"/>
      </w:pPr>
      <w:r>
        <w:rPr>
          <w:noProof/>
          <w:lang w:eastAsia="fr-FR"/>
        </w:rPr>
        <w:drawing>
          <wp:inline distT="0" distB="0" distL="0" distR="0" wp14:anchorId="2210EBE6" wp14:editId="7E369E42">
            <wp:extent cx="6679095" cy="4842344"/>
            <wp:effectExtent l="0" t="57150" r="0" b="111125"/>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B51FB" w:rsidRDefault="00BB51FB" w:rsidP="00EA2A46">
      <w:pPr>
        <w:ind w:firstLine="0"/>
      </w:pPr>
    </w:p>
    <w:p w:rsidR="007173BF" w:rsidRPr="00EA2A46" w:rsidRDefault="00254CF3" w:rsidP="00072C59">
      <w:pPr>
        <w:ind w:firstLine="0"/>
        <w:jc w:val="center"/>
      </w:pPr>
      <w:r w:rsidRPr="00254CF3">
        <w:rPr>
          <w:b/>
        </w:rPr>
        <w:t>Les étapes du processus d’achat</w:t>
      </w:r>
      <w:r w:rsidR="00072C59">
        <w:rPr>
          <w:noProof/>
          <w:lang w:eastAsia="fr-FR"/>
        </w:rPr>
        <w:drawing>
          <wp:inline distT="0" distB="0" distL="0" distR="0" wp14:anchorId="2470304C" wp14:editId="7EF9A235">
            <wp:extent cx="5486400" cy="3200400"/>
            <wp:effectExtent l="0" t="0" r="0" b="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7173BF" w:rsidRPr="00EA2A46" w:rsidSect="00B76A0E">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1F" w:rsidRDefault="0095711F" w:rsidP="00FA0EB0">
      <w:pPr>
        <w:spacing w:after="0" w:line="240" w:lineRule="auto"/>
      </w:pPr>
      <w:r>
        <w:separator/>
      </w:r>
    </w:p>
  </w:endnote>
  <w:endnote w:type="continuationSeparator" w:id="0">
    <w:p w:rsidR="0095711F" w:rsidRDefault="0095711F" w:rsidP="00F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348337"/>
      <w:docPartObj>
        <w:docPartGallery w:val="Page Numbers (Bottom of Page)"/>
        <w:docPartUnique/>
      </w:docPartObj>
    </w:sdtPr>
    <w:sdtEndPr/>
    <w:sdtContent>
      <w:sdt>
        <w:sdtPr>
          <w:id w:val="1685329670"/>
          <w:docPartObj>
            <w:docPartGallery w:val="Page Numbers (Top of Page)"/>
            <w:docPartUnique/>
          </w:docPartObj>
        </w:sdtPr>
        <w:sdtEndPr/>
        <w:sdtContent>
          <w:p w:rsidR="002460FC" w:rsidRDefault="002460FC">
            <w:pPr>
              <w:pStyle w:val="Pieddepage"/>
            </w:pPr>
            <w:r>
              <w:t xml:space="preserve">Page </w:t>
            </w:r>
            <w:r>
              <w:rPr>
                <w:b/>
                <w:sz w:val="24"/>
                <w:szCs w:val="24"/>
              </w:rPr>
              <w:fldChar w:fldCharType="begin"/>
            </w:r>
            <w:r>
              <w:rPr>
                <w:b/>
              </w:rPr>
              <w:instrText>PAGE</w:instrText>
            </w:r>
            <w:r>
              <w:rPr>
                <w:b/>
                <w:sz w:val="24"/>
                <w:szCs w:val="24"/>
              </w:rPr>
              <w:fldChar w:fldCharType="separate"/>
            </w:r>
            <w:r w:rsidR="00072C59">
              <w:rPr>
                <w:b/>
                <w:noProof/>
                <w:sz w:val="24"/>
                <w:szCs w:val="24"/>
              </w:rPr>
              <w:t>6</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072C59">
              <w:rPr>
                <w:b/>
                <w:noProof/>
                <w:sz w:val="24"/>
                <w:szCs w:val="24"/>
              </w:rPr>
              <w:t>6</w:t>
            </w:r>
            <w:r>
              <w:rPr>
                <w:b/>
                <w:sz w:val="24"/>
                <w:szCs w:val="24"/>
              </w:rPr>
              <w:fldChar w:fldCharType="end"/>
            </w:r>
          </w:p>
        </w:sdtContent>
      </w:sdt>
    </w:sdtContent>
  </w:sdt>
  <w:p w:rsidR="002460FC" w:rsidRDefault="002460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1F" w:rsidRDefault="0095711F" w:rsidP="00FA0EB0">
      <w:pPr>
        <w:spacing w:after="0" w:line="240" w:lineRule="auto"/>
      </w:pPr>
      <w:r>
        <w:separator/>
      </w:r>
    </w:p>
  </w:footnote>
  <w:footnote w:type="continuationSeparator" w:id="0">
    <w:p w:rsidR="0095711F" w:rsidRDefault="0095711F" w:rsidP="00FA0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0CB"/>
    <w:multiLevelType w:val="hybridMultilevel"/>
    <w:tmpl w:val="59F6C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E74D5"/>
    <w:multiLevelType w:val="hybridMultilevel"/>
    <w:tmpl w:val="85F6CE6A"/>
    <w:lvl w:ilvl="0" w:tplc="762E377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F7394"/>
    <w:multiLevelType w:val="hybridMultilevel"/>
    <w:tmpl w:val="92881968"/>
    <w:lvl w:ilvl="0" w:tplc="C1EAA14A">
      <w:start w:val="2"/>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D12221A"/>
    <w:multiLevelType w:val="hybridMultilevel"/>
    <w:tmpl w:val="E0E2D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6E26F0"/>
    <w:multiLevelType w:val="hybridMultilevel"/>
    <w:tmpl w:val="0AEC4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B1EE1"/>
    <w:multiLevelType w:val="hybridMultilevel"/>
    <w:tmpl w:val="53B49DB2"/>
    <w:lvl w:ilvl="0" w:tplc="CB1CB0C6">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6" w15:restartNumberingAfterBreak="0">
    <w:nsid w:val="14AE1D13"/>
    <w:multiLevelType w:val="hybridMultilevel"/>
    <w:tmpl w:val="1A322E26"/>
    <w:lvl w:ilvl="0" w:tplc="FA983466">
      <w:start w:val="1"/>
      <w:numFmt w:val="upperLetter"/>
      <w:lvlText w:val="%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A66CE5"/>
    <w:multiLevelType w:val="hybridMultilevel"/>
    <w:tmpl w:val="978C50B6"/>
    <w:lvl w:ilvl="0" w:tplc="FEE898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AD7B10"/>
    <w:multiLevelType w:val="hybridMultilevel"/>
    <w:tmpl w:val="DC462958"/>
    <w:lvl w:ilvl="0" w:tplc="762E377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E4596"/>
    <w:multiLevelType w:val="hybridMultilevel"/>
    <w:tmpl w:val="9ED03862"/>
    <w:lvl w:ilvl="0" w:tplc="FA983466">
      <w:start w:val="1"/>
      <w:numFmt w:val="upperLetter"/>
      <w:lvlText w:val="%1)"/>
      <w:lvlJc w:val="left"/>
      <w:pPr>
        <w:ind w:left="12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0" w15:restartNumberingAfterBreak="0">
    <w:nsid w:val="1EAA2265"/>
    <w:multiLevelType w:val="hybridMultilevel"/>
    <w:tmpl w:val="5A3043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436730A"/>
    <w:multiLevelType w:val="hybridMultilevel"/>
    <w:tmpl w:val="AC142FE6"/>
    <w:lvl w:ilvl="0" w:tplc="069270D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CD0E8C"/>
    <w:multiLevelType w:val="hybridMultilevel"/>
    <w:tmpl w:val="8FB6C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D631DA"/>
    <w:multiLevelType w:val="hybridMultilevel"/>
    <w:tmpl w:val="AC142FE6"/>
    <w:lvl w:ilvl="0" w:tplc="069270D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7764D0"/>
    <w:multiLevelType w:val="hybridMultilevel"/>
    <w:tmpl w:val="BCC42BCC"/>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5" w15:restartNumberingAfterBreak="0">
    <w:nsid w:val="27383F39"/>
    <w:multiLevelType w:val="hybridMultilevel"/>
    <w:tmpl w:val="8CECDD62"/>
    <w:lvl w:ilvl="0" w:tplc="EE7C99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F01F2C"/>
    <w:multiLevelType w:val="hybridMultilevel"/>
    <w:tmpl w:val="81CE5B98"/>
    <w:lvl w:ilvl="0" w:tplc="872E5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8F4E8D"/>
    <w:multiLevelType w:val="hybridMultilevel"/>
    <w:tmpl w:val="60DC2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680059"/>
    <w:multiLevelType w:val="hybridMultilevel"/>
    <w:tmpl w:val="3DD45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B805A9"/>
    <w:multiLevelType w:val="hybridMultilevel"/>
    <w:tmpl w:val="9D6E0B6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3866169"/>
    <w:multiLevelType w:val="hybridMultilevel"/>
    <w:tmpl w:val="76E0FB94"/>
    <w:lvl w:ilvl="0" w:tplc="DE68E5FA">
      <w:start w:val="1"/>
      <w:numFmt w:val="decimal"/>
      <w:pStyle w:val="Titre3"/>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15:restartNumberingAfterBreak="0">
    <w:nsid w:val="34025D86"/>
    <w:multiLevelType w:val="hybridMultilevel"/>
    <w:tmpl w:val="093A3F3A"/>
    <w:lvl w:ilvl="0" w:tplc="0A48B0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D73996"/>
    <w:multiLevelType w:val="hybridMultilevel"/>
    <w:tmpl w:val="FF285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E0300"/>
    <w:multiLevelType w:val="hybridMultilevel"/>
    <w:tmpl w:val="310E73C0"/>
    <w:lvl w:ilvl="0" w:tplc="C35C434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770E22"/>
    <w:multiLevelType w:val="hybridMultilevel"/>
    <w:tmpl w:val="BD364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63786C"/>
    <w:multiLevelType w:val="hybridMultilevel"/>
    <w:tmpl w:val="B5E8365A"/>
    <w:lvl w:ilvl="0" w:tplc="0D84DED2">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45767669"/>
    <w:multiLevelType w:val="hybridMultilevel"/>
    <w:tmpl w:val="F2D6AD9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7" w15:restartNumberingAfterBreak="0">
    <w:nsid w:val="51DD5451"/>
    <w:multiLevelType w:val="hybridMultilevel"/>
    <w:tmpl w:val="B9E051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525540EC"/>
    <w:multiLevelType w:val="hybridMultilevel"/>
    <w:tmpl w:val="A40E4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6A0489"/>
    <w:multiLevelType w:val="hybridMultilevel"/>
    <w:tmpl w:val="7CA43226"/>
    <w:lvl w:ilvl="0" w:tplc="7F020318">
      <w:start w:val="1"/>
      <w:numFmt w:val="upperRoman"/>
      <w:lvlText w:val="%1)"/>
      <w:lvlJc w:val="left"/>
      <w:pPr>
        <w:ind w:left="1429" w:hanging="720"/>
      </w:pPr>
      <w:rPr>
        <w:rFonts w:hint="default"/>
      </w:rPr>
    </w:lvl>
    <w:lvl w:ilvl="1" w:tplc="FA983466">
      <w:start w:val="1"/>
      <w:numFmt w:val="upperLetter"/>
      <w:lvlText w:val="%2)"/>
      <w:lvlJc w:val="left"/>
      <w:pPr>
        <w:ind w:left="1920" w:hanging="360"/>
      </w:pPr>
      <w:rPr>
        <w:rFonts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15:restartNumberingAfterBreak="0">
    <w:nsid w:val="536101B4"/>
    <w:multiLevelType w:val="hybridMultilevel"/>
    <w:tmpl w:val="12AA5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A815EB"/>
    <w:multiLevelType w:val="hybridMultilevel"/>
    <w:tmpl w:val="2F1A8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8D1502"/>
    <w:multiLevelType w:val="hybridMultilevel"/>
    <w:tmpl w:val="4EA0A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8715DA"/>
    <w:multiLevelType w:val="hybridMultilevel"/>
    <w:tmpl w:val="7B8C1A72"/>
    <w:lvl w:ilvl="0" w:tplc="FA983466">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34" w15:restartNumberingAfterBreak="0">
    <w:nsid w:val="5CA57EE8"/>
    <w:multiLevelType w:val="hybridMultilevel"/>
    <w:tmpl w:val="84BC7ECC"/>
    <w:lvl w:ilvl="0" w:tplc="AA82D5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D3469B3"/>
    <w:multiLevelType w:val="hybridMultilevel"/>
    <w:tmpl w:val="A1E43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4851AC"/>
    <w:multiLevelType w:val="hybridMultilevel"/>
    <w:tmpl w:val="3EE64692"/>
    <w:lvl w:ilvl="0" w:tplc="FA9834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467758"/>
    <w:multiLevelType w:val="hybridMultilevel"/>
    <w:tmpl w:val="609EEB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15:restartNumberingAfterBreak="0">
    <w:nsid w:val="62120DA0"/>
    <w:multiLevelType w:val="hybridMultilevel"/>
    <w:tmpl w:val="E376E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CB7173"/>
    <w:multiLevelType w:val="hybridMultilevel"/>
    <w:tmpl w:val="0DF024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AB45814"/>
    <w:multiLevelType w:val="hybridMultilevel"/>
    <w:tmpl w:val="211A5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814D8B"/>
    <w:multiLevelType w:val="hybridMultilevel"/>
    <w:tmpl w:val="50927D6E"/>
    <w:lvl w:ilvl="0" w:tplc="51F23E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126AA3"/>
    <w:multiLevelType w:val="hybridMultilevel"/>
    <w:tmpl w:val="8C981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EC69FE"/>
    <w:multiLevelType w:val="hybridMultilevel"/>
    <w:tmpl w:val="DBF015A8"/>
    <w:lvl w:ilvl="0" w:tplc="12C6B898">
      <w:start w:val="1"/>
      <w:numFmt w:val="decimal"/>
      <w:lvlText w:val="%1)"/>
      <w:lvlJc w:val="left"/>
      <w:pPr>
        <w:ind w:left="1068" w:hanging="360"/>
      </w:pPr>
      <w:rPr>
        <w:color w:val="FF000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73F00F01"/>
    <w:multiLevelType w:val="hybridMultilevel"/>
    <w:tmpl w:val="A71A2F1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85527B8"/>
    <w:multiLevelType w:val="hybridMultilevel"/>
    <w:tmpl w:val="22C647AE"/>
    <w:lvl w:ilvl="0" w:tplc="6E80B610">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46" w15:restartNumberingAfterBreak="0">
    <w:nsid w:val="787035A1"/>
    <w:multiLevelType w:val="hybridMultilevel"/>
    <w:tmpl w:val="6AF8360C"/>
    <w:lvl w:ilvl="0" w:tplc="C7187330">
      <w:start w:val="1"/>
      <w:numFmt w:val="upperRoman"/>
      <w:lvlText w:val="%1)"/>
      <w:lvlJc w:val="left"/>
      <w:pPr>
        <w:ind w:left="1287"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7" w15:restartNumberingAfterBreak="0">
    <w:nsid w:val="79602040"/>
    <w:multiLevelType w:val="hybridMultilevel"/>
    <w:tmpl w:val="E1E6BA0A"/>
    <w:lvl w:ilvl="0" w:tplc="57A6E1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E740C73"/>
    <w:multiLevelType w:val="hybridMultilevel"/>
    <w:tmpl w:val="7C64976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0"/>
  </w:num>
  <w:num w:numId="2">
    <w:abstractNumId w:val="29"/>
  </w:num>
  <w:num w:numId="3">
    <w:abstractNumId w:val="48"/>
  </w:num>
  <w:num w:numId="4">
    <w:abstractNumId w:val="33"/>
  </w:num>
  <w:num w:numId="5">
    <w:abstractNumId w:val="45"/>
  </w:num>
  <w:num w:numId="6">
    <w:abstractNumId w:val="13"/>
  </w:num>
  <w:num w:numId="7">
    <w:abstractNumId w:val="27"/>
  </w:num>
  <w:num w:numId="8">
    <w:abstractNumId w:val="46"/>
  </w:num>
  <w:num w:numId="9">
    <w:abstractNumId w:val="5"/>
  </w:num>
  <w:num w:numId="10">
    <w:abstractNumId w:val="37"/>
  </w:num>
  <w:num w:numId="11">
    <w:abstractNumId w:val="25"/>
  </w:num>
  <w:num w:numId="12">
    <w:abstractNumId w:val="18"/>
  </w:num>
  <w:num w:numId="13">
    <w:abstractNumId w:val="40"/>
  </w:num>
  <w:num w:numId="14">
    <w:abstractNumId w:val="30"/>
  </w:num>
  <w:num w:numId="15">
    <w:abstractNumId w:val="1"/>
  </w:num>
  <w:num w:numId="16">
    <w:abstractNumId w:val="16"/>
  </w:num>
  <w:num w:numId="17">
    <w:abstractNumId w:val="8"/>
  </w:num>
  <w:num w:numId="18">
    <w:abstractNumId w:val="17"/>
  </w:num>
  <w:num w:numId="19">
    <w:abstractNumId w:val="11"/>
  </w:num>
  <w:num w:numId="20">
    <w:abstractNumId w:val="19"/>
  </w:num>
  <w:num w:numId="21">
    <w:abstractNumId w:val="44"/>
  </w:num>
  <w:num w:numId="22">
    <w:abstractNumId w:val="36"/>
  </w:num>
  <w:num w:numId="23">
    <w:abstractNumId w:val="6"/>
  </w:num>
  <w:num w:numId="24">
    <w:abstractNumId w:val="47"/>
  </w:num>
  <w:num w:numId="25">
    <w:abstractNumId w:val="38"/>
  </w:num>
  <w:num w:numId="26">
    <w:abstractNumId w:val="39"/>
  </w:num>
  <w:num w:numId="27">
    <w:abstractNumId w:val="10"/>
  </w:num>
  <w:num w:numId="28">
    <w:abstractNumId w:val="9"/>
  </w:num>
  <w:num w:numId="29">
    <w:abstractNumId w:val="15"/>
  </w:num>
  <w:num w:numId="30">
    <w:abstractNumId w:val="21"/>
  </w:num>
  <w:num w:numId="31">
    <w:abstractNumId w:val="12"/>
  </w:num>
  <w:num w:numId="32">
    <w:abstractNumId w:val="42"/>
  </w:num>
  <w:num w:numId="33">
    <w:abstractNumId w:val="4"/>
  </w:num>
  <w:num w:numId="34">
    <w:abstractNumId w:val="24"/>
  </w:num>
  <w:num w:numId="35">
    <w:abstractNumId w:val="35"/>
  </w:num>
  <w:num w:numId="36">
    <w:abstractNumId w:val="4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4"/>
  </w:num>
  <w:num w:numId="41">
    <w:abstractNumId w:val="32"/>
  </w:num>
  <w:num w:numId="42">
    <w:abstractNumId w:val="34"/>
  </w:num>
  <w:num w:numId="43">
    <w:abstractNumId w:val="28"/>
  </w:num>
  <w:num w:numId="44">
    <w:abstractNumId w:val="7"/>
  </w:num>
  <w:num w:numId="45">
    <w:abstractNumId w:val="43"/>
  </w:num>
  <w:num w:numId="46">
    <w:abstractNumId w:val="22"/>
  </w:num>
  <w:num w:numId="47">
    <w:abstractNumId w:val="3"/>
  </w:num>
  <w:num w:numId="48">
    <w:abstractNumId w:val="31"/>
  </w:num>
  <w:num w:numId="49">
    <w:abstractNumId w:val="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52"/>
    <w:rsid w:val="00011085"/>
    <w:rsid w:val="00013334"/>
    <w:rsid w:val="000520E8"/>
    <w:rsid w:val="00066013"/>
    <w:rsid w:val="00072C59"/>
    <w:rsid w:val="000742FD"/>
    <w:rsid w:val="000845AE"/>
    <w:rsid w:val="00096F93"/>
    <w:rsid w:val="000A5779"/>
    <w:rsid w:val="000A66E4"/>
    <w:rsid w:val="000B2961"/>
    <w:rsid w:val="000B4A3A"/>
    <w:rsid w:val="000D4B98"/>
    <w:rsid w:val="000F566B"/>
    <w:rsid w:val="001143EF"/>
    <w:rsid w:val="001259DB"/>
    <w:rsid w:val="0013065A"/>
    <w:rsid w:val="001420F6"/>
    <w:rsid w:val="00150D5D"/>
    <w:rsid w:val="001838E3"/>
    <w:rsid w:val="001954FD"/>
    <w:rsid w:val="0019595F"/>
    <w:rsid w:val="001A766E"/>
    <w:rsid w:val="001B1407"/>
    <w:rsid w:val="001D6DEB"/>
    <w:rsid w:val="001E2DFE"/>
    <w:rsid w:val="001E4B86"/>
    <w:rsid w:val="001F0481"/>
    <w:rsid w:val="001F4513"/>
    <w:rsid w:val="001F4F2F"/>
    <w:rsid w:val="00214394"/>
    <w:rsid w:val="00215C02"/>
    <w:rsid w:val="0022518A"/>
    <w:rsid w:val="002417BA"/>
    <w:rsid w:val="002460FC"/>
    <w:rsid w:val="002508BB"/>
    <w:rsid w:val="00254CF3"/>
    <w:rsid w:val="00267E7E"/>
    <w:rsid w:val="002751EF"/>
    <w:rsid w:val="0029434A"/>
    <w:rsid w:val="002A4A4A"/>
    <w:rsid w:val="002A5CF4"/>
    <w:rsid w:val="002B18B9"/>
    <w:rsid w:val="002B4AB9"/>
    <w:rsid w:val="002B54BE"/>
    <w:rsid w:val="002B7528"/>
    <w:rsid w:val="002B79B0"/>
    <w:rsid w:val="002C774A"/>
    <w:rsid w:val="002F04C9"/>
    <w:rsid w:val="003017C5"/>
    <w:rsid w:val="00306E3E"/>
    <w:rsid w:val="00313DA2"/>
    <w:rsid w:val="003174D9"/>
    <w:rsid w:val="00340C9F"/>
    <w:rsid w:val="003456AD"/>
    <w:rsid w:val="00350EF5"/>
    <w:rsid w:val="00364AB0"/>
    <w:rsid w:val="0037300E"/>
    <w:rsid w:val="00376EBF"/>
    <w:rsid w:val="00377FEC"/>
    <w:rsid w:val="003A223E"/>
    <w:rsid w:val="003B310E"/>
    <w:rsid w:val="003B74B9"/>
    <w:rsid w:val="003E4B5E"/>
    <w:rsid w:val="003F0B69"/>
    <w:rsid w:val="004011E8"/>
    <w:rsid w:val="00401956"/>
    <w:rsid w:val="004128D8"/>
    <w:rsid w:val="00422CC8"/>
    <w:rsid w:val="00425261"/>
    <w:rsid w:val="00434A83"/>
    <w:rsid w:val="00442BFC"/>
    <w:rsid w:val="00443269"/>
    <w:rsid w:val="004448ED"/>
    <w:rsid w:val="00444D1A"/>
    <w:rsid w:val="004520D1"/>
    <w:rsid w:val="0045703B"/>
    <w:rsid w:val="004612C8"/>
    <w:rsid w:val="00461B48"/>
    <w:rsid w:val="004628BE"/>
    <w:rsid w:val="004704BF"/>
    <w:rsid w:val="0047387B"/>
    <w:rsid w:val="004764B5"/>
    <w:rsid w:val="00493015"/>
    <w:rsid w:val="00495F5D"/>
    <w:rsid w:val="004B6073"/>
    <w:rsid w:val="004D4A66"/>
    <w:rsid w:val="004D7A7A"/>
    <w:rsid w:val="004E37D6"/>
    <w:rsid w:val="004E3884"/>
    <w:rsid w:val="004F29CA"/>
    <w:rsid w:val="0052190A"/>
    <w:rsid w:val="00532657"/>
    <w:rsid w:val="005340CC"/>
    <w:rsid w:val="00535F13"/>
    <w:rsid w:val="00542BE7"/>
    <w:rsid w:val="00543454"/>
    <w:rsid w:val="00551592"/>
    <w:rsid w:val="0058194A"/>
    <w:rsid w:val="005A7FC8"/>
    <w:rsid w:val="005B69E3"/>
    <w:rsid w:val="005C6551"/>
    <w:rsid w:val="005D7277"/>
    <w:rsid w:val="0061023D"/>
    <w:rsid w:val="00615217"/>
    <w:rsid w:val="00643953"/>
    <w:rsid w:val="00643A01"/>
    <w:rsid w:val="00653285"/>
    <w:rsid w:val="00660F3E"/>
    <w:rsid w:val="00664FA0"/>
    <w:rsid w:val="00666464"/>
    <w:rsid w:val="00667C37"/>
    <w:rsid w:val="006859F4"/>
    <w:rsid w:val="00693705"/>
    <w:rsid w:val="006A1C83"/>
    <w:rsid w:val="006B3488"/>
    <w:rsid w:val="006B3EFD"/>
    <w:rsid w:val="006D0A53"/>
    <w:rsid w:val="006F66D4"/>
    <w:rsid w:val="00704EFC"/>
    <w:rsid w:val="007173BF"/>
    <w:rsid w:val="00720941"/>
    <w:rsid w:val="00725F23"/>
    <w:rsid w:val="00730AFC"/>
    <w:rsid w:val="007311CD"/>
    <w:rsid w:val="00732C23"/>
    <w:rsid w:val="00745E1D"/>
    <w:rsid w:val="00780B7F"/>
    <w:rsid w:val="00781F49"/>
    <w:rsid w:val="007A0818"/>
    <w:rsid w:val="007A7DE2"/>
    <w:rsid w:val="007C2D33"/>
    <w:rsid w:val="007F3999"/>
    <w:rsid w:val="008141D5"/>
    <w:rsid w:val="00832849"/>
    <w:rsid w:val="008541FE"/>
    <w:rsid w:val="00874D04"/>
    <w:rsid w:val="008906B1"/>
    <w:rsid w:val="008A0737"/>
    <w:rsid w:val="008D158C"/>
    <w:rsid w:val="008E72C7"/>
    <w:rsid w:val="00907F06"/>
    <w:rsid w:val="00920236"/>
    <w:rsid w:val="00924652"/>
    <w:rsid w:val="00941B09"/>
    <w:rsid w:val="00950632"/>
    <w:rsid w:val="00951092"/>
    <w:rsid w:val="0095711F"/>
    <w:rsid w:val="00963733"/>
    <w:rsid w:val="00964932"/>
    <w:rsid w:val="009A0A7D"/>
    <w:rsid w:val="009A0D25"/>
    <w:rsid w:val="009A678C"/>
    <w:rsid w:val="009A7759"/>
    <w:rsid w:val="009E27B8"/>
    <w:rsid w:val="009E3E09"/>
    <w:rsid w:val="00A00156"/>
    <w:rsid w:val="00A00680"/>
    <w:rsid w:val="00A13E5D"/>
    <w:rsid w:val="00A14409"/>
    <w:rsid w:val="00A146F5"/>
    <w:rsid w:val="00A22B61"/>
    <w:rsid w:val="00A42030"/>
    <w:rsid w:val="00A50E6B"/>
    <w:rsid w:val="00A56B17"/>
    <w:rsid w:val="00A60D76"/>
    <w:rsid w:val="00A65682"/>
    <w:rsid w:val="00A731C4"/>
    <w:rsid w:val="00A73754"/>
    <w:rsid w:val="00A74B29"/>
    <w:rsid w:val="00AA0F34"/>
    <w:rsid w:val="00AB1DD4"/>
    <w:rsid w:val="00AC34C8"/>
    <w:rsid w:val="00AE6FFB"/>
    <w:rsid w:val="00AF5F07"/>
    <w:rsid w:val="00AF70B9"/>
    <w:rsid w:val="00B025D6"/>
    <w:rsid w:val="00B033B1"/>
    <w:rsid w:val="00B04DA6"/>
    <w:rsid w:val="00B32851"/>
    <w:rsid w:val="00B427C6"/>
    <w:rsid w:val="00B465BF"/>
    <w:rsid w:val="00B51234"/>
    <w:rsid w:val="00B6127F"/>
    <w:rsid w:val="00B617B7"/>
    <w:rsid w:val="00B76A0E"/>
    <w:rsid w:val="00B87415"/>
    <w:rsid w:val="00B9095A"/>
    <w:rsid w:val="00BB0E72"/>
    <w:rsid w:val="00BB3319"/>
    <w:rsid w:val="00BB51FB"/>
    <w:rsid w:val="00BC15D0"/>
    <w:rsid w:val="00BE35EA"/>
    <w:rsid w:val="00C03B04"/>
    <w:rsid w:val="00C1331F"/>
    <w:rsid w:val="00C14456"/>
    <w:rsid w:val="00C16872"/>
    <w:rsid w:val="00C26B3B"/>
    <w:rsid w:val="00C325F8"/>
    <w:rsid w:val="00C40134"/>
    <w:rsid w:val="00C51E6E"/>
    <w:rsid w:val="00C77E51"/>
    <w:rsid w:val="00C80442"/>
    <w:rsid w:val="00C975E9"/>
    <w:rsid w:val="00CC3F47"/>
    <w:rsid w:val="00CC4C82"/>
    <w:rsid w:val="00CD3F3A"/>
    <w:rsid w:val="00CF381E"/>
    <w:rsid w:val="00D00A39"/>
    <w:rsid w:val="00D0449A"/>
    <w:rsid w:val="00D4442C"/>
    <w:rsid w:val="00D53F0F"/>
    <w:rsid w:val="00D56946"/>
    <w:rsid w:val="00D64CFC"/>
    <w:rsid w:val="00D7400A"/>
    <w:rsid w:val="00D77843"/>
    <w:rsid w:val="00D81DE3"/>
    <w:rsid w:val="00DA420C"/>
    <w:rsid w:val="00DA4D99"/>
    <w:rsid w:val="00DB0DC3"/>
    <w:rsid w:val="00DB649A"/>
    <w:rsid w:val="00DC0DC0"/>
    <w:rsid w:val="00DC541E"/>
    <w:rsid w:val="00DD58B1"/>
    <w:rsid w:val="00DD61CE"/>
    <w:rsid w:val="00DE1FE8"/>
    <w:rsid w:val="00DE6454"/>
    <w:rsid w:val="00DF37FC"/>
    <w:rsid w:val="00E0019F"/>
    <w:rsid w:val="00E22BEF"/>
    <w:rsid w:val="00E27798"/>
    <w:rsid w:val="00E33BAC"/>
    <w:rsid w:val="00E3595C"/>
    <w:rsid w:val="00E444E5"/>
    <w:rsid w:val="00E501B8"/>
    <w:rsid w:val="00E52A39"/>
    <w:rsid w:val="00E62F7B"/>
    <w:rsid w:val="00E657D6"/>
    <w:rsid w:val="00E7070A"/>
    <w:rsid w:val="00E76ACA"/>
    <w:rsid w:val="00EA07CA"/>
    <w:rsid w:val="00EA2A46"/>
    <w:rsid w:val="00EB378E"/>
    <w:rsid w:val="00EC620F"/>
    <w:rsid w:val="00EE21EE"/>
    <w:rsid w:val="00EE2956"/>
    <w:rsid w:val="00EE3282"/>
    <w:rsid w:val="00EE3E7E"/>
    <w:rsid w:val="00EF1AD9"/>
    <w:rsid w:val="00EF5864"/>
    <w:rsid w:val="00F00785"/>
    <w:rsid w:val="00F03278"/>
    <w:rsid w:val="00F3004B"/>
    <w:rsid w:val="00F326FA"/>
    <w:rsid w:val="00F55736"/>
    <w:rsid w:val="00F67118"/>
    <w:rsid w:val="00F70C49"/>
    <w:rsid w:val="00F72ECE"/>
    <w:rsid w:val="00F744B5"/>
    <w:rsid w:val="00F74534"/>
    <w:rsid w:val="00F75FF5"/>
    <w:rsid w:val="00F8125B"/>
    <w:rsid w:val="00F87A35"/>
    <w:rsid w:val="00F9036B"/>
    <w:rsid w:val="00F977FB"/>
    <w:rsid w:val="00FA09B2"/>
    <w:rsid w:val="00FA0A54"/>
    <w:rsid w:val="00FA0EB0"/>
    <w:rsid w:val="00FA15BD"/>
    <w:rsid w:val="00FA1CD5"/>
    <w:rsid w:val="00FA478D"/>
    <w:rsid w:val="00FA4AAD"/>
    <w:rsid w:val="00FA726F"/>
    <w:rsid w:val="00FA72AC"/>
    <w:rsid w:val="00FB2EAC"/>
    <w:rsid w:val="00FB63F5"/>
    <w:rsid w:val="00FB7EC6"/>
    <w:rsid w:val="00FC3406"/>
    <w:rsid w:val="00FC480D"/>
    <w:rsid w:val="00FD76CA"/>
    <w:rsid w:val="00FE45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BF228"/>
  <w15:docId w15:val="{7C00740C-A285-45F3-ADB5-EF5AA600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E8"/>
    <w:pPr>
      <w:spacing w:after="120"/>
      <w:ind w:firstLine="709"/>
      <w:jc w:val="both"/>
    </w:pPr>
    <w:rPr>
      <w:rFonts w:ascii="Times New Roman" w:hAnsi="Times New Roman"/>
    </w:rPr>
  </w:style>
  <w:style w:type="paragraph" w:styleId="Titre1">
    <w:name w:val="heading 1"/>
    <w:basedOn w:val="Normal"/>
    <w:next w:val="Normal"/>
    <w:link w:val="Titre1Car"/>
    <w:autoRedefine/>
    <w:uiPriority w:val="9"/>
    <w:qFormat/>
    <w:rsid w:val="00A13E5D"/>
    <w:pPr>
      <w:keepNext/>
      <w:keepLines/>
      <w:spacing w:before="240" w:after="240" w:line="360" w:lineRule="auto"/>
      <w:outlineLvl w:val="0"/>
    </w:pPr>
    <w:rPr>
      <w:rFonts w:eastAsiaTheme="majorEastAsia" w:cstheme="majorBidi"/>
      <w:bCs/>
      <w:smallCaps/>
      <w:sz w:val="40"/>
      <w:szCs w:val="28"/>
    </w:rPr>
  </w:style>
  <w:style w:type="paragraph" w:styleId="Titre2">
    <w:name w:val="heading 2"/>
    <w:basedOn w:val="Normal"/>
    <w:next w:val="Normal"/>
    <w:link w:val="Titre2Car"/>
    <w:uiPriority w:val="9"/>
    <w:unhideWhenUsed/>
    <w:qFormat/>
    <w:rsid w:val="004011E8"/>
    <w:pPr>
      <w:keepNext/>
      <w:keepLines/>
      <w:spacing w:before="200" w:after="0"/>
      <w:outlineLvl w:val="1"/>
    </w:pPr>
    <w:rPr>
      <w:rFonts w:eastAsiaTheme="majorEastAsia" w:cstheme="majorBidi"/>
      <w:bCs/>
      <w:sz w:val="28"/>
      <w:szCs w:val="26"/>
    </w:rPr>
  </w:style>
  <w:style w:type="paragraph" w:styleId="Titre3">
    <w:name w:val="heading 3"/>
    <w:basedOn w:val="Normal"/>
    <w:next w:val="Normal"/>
    <w:link w:val="Titre3Car"/>
    <w:uiPriority w:val="9"/>
    <w:unhideWhenUsed/>
    <w:qFormat/>
    <w:rsid w:val="004011E8"/>
    <w:pPr>
      <w:keepNext/>
      <w:keepLines/>
      <w:numPr>
        <w:numId w:val="1"/>
      </w:numPr>
      <w:spacing w:before="200" w:after="0"/>
      <w:outlineLvl w:val="2"/>
    </w:pPr>
    <w:rPr>
      <w:rFonts w:eastAsiaTheme="majorEastAsia" w:cstheme="majorBidi"/>
      <w:bCs/>
      <w:sz w:val="24"/>
    </w:rPr>
  </w:style>
  <w:style w:type="paragraph" w:styleId="Titre4">
    <w:name w:val="heading 4"/>
    <w:basedOn w:val="Normal"/>
    <w:next w:val="Normal"/>
    <w:link w:val="Titre4Car"/>
    <w:uiPriority w:val="9"/>
    <w:semiHidden/>
    <w:unhideWhenUsed/>
    <w:qFormat/>
    <w:rsid w:val="00EB378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aliases w:val="Titre question"/>
    <w:basedOn w:val="Normal"/>
    <w:next w:val="Normal"/>
    <w:link w:val="Titre6Car"/>
    <w:qFormat/>
    <w:rsid w:val="00EB378E"/>
    <w:pPr>
      <w:keepNext/>
      <w:spacing w:before="240" w:line="240" w:lineRule="auto"/>
      <w:ind w:left="851" w:firstLine="0"/>
      <w:contextualSpacing/>
      <w:outlineLvl w:val="5"/>
    </w:pPr>
    <w:rPr>
      <w:rFonts w:ascii="Comic Sans MS" w:eastAsia="Times New Roman" w:hAnsi="Comic Sans MS"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E5D"/>
    <w:rPr>
      <w:rFonts w:ascii="Times New Roman" w:eastAsiaTheme="majorEastAsia" w:hAnsi="Times New Roman" w:cstheme="majorBidi"/>
      <w:bCs/>
      <w:smallCaps/>
      <w:sz w:val="40"/>
      <w:szCs w:val="28"/>
    </w:rPr>
  </w:style>
  <w:style w:type="character" w:customStyle="1" w:styleId="Titre2Car">
    <w:name w:val="Titre 2 Car"/>
    <w:basedOn w:val="Policepardfaut"/>
    <w:link w:val="Titre2"/>
    <w:uiPriority w:val="9"/>
    <w:rsid w:val="004011E8"/>
    <w:rPr>
      <w:rFonts w:ascii="Times New Roman" w:eastAsiaTheme="majorEastAsia" w:hAnsi="Times New Roman" w:cstheme="majorBidi"/>
      <w:bCs/>
      <w:sz w:val="28"/>
      <w:szCs w:val="26"/>
    </w:rPr>
  </w:style>
  <w:style w:type="character" w:customStyle="1" w:styleId="Titre3Car">
    <w:name w:val="Titre 3 Car"/>
    <w:basedOn w:val="Policepardfaut"/>
    <w:link w:val="Titre3"/>
    <w:uiPriority w:val="9"/>
    <w:rsid w:val="004011E8"/>
    <w:rPr>
      <w:rFonts w:ascii="Times New Roman" w:eastAsiaTheme="majorEastAsia" w:hAnsi="Times New Roman" w:cstheme="majorBidi"/>
      <w:bCs/>
      <w:sz w:val="24"/>
    </w:rPr>
  </w:style>
  <w:style w:type="paragraph" w:customStyle="1" w:styleId="figureettableau">
    <w:name w:val="figure et tableau"/>
    <w:basedOn w:val="Normal"/>
    <w:qFormat/>
    <w:rsid w:val="00A13E5D"/>
    <w:pPr>
      <w:spacing w:line="240" w:lineRule="auto"/>
      <w:ind w:firstLine="0"/>
    </w:pPr>
    <w:rPr>
      <w:b/>
      <w:i/>
    </w:rPr>
  </w:style>
  <w:style w:type="table" w:styleId="Grilledutableau">
    <w:name w:val="Table Grid"/>
    <w:basedOn w:val="TableauNormal"/>
    <w:uiPriority w:val="59"/>
    <w:rsid w:val="0069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A0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EB0"/>
    <w:rPr>
      <w:rFonts w:ascii="Times New Roman" w:hAnsi="Times New Roman"/>
    </w:rPr>
  </w:style>
  <w:style w:type="paragraph" w:styleId="Pieddepage">
    <w:name w:val="footer"/>
    <w:basedOn w:val="Normal"/>
    <w:link w:val="PieddepageCar"/>
    <w:uiPriority w:val="99"/>
    <w:unhideWhenUsed/>
    <w:rsid w:val="00FA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EB0"/>
    <w:rPr>
      <w:rFonts w:ascii="Times New Roman" w:hAnsi="Times New Roman"/>
    </w:rPr>
  </w:style>
  <w:style w:type="paragraph" w:styleId="Textedebulles">
    <w:name w:val="Balloon Text"/>
    <w:basedOn w:val="Normal"/>
    <w:link w:val="TextedebullesCar"/>
    <w:uiPriority w:val="99"/>
    <w:semiHidden/>
    <w:unhideWhenUsed/>
    <w:rsid w:val="00FA0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EB0"/>
    <w:rPr>
      <w:rFonts w:ascii="Tahoma" w:hAnsi="Tahoma" w:cs="Tahoma"/>
      <w:sz w:val="16"/>
      <w:szCs w:val="16"/>
    </w:rPr>
  </w:style>
  <w:style w:type="paragraph" w:styleId="Paragraphedeliste">
    <w:name w:val="List Paragraph"/>
    <w:basedOn w:val="Normal"/>
    <w:uiPriority w:val="34"/>
    <w:qFormat/>
    <w:rsid w:val="00376EBF"/>
    <w:pPr>
      <w:spacing w:after="0" w:line="240" w:lineRule="auto"/>
      <w:ind w:left="720"/>
      <w:contextualSpacing/>
    </w:pPr>
    <w:rPr>
      <w:rFonts w:eastAsia="Times New Roman" w:cs="Times New Roman"/>
      <w:sz w:val="24"/>
      <w:szCs w:val="24"/>
      <w:lang w:eastAsia="fr-FR"/>
    </w:rPr>
  </w:style>
  <w:style w:type="paragraph" w:styleId="NormalWeb">
    <w:name w:val="Normal (Web)"/>
    <w:basedOn w:val="Normal"/>
    <w:uiPriority w:val="99"/>
    <w:semiHidden/>
    <w:unhideWhenUsed/>
    <w:rsid w:val="00BB3319"/>
    <w:pPr>
      <w:spacing w:before="100" w:beforeAutospacing="1" w:after="100" w:afterAutospacing="1" w:line="240" w:lineRule="auto"/>
      <w:ind w:firstLine="0"/>
      <w:jc w:val="left"/>
    </w:pPr>
    <w:rPr>
      <w:rFonts w:eastAsiaTheme="minorEastAsia" w:cs="Times New Roman"/>
      <w:sz w:val="24"/>
      <w:szCs w:val="24"/>
      <w:lang w:eastAsia="fr-FR"/>
    </w:rPr>
  </w:style>
  <w:style w:type="paragraph" w:customStyle="1" w:styleId="Textecourant">
    <w:name w:val="Texte courant"/>
    <w:basedOn w:val="Normal"/>
    <w:rsid w:val="00EA07CA"/>
    <w:pPr>
      <w:spacing w:after="60" w:line="240" w:lineRule="auto"/>
      <w:ind w:firstLine="0"/>
    </w:pPr>
    <w:rPr>
      <w:rFonts w:eastAsia="Times New Roman" w:cs="Times New Roman"/>
      <w:sz w:val="24"/>
      <w:szCs w:val="20"/>
      <w:lang w:eastAsia="fr-FR"/>
    </w:rPr>
  </w:style>
  <w:style w:type="character" w:customStyle="1" w:styleId="Titre6Car">
    <w:name w:val="Titre 6 Car"/>
    <w:aliases w:val="Titre question Car"/>
    <w:basedOn w:val="Policepardfaut"/>
    <w:link w:val="Titre6"/>
    <w:rsid w:val="00EB378E"/>
    <w:rPr>
      <w:rFonts w:ascii="Comic Sans MS" w:eastAsia="Times New Roman" w:hAnsi="Comic Sans MS" w:cs="Times New Roman"/>
      <w:b/>
      <w:bCs/>
      <w:szCs w:val="24"/>
      <w:lang w:eastAsia="fr-FR"/>
    </w:rPr>
  </w:style>
  <w:style w:type="paragraph" w:customStyle="1" w:styleId="Rponsequestion">
    <w:name w:val="Réponse question"/>
    <w:basedOn w:val="Textecourant"/>
    <w:rsid w:val="00EB378E"/>
    <w:rPr>
      <w:rFonts w:ascii="Comic Sans MS" w:hAnsi="Comic Sans MS"/>
      <w:sz w:val="22"/>
      <w:szCs w:val="24"/>
    </w:rPr>
  </w:style>
  <w:style w:type="paragraph" w:customStyle="1" w:styleId="Titre4-bis">
    <w:name w:val="Titre 4-bis"/>
    <w:basedOn w:val="Titre4"/>
    <w:rsid w:val="00EB378E"/>
    <w:pPr>
      <w:spacing w:before="0" w:line="240" w:lineRule="auto"/>
      <w:ind w:firstLine="0"/>
      <w:jc w:val="center"/>
    </w:pPr>
    <w:rPr>
      <w:rFonts w:ascii="Comic Sans MS" w:eastAsia="Times New Roman" w:hAnsi="Comic Sans MS" w:cs="Times New Roman"/>
      <w:i w:val="0"/>
      <w:iCs w:val="0"/>
      <w:color w:val="auto"/>
      <w:szCs w:val="24"/>
      <w:lang w:eastAsia="fr-FR"/>
    </w:rPr>
  </w:style>
  <w:style w:type="character" w:customStyle="1" w:styleId="Titre4Car">
    <w:name w:val="Titre 4 Car"/>
    <w:basedOn w:val="Policepardfaut"/>
    <w:link w:val="Titre4"/>
    <w:uiPriority w:val="9"/>
    <w:semiHidden/>
    <w:rsid w:val="00EB378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4F29CA"/>
    <w:rPr>
      <w:color w:val="0000FF" w:themeColor="hyperlink"/>
      <w:u w:val="single"/>
    </w:rPr>
  </w:style>
  <w:style w:type="paragraph" w:customStyle="1" w:styleId="Corpsdetexte21">
    <w:name w:val="Corps de texte 21"/>
    <w:basedOn w:val="Normal"/>
    <w:rsid w:val="00B32851"/>
    <w:pPr>
      <w:tabs>
        <w:tab w:val="left" w:pos="1000"/>
      </w:tabs>
      <w:overflowPunct w:val="0"/>
      <w:autoSpaceDE w:val="0"/>
      <w:autoSpaceDN w:val="0"/>
      <w:adjustRightInd w:val="0"/>
      <w:spacing w:after="0" w:line="240" w:lineRule="auto"/>
      <w:ind w:left="360" w:firstLine="0"/>
    </w:pPr>
    <w:rPr>
      <w:rFonts w:eastAsia="Times New Roman" w:cs="Times New Roman"/>
      <w:sz w:val="24"/>
      <w:szCs w:val="20"/>
      <w:lang w:eastAsia="fr-FR"/>
    </w:rPr>
  </w:style>
  <w:style w:type="paragraph" w:customStyle="1" w:styleId="Exemple">
    <w:name w:val="Exemple"/>
    <w:basedOn w:val="Textecourant"/>
    <w:rsid w:val="003B74B9"/>
    <w:rPr>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2239">
      <w:bodyDiv w:val="1"/>
      <w:marLeft w:val="0"/>
      <w:marRight w:val="0"/>
      <w:marTop w:val="0"/>
      <w:marBottom w:val="0"/>
      <w:divBdr>
        <w:top w:val="none" w:sz="0" w:space="0" w:color="auto"/>
        <w:left w:val="none" w:sz="0" w:space="0" w:color="auto"/>
        <w:bottom w:val="none" w:sz="0" w:space="0" w:color="auto"/>
        <w:right w:val="none" w:sz="0" w:space="0" w:color="auto"/>
      </w:divBdr>
    </w:div>
    <w:div w:id="859589183">
      <w:bodyDiv w:val="1"/>
      <w:marLeft w:val="0"/>
      <w:marRight w:val="0"/>
      <w:marTop w:val="0"/>
      <w:marBottom w:val="0"/>
      <w:divBdr>
        <w:top w:val="none" w:sz="0" w:space="0" w:color="auto"/>
        <w:left w:val="none" w:sz="0" w:space="0" w:color="auto"/>
        <w:bottom w:val="none" w:sz="0" w:space="0" w:color="auto"/>
        <w:right w:val="none" w:sz="0" w:space="0" w:color="auto"/>
      </w:divBdr>
    </w:div>
    <w:div w:id="1858884684">
      <w:bodyDiv w:val="1"/>
      <w:marLeft w:val="0"/>
      <w:marRight w:val="0"/>
      <w:marTop w:val="0"/>
      <w:marBottom w:val="0"/>
      <w:divBdr>
        <w:top w:val="none" w:sz="0" w:space="0" w:color="auto"/>
        <w:left w:val="none" w:sz="0" w:space="0" w:color="auto"/>
        <w:bottom w:val="none" w:sz="0" w:space="0" w:color="auto"/>
        <w:right w:val="none" w:sz="0" w:space="0" w:color="auto"/>
      </w:divBdr>
    </w:div>
    <w:div w:id="20087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la%20Khaddam\Desktop\terminale%202011-2012\doc%20mod&#232;le%20cour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7B5E6F-EAF8-4E3E-8CF0-C41C0B68D53D}" type="doc">
      <dgm:prSet loTypeId="urn:microsoft.com/office/officeart/2005/8/layout/radial5" loCatId="cycle" qsTypeId="urn:microsoft.com/office/officeart/2005/8/quickstyle/simple3" qsCatId="simple" csTypeId="urn:microsoft.com/office/officeart/2005/8/colors/accent1_2" csCatId="accent1" phldr="1"/>
      <dgm:spPr/>
      <dgm:t>
        <a:bodyPr/>
        <a:lstStyle/>
        <a:p>
          <a:endParaRPr lang="fr-FR"/>
        </a:p>
      </dgm:t>
    </dgm:pt>
    <dgm:pt modelId="{B9C903B2-CC9D-4AAF-886E-371B924B6D95}">
      <dgm:prSet phldrT="[Texte]"/>
      <dgm:spPr/>
      <dgm:t>
        <a:bodyPr/>
        <a:lstStyle/>
        <a:p>
          <a:r>
            <a:rPr lang="fr-FR" b="1"/>
            <a:t>Comportement du consommateur</a:t>
          </a:r>
        </a:p>
      </dgm:t>
    </dgm:pt>
    <dgm:pt modelId="{FEA79F07-2B08-4A62-BA5D-FF433E2344DC}" type="parTrans" cxnId="{60D8F9EE-B002-4E3C-9F8F-42A2E9FBDB80}">
      <dgm:prSet/>
      <dgm:spPr/>
      <dgm:t>
        <a:bodyPr/>
        <a:lstStyle/>
        <a:p>
          <a:endParaRPr lang="fr-FR"/>
        </a:p>
      </dgm:t>
    </dgm:pt>
    <dgm:pt modelId="{E015493F-E34F-43ED-95AC-05F3B8CEFBB4}" type="sibTrans" cxnId="{60D8F9EE-B002-4E3C-9F8F-42A2E9FBDB80}">
      <dgm:prSet/>
      <dgm:spPr/>
      <dgm:t>
        <a:bodyPr/>
        <a:lstStyle/>
        <a:p>
          <a:endParaRPr lang="fr-FR"/>
        </a:p>
      </dgm:t>
    </dgm:pt>
    <dgm:pt modelId="{0425D405-1C3C-4F4C-9DD5-8C81A4AC665B}">
      <dgm:prSet phldrT="[Texte]"/>
      <dgm:spPr/>
      <dgm:t>
        <a:bodyPr/>
        <a:lstStyle/>
        <a:p>
          <a:pPr algn="ctr"/>
          <a:r>
            <a:rPr lang="fr-FR" b="1"/>
            <a:t>Facteurs _____________</a:t>
          </a:r>
        </a:p>
      </dgm:t>
    </dgm:pt>
    <dgm:pt modelId="{40E27B5E-CB3F-43E2-BA9B-D21AC93AE0D6}" type="parTrans" cxnId="{CC6B8A0B-3542-4256-BCCB-88FB8D31D85A}">
      <dgm:prSet/>
      <dgm:spPr/>
      <dgm:t>
        <a:bodyPr/>
        <a:lstStyle/>
        <a:p>
          <a:endParaRPr lang="fr-FR"/>
        </a:p>
      </dgm:t>
    </dgm:pt>
    <dgm:pt modelId="{60E574A0-20BF-4178-898B-16281C5BE344}" type="sibTrans" cxnId="{CC6B8A0B-3542-4256-BCCB-88FB8D31D85A}">
      <dgm:prSet/>
      <dgm:spPr/>
      <dgm:t>
        <a:bodyPr/>
        <a:lstStyle/>
        <a:p>
          <a:endParaRPr lang="fr-FR"/>
        </a:p>
      </dgm:t>
    </dgm:pt>
    <dgm:pt modelId="{D99968FC-516E-4336-B8B0-65E675F94A4C}">
      <dgm:prSet phldrT="[Texte]"/>
      <dgm:spPr/>
      <dgm:t>
        <a:bodyPr/>
        <a:lstStyle/>
        <a:p>
          <a:pPr algn="ctr"/>
          <a:r>
            <a:rPr lang="fr-FR" b="1"/>
            <a:t>Facteurs __________</a:t>
          </a:r>
        </a:p>
      </dgm:t>
    </dgm:pt>
    <dgm:pt modelId="{F122C028-9FCD-4919-9699-16E0E24CB105}" type="parTrans" cxnId="{9C1FE7A8-9C0B-4B53-AB34-B6D7E2E651FC}">
      <dgm:prSet/>
      <dgm:spPr/>
      <dgm:t>
        <a:bodyPr/>
        <a:lstStyle/>
        <a:p>
          <a:endParaRPr lang="fr-FR"/>
        </a:p>
      </dgm:t>
    </dgm:pt>
    <dgm:pt modelId="{9D62F7C6-8BE0-414E-9E50-62CD5ED7E97C}" type="sibTrans" cxnId="{9C1FE7A8-9C0B-4B53-AB34-B6D7E2E651FC}">
      <dgm:prSet/>
      <dgm:spPr/>
      <dgm:t>
        <a:bodyPr/>
        <a:lstStyle/>
        <a:p>
          <a:endParaRPr lang="fr-FR"/>
        </a:p>
      </dgm:t>
    </dgm:pt>
    <dgm:pt modelId="{03FA88BD-C290-4333-9778-402D837E3F2F}">
      <dgm:prSet phldrT="[Texte]"/>
      <dgm:spPr/>
      <dgm:t>
        <a:bodyPr/>
        <a:lstStyle/>
        <a:p>
          <a:pPr algn="ctr"/>
          <a:r>
            <a:rPr lang="fr-FR" b="1"/>
            <a:t>Situations et expériences de consommation</a:t>
          </a:r>
        </a:p>
      </dgm:t>
    </dgm:pt>
    <dgm:pt modelId="{01EF1CCA-D79F-45FB-8BF6-2CADA491D5FA}" type="parTrans" cxnId="{B535F578-3584-4CB7-838F-D5856AE790A9}">
      <dgm:prSet/>
      <dgm:spPr/>
      <dgm:t>
        <a:bodyPr/>
        <a:lstStyle/>
        <a:p>
          <a:endParaRPr lang="fr-FR"/>
        </a:p>
      </dgm:t>
    </dgm:pt>
    <dgm:pt modelId="{2C479D81-6E61-40C5-AD74-7E7035BA9D46}" type="sibTrans" cxnId="{B535F578-3584-4CB7-838F-D5856AE790A9}">
      <dgm:prSet/>
      <dgm:spPr/>
      <dgm:t>
        <a:bodyPr/>
        <a:lstStyle/>
        <a:p>
          <a:endParaRPr lang="fr-FR"/>
        </a:p>
      </dgm:t>
    </dgm:pt>
    <dgm:pt modelId="{A5EB493C-4188-496D-B3BF-B3150BF3C09A}">
      <dgm:prSet phldrT="[Texte]"/>
      <dgm:spPr/>
      <dgm:t>
        <a:bodyPr/>
        <a:lstStyle/>
        <a:p>
          <a:pPr algn="ctr"/>
          <a:r>
            <a:rPr lang="fr-FR" b="1"/>
            <a:t>Facteurs ___________</a:t>
          </a:r>
        </a:p>
      </dgm:t>
    </dgm:pt>
    <dgm:pt modelId="{9A856EE2-8A13-43C5-8DB4-36EAD4821271}" type="parTrans" cxnId="{66BA8F05-BDDE-407D-9479-254A7881DBCC}">
      <dgm:prSet/>
      <dgm:spPr/>
      <dgm:t>
        <a:bodyPr/>
        <a:lstStyle/>
        <a:p>
          <a:endParaRPr lang="fr-FR"/>
        </a:p>
      </dgm:t>
    </dgm:pt>
    <dgm:pt modelId="{C21EABD8-7709-4906-A7EA-DE43B3E5ABD8}" type="sibTrans" cxnId="{66BA8F05-BDDE-407D-9479-254A7881DBCC}">
      <dgm:prSet/>
      <dgm:spPr/>
      <dgm:t>
        <a:bodyPr/>
        <a:lstStyle/>
        <a:p>
          <a:endParaRPr lang="fr-FR"/>
        </a:p>
      </dgm:t>
    </dgm:pt>
    <dgm:pt modelId="{3F451F20-D49F-4443-892E-E72EB29E3043}">
      <dgm:prSet phldrT="[Texte]"/>
      <dgm:spPr/>
      <dgm:t>
        <a:bodyPr/>
        <a:lstStyle/>
        <a:p>
          <a:pPr algn="l"/>
          <a:r>
            <a:rPr lang="fr-FR">
              <a:solidFill>
                <a:sysClr val="windowText" lastClr="000000"/>
              </a:solidFill>
            </a:rPr>
            <a:t>C</a:t>
          </a:r>
        </a:p>
      </dgm:t>
    </dgm:pt>
    <dgm:pt modelId="{53BEF5BF-8391-49F9-9837-27A92049C95E}" type="parTrans" cxnId="{0ACE8C03-F847-4B7B-B044-C9903D30FE78}">
      <dgm:prSet/>
      <dgm:spPr/>
      <dgm:t>
        <a:bodyPr/>
        <a:lstStyle/>
        <a:p>
          <a:endParaRPr lang="fr-FR"/>
        </a:p>
      </dgm:t>
    </dgm:pt>
    <dgm:pt modelId="{0E352E57-9C78-4B5B-AE05-507BE495AFD7}" type="sibTrans" cxnId="{0ACE8C03-F847-4B7B-B044-C9903D30FE78}">
      <dgm:prSet/>
      <dgm:spPr/>
      <dgm:t>
        <a:bodyPr/>
        <a:lstStyle/>
        <a:p>
          <a:endParaRPr lang="fr-FR"/>
        </a:p>
      </dgm:t>
    </dgm:pt>
    <dgm:pt modelId="{3E444C26-6027-4DD0-88BD-61E9F0678D38}">
      <dgm:prSet phldrT="[Texte]"/>
      <dgm:spPr/>
      <dgm:t>
        <a:bodyPr/>
        <a:lstStyle/>
        <a:p>
          <a:pPr algn="l"/>
          <a:r>
            <a:rPr lang="fr-FR">
              <a:solidFill>
                <a:sysClr val="windowText" lastClr="000000"/>
              </a:solidFill>
            </a:rPr>
            <a:t>Classe sociale</a:t>
          </a:r>
        </a:p>
      </dgm:t>
    </dgm:pt>
    <dgm:pt modelId="{A9796DA7-260F-4227-9215-619492B8A978}" type="parTrans" cxnId="{C6763A6F-B3EB-44E7-AFFF-4F4F35A5F01F}">
      <dgm:prSet/>
      <dgm:spPr/>
      <dgm:t>
        <a:bodyPr/>
        <a:lstStyle/>
        <a:p>
          <a:endParaRPr lang="fr-FR"/>
        </a:p>
      </dgm:t>
    </dgm:pt>
    <dgm:pt modelId="{769325FE-41DC-4AE7-8A51-8EAB92473409}" type="sibTrans" cxnId="{C6763A6F-B3EB-44E7-AFFF-4F4F35A5F01F}">
      <dgm:prSet/>
      <dgm:spPr/>
      <dgm:t>
        <a:bodyPr/>
        <a:lstStyle/>
        <a:p>
          <a:endParaRPr lang="fr-FR"/>
        </a:p>
      </dgm:t>
    </dgm:pt>
    <dgm:pt modelId="{FE8E509A-67EA-4730-9583-DBEAEB7C5D2D}">
      <dgm:prSet phldrT="[Texte]"/>
      <dgm:spPr/>
      <dgm:t>
        <a:bodyPr/>
        <a:lstStyle/>
        <a:p>
          <a:pPr algn="l"/>
          <a:r>
            <a:rPr lang="fr-FR">
              <a:solidFill>
                <a:sysClr val="windowText" lastClr="000000"/>
              </a:solidFill>
            </a:rPr>
            <a:t>F</a:t>
          </a:r>
        </a:p>
      </dgm:t>
    </dgm:pt>
    <dgm:pt modelId="{D053CFC1-4CDF-4693-806F-7175757FAD9A}" type="parTrans" cxnId="{87EA113F-1307-4865-ABCC-5D07496E6487}">
      <dgm:prSet/>
      <dgm:spPr/>
      <dgm:t>
        <a:bodyPr/>
        <a:lstStyle/>
        <a:p>
          <a:endParaRPr lang="fr-FR"/>
        </a:p>
      </dgm:t>
    </dgm:pt>
    <dgm:pt modelId="{529FCCDA-31F8-431E-9E3D-62F305642DAC}" type="sibTrans" cxnId="{87EA113F-1307-4865-ABCC-5D07496E6487}">
      <dgm:prSet/>
      <dgm:spPr/>
      <dgm:t>
        <a:bodyPr/>
        <a:lstStyle/>
        <a:p>
          <a:endParaRPr lang="fr-FR"/>
        </a:p>
      </dgm:t>
    </dgm:pt>
    <dgm:pt modelId="{67EB54C9-7FE7-4A0F-AC02-76A25611D8E4}">
      <dgm:prSet phldrT="[Texte]"/>
      <dgm:spPr/>
      <dgm:t>
        <a:bodyPr/>
        <a:lstStyle/>
        <a:p>
          <a:pPr algn="l"/>
          <a:r>
            <a:rPr lang="fr-FR">
              <a:solidFill>
                <a:sysClr val="windowText" lastClr="000000"/>
              </a:solidFill>
            </a:rPr>
            <a:t>Groupe de référence</a:t>
          </a:r>
        </a:p>
      </dgm:t>
    </dgm:pt>
    <dgm:pt modelId="{F6B5461C-B630-4C2E-B832-D39682827367}" type="parTrans" cxnId="{889038D4-1FE1-4718-B992-6E38B2B2B817}">
      <dgm:prSet/>
      <dgm:spPr/>
      <dgm:t>
        <a:bodyPr/>
        <a:lstStyle/>
        <a:p>
          <a:endParaRPr lang="fr-FR"/>
        </a:p>
      </dgm:t>
    </dgm:pt>
    <dgm:pt modelId="{7FB66CF1-2542-4FA9-9540-AFC29540EF87}" type="sibTrans" cxnId="{889038D4-1FE1-4718-B992-6E38B2B2B817}">
      <dgm:prSet/>
      <dgm:spPr/>
      <dgm:t>
        <a:bodyPr/>
        <a:lstStyle/>
        <a:p>
          <a:endParaRPr lang="fr-FR"/>
        </a:p>
      </dgm:t>
    </dgm:pt>
    <dgm:pt modelId="{55F34DF8-3442-446A-8627-A1DEAB0FD9C2}">
      <dgm:prSet phldrT="[Texte]"/>
      <dgm:spPr/>
      <dgm:t>
        <a:bodyPr/>
        <a:lstStyle/>
        <a:p>
          <a:pPr algn="l"/>
          <a:r>
            <a:rPr lang="fr-FR">
              <a:solidFill>
                <a:sysClr val="windowText" lastClr="000000"/>
              </a:solidFill>
            </a:rPr>
            <a:t>Normes sociales</a:t>
          </a:r>
        </a:p>
      </dgm:t>
    </dgm:pt>
    <dgm:pt modelId="{0E44B948-051B-4731-8D5E-DE1B46FBFBC1}" type="parTrans" cxnId="{2A253E12-1DFF-4E9F-874C-ECE2C1026B1E}">
      <dgm:prSet/>
      <dgm:spPr/>
      <dgm:t>
        <a:bodyPr/>
        <a:lstStyle/>
        <a:p>
          <a:endParaRPr lang="fr-FR"/>
        </a:p>
      </dgm:t>
    </dgm:pt>
    <dgm:pt modelId="{ABE66EE9-8FA3-414D-8527-B138C5677310}" type="sibTrans" cxnId="{2A253E12-1DFF-4E9F-874C-ECE2C1026B1E}">
      <dgm:prSet/>
      <dgm:spPr/>
      <dgm:t>
        <a:bodyPr/>
        <a:lstStyle/>
        <a:p>
          <a:endParaRPr lang="fr-FR"/>
        </a:p>
      </dgm:t>
    </dgm:pt>
    <dgm:pt modelId="{8C25BD4E-EB9C-4D3D-A3AF-A8B2F88A689B}">
      <dgm:prSet phldrT="[Texte]"/>
      <dgm:spPr/>
      <dgm:t>
        <a:bodyPr/>
        <a:lstStyle/>
        <a:p>
          <a:pPr algn="l"/>
          <a:r>
            <a:rPr lang="fr-FR"/>
            <a:t>Age</a:t>
          </a:r>
        </a:p>
      </dgm:t>
    </dgm:pt>
    <dgm:pt modelId="{034C1077-BD99-481D-A16C-DCF6FC0AF6F2}" type="parTrans" cxnId="{78E18847-641E-4EDC-BBCE-6D6CD4951BDA}">
      <dgm:prSet/>
      <dgm:spPr/>
      <dgm:t>
        <a:bodyPr/>
        <a:lstStyle/>
        <a:p>
          <a:endParaRPr lang="fr-FR"/>
        </a:p>
      </dgm:t>
    </dgm:pt>
    <dgm:pt modelId="{1F3C7542-5C9A-4035-BC1C-DC177ED9879D}" type="sibTrans" cxnId="{78E18847-641E-4EDC-BBCE-6D6CD4951BDA}">
      <dgm:prSet/>
      <dgm:spPr/>
      <dgm:t>
        <a:bodyPr/>
        <a:lstStyle/>
        <a:p>
          <a:endParaRPr lang="fr-FR"/>
        </a:p>
      </dgm:t>
    </dgm:pt>
    <dgm:pt modelId="{029205F1-F5D6-46F8-93A9-61A1E034E403}">
      <dgm:prSet phldrT="[Texte]"/>
      <dgm:spPr/>
      <dgm:t>
        <a:bodyPr/>
        <a:lstStyle/>
        <a:p>
          <a:pPr algn="l"/>
          <a:r>
            <a:rPr lang="fr-FR"/>
            <a:t>Profession</a:t>
          </a:r>
        </a:p>
      </dgm:t>
    </dgm:pt>
    <dgm:pt modelId="{DA3520BB-A4BA-43D6-8546-5A769E2B6479}" type="parTrans" cxnId="{5475A595-607C-4BEF-8BED-F3B9F450B896}">
      <dgm:prSet/>
      <dgm:spPr/>
      <dgm:t>
        <a:bodyPr/>
        <a:lstStyle/>
        <a:p>
          <a:endParaRPr lang="fr-FR"/>
        </a:p>
      </dgm:t>
    </dgm:pt>
    <dgm:pt modelId="{2527C8B7-7185-4EFA-9B2F-86D0D2A11305}" type="sibTrans" cxnId="{5475A595-607C-4BEF-8BED-F3B9F450B896}">
      <dgm:prSet/>
      <dgm:spPr/>
      <dgm:t>
        <a:bodyPr/>
        <a:lstStyle/>
        <a:p>
          <a:endParaRPr lang="fr-FR"/>
        </a:p>
      </dgm:t>
    </dgm:pt>
    <dgm:pt modelId="{57E606D1-8E5A-46CC-A1B2-75F04776C084}">
      <dgm:prSet phldrT="[Texte]"/>
      <dgm:spPr/>
      <dgm:t>
        <a:bodyPr/>
        <a:lstStyle/>
        <a:p>
          <a:pPr algn="l"/>
          <a:r>
            <a:rPr lang="fr-FR"/>
            <a:t>Style de vie</a:t>
          </a:r>
        </a:p>
      </dgm:t>
    </dgm:pt>
    <dgm:pt modelId="{67031D10-EAA2-407E-83AC-2E7FD8A27FF6}" type="parTrans" cxnId="{21EFF973-70F8-45B8-B2C1-8D232A94CCD3}">
      <dgm:prSet/>
      <dgm:spPr/>
      <dgm:t>
        <a:bodyPr/>
        <a:lstStyle/>
        <a:p>
          <a:endParaRPr lang="fr-FR"/>
        </a:p>
      </dgm:t>
    </dgm:pt>
    <dgm:pt modelId="{8AF77ECA-A564-42F9-88EA-3DB131D488EB}" type="sibTrans" cxnId="{21EFF973-70F8-45B8-B2C1-8D232A94CCD3}">
      <dgm:prSet/>
      <dgm:spPr/>
      <dgm:t>
        <a:bodyPr/>
        <a:lstStyle/>
        <a:p>
          <a:endParaRPr lang="fr-FR"/>
        </a:p>
      </dgm:t>
    </dgm:pt>
    <dgm:pt modelId="{396D6A9A-2993-41E1-A8FF-87DCBD05E39D}">
      <dgm:prSet phldrT="[Texte]"/>
      <dgm:spPr/>
      <dgm:t>
        <a:bodyPr/>
        <a:lstStyle/>
        <a:p>
          <a:pPr algn="l"/>
          <a:r>
            <a:rPr lang="fr-FR"/>
            <a:t>Personnalité</a:t>
          </a:r>
        </a:p>
      </dgm:t>
    </dgm:pt>
    <dgm:pt modelId="{54308CF6-3101-495C-85DC-41EE184B54A9}" type="parTrans" cxnId="{A5923827-6110-4FD1-B3D2-FEEB73521A01}">
      <dgm:prSet/>
      <dgm:spPr/>
      <dgm:t>
        <a:bodyPr/>
        <a:lstStyle/>
        <a:p>
          <a:endParaRPr lang="fr-FR"/>
        </a:p>
      </dgm:t>
    </dgm:pt>
    <dgm:pt modelId="{550C4638-C463-4362-9F6F-3D29D4931F0B}" type="sibTrans" cxnId="{A5923827-6110-4FD1-B3D2-FEEB73521A01}">
      <dgm:prSet/>
      <dgm:spPr/>
      <dgm:t>
        <a:bodyPr/>
        <a:lstStyle/>
        <a:p>
          <a:endParaRPr lang="fr-FR"/>
        </a:p>
      </dgm:t>
    </dgm:pt>
    <dgm:pt modelId="{F01C2337-E753-4D5A-9EF6-7FD19B7188FC}">
      <dgm:prSet phldrT="[Texte]"/>
      <dgm:spPr/>
      <dgm:t>
        <a:bodyPr/>
        <a:lstStyle/>
        <a:p>
          <a:pPr algn="l"/>
          <a:r>
            <a:rPr lang="fr-FR"/>
            <a:t>Image de soi</a:t>
          </a:r>
        </a:p>
      </dgm:t>
    </dgm:pt>
    <dgm:pt modelId="{F1FAE876-1BEB-4C3F-BF2F-C3BF847D0CAD}" type="parTrans" cxnId="{FB6E0CD3-97DD-47D3-BD94-343755ECE653}">
      <dgm:prSet/>
      <dgm:spPr/>
      <dgm:t>
        <a:bodyPr/>
        <a:lstStyle/>
        <a:p>
          <a:endParaRPr lang="fr-FR"/>
        </a:p>
      </dgm:t>
    </dgm:pt>
    <dgm:pt modelId="{FF354D10-EC2E-423A-B2EB-B6F246643794}" type="sibTrans" cxnId="{FB6E0CD3-97DD-47D3-BD94-343755ECE653}">
      <dgm:prSet/>
      <dgm:spPr/>
      <dgm:t>
        <a:bodyPr/>
        <a:lstStyle/>
        <a:p>
          <a:endParaRPr lang="fr-FR"/>
        </a:p>
      </dgm:t>
    </dgm:pt>
    <dgm:pt modelId="{FFE761BC-E0D4-46B5-B531-A3305E0B3378}">
      <dgm:prSet phldrT="[Texte]"/>
      <dgm:spPr/>
      <dgm:t>
        <a:bodyPr/>
        <a:lstStyle/>
        <a:p>
          <a:pPr algn="l"/>
          <a:r>
            <a:rPr lang="fr-FR"/>
            <a:t>Situation économique</a:t>
          </a:r>
        </a:p>
      </dgm:t>
    </dgm:pt>
    <dgm:pt modelId="{8F9CAE61-DB21-4573-808E-BEA48CB2F4F6}" type="parTrans" cxnId="{AE49A8EE-9533-4C36-8A62-6CF73A269D5D}">
      <dgm:prSet/>
      <dgm:spPr/>
      <dgm:t>
        <a:bodyPr/>
        <a:lstStyle/>
        <a:p>
          <a:endParaRPr lang="fr-FR"/>
        </a:p>
      </dgm:t>
    </dgm:pt>
    <dgm:pt modelId="{F681D096-9F9A-4DE7-B8F5-F8C790C60425}" type="sibTrans" cxnId="{AE49A8EE-9533-4C36-8A62-6CF73A269D5D}">
      <dgm:prSet/>
      <dgm:spPr/>
      <dgm:t>
        <a:bodyPr/>
        <a:lstStyle/>
        <a:p>
          <a:endParaRPr lang="fr-FR"/>
        </a:p>
      </dgm:t>
    </dgm:pt>
    <dgm:pt modelId="{F5720BCF-6E09-4CDE-9B6F-80111027DED9}">
      <dgm:prSet phldrT="[Texte]"/>
      <dgm:spPr/>
      <dgm:t>
        <a:bodyPr/>
        <a:lstStyle/>
        <a:p>
          <a:pPr algn="l"/>
          <a:r>
            <a:rPr lang="fr-FR"/>
            <a:t>expériences et apprentissage</a:t>
          </a:r>
        </a:p>
      </dgm:t>
    </dgm:pt>
    <dgm:pt modelId="{4C10EE36-A0A3-48D2-9CC3-4F9A0EAD1F85}" type="parTrans" cxnId="{542A111E-BD64-49AB-9F9B-7286D6FA03DA}">
      <dgm:prSet/>
      <dgm:spPr/>
      <dgm:t>
        <a:bodyPr/>
        <a:lstStyle/>
        <a:p>
          <a:endParaRPr lang="fr-FR"/>
        </a:p>
      </dgm:t>
    </dgm:pt>
    <dgm:pt modelId="{5C957C82-9647-42E6-A1A7-87060DD0E774}" type="sibTrans" cxnId="{542A111E-BD64-49AB-9F9B-7286D6FA03DA}">
      <dgm:prSet/>
      <dgm:spPr/>
      <dgm:t>
        <a:bodyPr/>
        <a:lstStyle/>
        <a:p>
          <a:endParaRPr lang="fr-FR"/>
        </a:p>
      </dgm:t>
    </dgm:pt>
    <dgm:pt modelId="{ACE6B334-2DE0-4B89-9C8F-7D4F8ABDF984}">
      <dgm:prSet phldrT="[Texte]"/>
      <dgm:spPr/>
      <dgm:t>
        <a:bodyPr/>
        <a:lstStyle/>
        <a:p>
          <a:pPr algn="l"/>
          <a:r>
            <a:rPr lang="fr-FR"/>
            <a:t>l</a:t>
          </a:r>
        </a:p>
      </dgm:t>
    </dgm:pt>
    <dgm:pt modelId="{AA23B659-1363-417F-9066-F669BD8AB095}" type="parTrans" cxnId="{113524D5-260C-4AB4-8818-FADB610277A1}">
      <dgm:prSet/>
      <dgm:spPr/>
      <dgm:t>
        <a:bodyPr/>
        <a:lstStyle/>
        <a:p>
          <a:endParaRPr lang="fr-FR"/>
        </a:p>
      </dgm:t>
    </dgm:pt>
    <dgm:pt modelId="{FC5F0507-A28A-4A47-ABCB-0641BEF8E4C4}" type="sibTrans" cxnId="{113524D5-260C-4AB4-8818-FADB610277A1}">
      <dgm:prSet/>
      <dgm:spPr/>
      <dgm:t>
        <a:bodyPr/>
        <a:lstStyle/>
        <a:p>
          <a:endParaRPr lang="fr-FR"/>
        </a:p>
      </dgm:t>
    </dgm:pt>
    <dgm:pt modelId="{EE8475F9-EFDB-4DEC-AFAF-9868C80DF349}">
      <dgm:prSet phldrT="[Texte]"/>
      <dgm:spPr/>
      <dgm:t>
        <a:bodyPr/>
        <a:lstStyle/>
        <a:p>
          <a:pPr algn="l"/>
          <a:r>
            <a:rPr lang="fr-FR"/>
            <a:t>m</a:t>
          </a:r>
        </a:p>
      </dgm:t>
    </dgm:pt>
    <dgm:pt modelId="{C94B7B11-1097-457B-B7C9-5103BC542967}" type="parTrans" cxnId="{C6FF0D38-9984-4C21-A158-1AF0A2233619}">
      <dgm:prSet/>
      <dgm:spPr/>
      <dgm:t>
        <a:bodyPr/>
        <a:lstStyle/>
        <a:p>
          <a:endParaRPr lang="fr-FR"/>
        </a:p>
      </dgm:t>
    </dgm:pt>
    <dgm:pt modelId="{3576E206-639F-4548-A9C3-C9761168C49D}" type="sibTrans" cxnId="{C6FF0D38-9984-4C21-A158-1AF0A2233619}">
      <dgm:prSet/>
      <dgm:spPr/>
      <dgm:t>
        <a:bodyPr/>
        <a:lstStyle/>
        <a:p>
          <a:endParaRPr lang="fr-FR"/>
        </a:p>
      </dgm:t>
    </dgm:pt>
    <dgm:pt modelId="{2F809E36-44AD-4754-B286-FE255C4284A3}">
      <dgm:prSet phldrT="[Texte]"/>
      <dgm:spPr/>
      <dgm:t>
        <a:bodyPr/>
        <a:lstStyle/>
        <a:p>
          <a:pPr algn="l"/>
          <a:r>
            <a:rPr lang="fr-FR"/>
            <a:t>personnes présentes</a:t>
          </a:r>
        </a:p>
      </dgm:t>
    </dgm:pt>
    <dgm:pt modelId="{422DD7C7-D642-4C7D-A89C-3F105E3FE2C2}" type="parTrans" cxnId="{B4C486DF-ADB5-449E-BE3D-DEA0D0A2A79D}">
      <dgm:prSet/>
      <dgm:spPr/>
      <dgm:t>
        <a:bodyPr/>
        <a:lstStyle/>
        <a:p>
          <a:endParaRPr lang="fr-FR"/>
        </a:p>
      </dgm:t>
    </dgm:pt>
    <dgm:pt modelId="{6D241785-A8ED-42AD-8371-A1754CDAD8BC}" type="sibTrans" cxnId="{B4C486DF-ADB5-449E-BE3D-DEA0D0A2A79D}">
      <dgm:prSet/>
      <dgm:spPr/>
      <dgm:t>
        <a:bodyPr/>
        <a:lstStyle/>
        <a:p>
          <a:endParaRPr lang="fr-FR"/>
        </a:p>
      </dgm:t>
    </dgm:pt>
    <dgm:pt modelId="{A534C965-724C-4E17-9F2F-E875D755972A}">
      <dgm:prSet phldrT="[Texte]"/>
      <dgm:spPr/>
      <dgm:t>
        <a:bodyPr/>
        <a:lstStyle/>
        <a:p>
          <a:pPr algn="l"/>
          <a:r>
            <a:rPr lang="fr-FR"/>
            <a:t>Motivations et freins</a:t>
          </a:r>
        </a:p>
      </dgm:t>
    </dgm:pt>
    <dgm:pt modelId="{69E8170A-DC31-4604-9954-83F0CF106F6F}" type="parTrans" cxnId="{8B76AFA0-8A62-4FC7-AD8B-A4858492B492}">
      <dgm:prSet/>
      <dgm:spPr/>
      <dgm:t>
        <a:bodyPr/>
        <a:lstStyle/>
        <a:p>
          <a:endParaRPr lang="fr-FR"/>
        </a:p>
      </dgm:t>
    </dgm:pt>
    <dgm:pt modelId="{04394E4A-7DCA-45E3-A32D-3D3DD0BFA230}" type="sibTrans" cxnId="{8B76AFA0-8A62-4FC7-AD8B-A4858492B492}">
      <dgm:prSet/>
      <dgm:spPr/>
      <dgm:t>
        <a:bodyPr/>
        <a:lstStyle/>
        <a:p>
          <a:endParaRPr lang="fr-FR"/>
        </a:p>
      </dgm:t>
    </dgm:pt>
    <dgm:pt modelId="{2B7A5AA6-981B-4078-BCAE-0529016A6739}">
      <dgm:prSet phldrT="[Texte]"/>
      <dgm:spPr/>
      <dgm:t>
        <a:bodyPr/>
        <a:lstStyle/>
        <a:p>
          <a:pPr algn="l"/>
          <a:r>
            <a:rPr lang="fr-FR"/>
            <a:t>Attitudes et croyances</a:t>
          </a:r>
        </a:p>
      </dgm:t>
    </dgm:pt>
    <dgm:pt modelId="{9494A343-A80C-40F2-ADB2-A3B0940D06B5}" type="parTrans" cxnId="{0CEC1DFE-6C74-421D-9974-17DBBF19231B}">
      <dgm:prSet/>
      <dgm:spPr/>
      <dgm:t>
        <a:bodyPr/>
        <a:lstStyle/>
        <a:p>
          <a:endParaRPr lang="fr-FR"/>
        </a:p>
      </dgm:t>
    </dgm:pt>
    <dgm:pt modelId="{113C44C6-0C05-4E4A-A0D7-229B87D62014}" type="sibTrans" cxnId="{0CEC1DFE-6C74-421D-9974-17DBBF19231B}">
      <dgm:prSet/>
      <dgm:spPr/>
      <dgm:t>
        <a:bodyPr/>
        <a:lstStyle/>
        <a:p>
          <a:endParaRPr lang="fr-FR"/>
        </a:p>
      </dgm:t>
    </dgm:pt>
    <dgm:pt modelId="{A5C35E2D-A071-432F-9450-E9B0053E5090}">
      <dgm:prSet phldrT="[Texte]"/>
      <dgm:spPr/>
      <dgm:t>
        <a:bodyPr/>
        <a:lstStyle/>
        <a:p>
          <a:pPr algn="l"/>
          <a:r>
            <a:rPr lang="fr-FR"/>
            <a:t>Perception</a:t>
          </a:r>
        </a:p>
      </dgm:t>
    </dgm:pt>
    <dgm:pt modelId="{0A87505F-8257-4B7B-A46E-9BE7D431B16D}" type="parTrans" cxnId="{0CB1F67C-88BC-4505-9879-6DC4D8912872}">
      <dgm:prSet/>
      <dgm:spPr/>
      <dgm:t>
        <a:bodyPr/>
        <a:lstStyle/>
        <a:p>
          <a:endParaRPr lang="fr-FR"/>
        </a:p>
      </dgm:t>
    </dgm:pt>
    <dgm:pt modelId="{1520269C-3315-4415-BDDD-B73642E0E5C7}" type="sibTrans" cxnId="{0CB1F67C-88BC-4505-9879-6DC4D8912872}">
      <dgm:prSet/>
      <dgm:spPr/>
      <dgm:t>
        <a:bodyPr/>
        <a:lstStyle/>
        <a:p>
          <a:endParaRPr lang="fr-FR"/>
        </a:p>
      </dgm:t>
    </dgm:pt>
    <dgm:pt modelId="{61F96648-A5D4-4C2B-A000-B6A3958E4574}">
      <dgm:prSet phldrT="[Texte]"/>
      <dgm:spPr/>
      <dgm:t>
        <a:bodyPr/>
        <a:lstStyle/>
        <a:p>
          <a:pPr algn="l"/>
          <a:r>
            <a:rPr lang="fr-FR"/>
            <a:t>Implication</a:t>
          </a:r>
        </a:p>
      </dgm:t>
    </dgm:pt>
    <dgm:pt modelId="{94505E4F-BFBD-4CAB-BE58-26E53DCE42FF}" type="parTrans" cxnId="{48656154-F81C-452D-AB1F-FE806FDBF881}">
      <dgm:prSet/>
      <dgm:spPr/>
      <dgm:t>
        <a:bodyPr/>
        <a:lstStyle/>
        <a:p>
          <a:endParaRPr lang="fr-FR"/>
        </a:p>
      </dgm:t>
    </dgm:pt>
    <dgm:pt modelId="{3AA496B6-C2C4-4C83-AA8C-E5829C0C1068}" type="sibTrans" cxnId="{48656154-F81C-452D-AB1F-FE806FDBF881}">
      <dgm:prSet/>
      <dgm:spPr/>
      <dgm:t>
        <a:bodyPr/>
        <a:lstStyle/>
        <a:p>
          <a:endParaRPr lang="fr-FR"/>
        </a:p>
      </dgm:t>
    </dgm:pt>
    <dgm:pt modelId="{45F48F75-BF7A-45ED-B9E4-9D561D8C741D}" type="pres">
      <dgm:prSet presAssocID="{A17B5E6F-EAF8-4E3E-8CF0-C41C0B68D53D}" presName="Name0" presStyleCnt="0">
        <dgm:presLayoutVars>
          <dgm:chMax val="1"/>
          <dgm:dir/>
          <dgm:animLvl val="ctr"/>
          <dgm:resizeHandles val="exact"/>
        </dgm:presLayoutVars>
      </dgm:prSet>
      <dgm:spPr/>
      <dgm:t>
        <a:bodyPr/>
        <a:lstStyle/>
        <a:p>
          <a:endParaRPr lang="fr-FR"/>
        </a:p>
      </dgm:t>
    </dgm:pt>
    <dgm:pt modelId="{DBAB6306-8625-4059-AFAA-B1162828DEEE}" type="pres">
      <dgm:prSet presAssocID="{B9C903B2-CC9D-4AAF-886E-371B924B6D95}" presName="centerShape" presStyleLbl="node0" presStyleIdx="0" presStyleCnt="1"/>
      <dgm:spPr/>
      <dgm:t>
        <a:bodyPr/>
        <a:lstStyle/>
        <a:p>
          <a:endParaRPr lang="fr-FR"/>
        </a:p>
      </dgm:t>
    </dgm:pt>
    <dgm:pt modelId="{CC5C0819-5949-4D29-9BE8-03DAB98E0A37}" type="pres">
      <dgm:prSet presAssocID="{40E27B5E-CB3F-43E2-BA9B-D21AC93AE0D6}" presName="parTrans" presStyleLbl="sibTrans2D1" presStyleIdx="0" presStyleCnt="4"/>
      <dgm:spPr/>
      <dgm:t>
        <a:bodyPr/>
        <a:lstStyle/>
        <a:p>
          <a:endParaRPr lang="fr-FR"/>
        </a:p>
      </dgm:t>
    </dgm:pt>
    <dgm:pt modelId="{CA282D0F-859B-4CAE-BDD7-4B1C0CABFA0F}" type="pres">
      <dgm:prSet presAssocID="{40E27B5E-CB3F-43E2-BA9B-D21AC93AE0D6}" presName="connectorText" presStyleLbl="sibTrans2D1" presStyleIdx="0" presStyleCnt="4"/>
      <dgm:spPr/>
      <dgm:t>
        <a:bodyPr/>
        <a:lstStyle/>
        <a:p>
          <a:endParaRPr lang="fr-FR"/>
        </a:p>
      </dgm:t>
    </dgm:pt>
    <dgm:pt modelId="{A3395B96-AA5B-4496-93A0-68BF5DF7EC13}" type="pres">
      <dgm:prSet presAssocID="{0425D405-1C3C-4F4C-9DD5-8C81A4AC665B}" presName="node" presStyleLbl="node1" presStyleIdx="0" presStyleCnt="4">
        <dgm:presLayoutVars>
          <dgm:bulletEnabled val="1"/>
        </dgm:presLayoutVars>
      </dgm:prSet>
      <dgm:spPr/>
      <dgm:t>
        <a:bodyPr/>
        <a:lstStyle/>
        <a:p>
          <a:endParaRPr lang="fr-FR"/>
        </a:p>
      </dgm:t>
    </dgm:pt>
    <dgm:pt modelId="{D8E0440E-77B6-4322-85E6-9C79BA31584C}" type="pres">
      <dgm:prSet presAssocID="{F122C028-9FCD-4919-9699-16E0E24CB105}" presName="parTrans" presStyleLbl="sibTrans2D1" presStyleIdx="1" presStyleCnt="4"/>
      <dgm:spPr/>
      <dgm:t>
        <a:bodyPr/>
        <a:lstStyle/>
        <a:p>
          <a:endParaRPr lang="fr-FR"/>
        </a:p>
      </dgm:t>
    </dgm:pt>
    <dgm:pt modelId="{C5AFBB9D-861C-4182-ADD8-E291D77BAE81}" type="pres">
      <dgm:prSet presAssocID="{F122C028-9FCD-4919-9699-16E0E24CB105}" presName="connectorText" presStyleLbl="sibTrans2D1" presStyleIdx="1" presStyleCnt="4"/>
      <dgm:spPr/>
      <dgm:t>
        <a:bodyPr/>
        <a:lstStyle/>
        <a:p>
          <a:endParaRPr lang="fr-FR"/>
        </a:p>
      </dgm:t>
    </dgm:pt>
    <dgm:pt modelId="{934E159E-567A-4D6A-9115-8C0854E2B4AA}" type="pres">
      <dgm:prSet presAssocID="{D99968FC-516E-4336-B8B0-65E675F94A4C}" presName="node" presStyleLbl="node1" presStyleIdx="1" presStyleCnt="4">
        <dgm:presLayoutVars>
          <dgm:bulletEnabled val="1"/>
        </dgm:presLayoutVars>
      </dgm:prSet>
      <dgm:spPr/>
      <dgm:t>
        <a:bodyPr/>
        <a:lstStyle/>
        <a:p>
          <a:endParaRPr lang="fr-FR"/>
        </a:p>
      </dgm:t>
    </dgm:pt>
    <dgm:pt modelId="{C7579A1F-E5EC-458E-8C0F-B1D594383909}" type="pres">
      <dgm:prSet presAssocID="{01EF1CCA-D79F-45FB-8BF6-2CADA491D5FA}" presName="parTrans" presStyleLbl="sibTrans2D1" presStyleIdx="2" presStyleCnt="4"/>
      <dgm:spPr/>
      <dgm:t>
        <a:bodyPr/>
        <a:lstStyle/>
        <a:p>
          <a:endParaRPr lang="fr-FR"/>
        </a:p>
      </dgm:t>
    </dgm:pt>
    <dgm:pt modelId="{0E92DE94-FFC6-494E-9045-79BB8A583B45}" type="pres">
      <dgm:prSet presAssocID="{01EF1CCA-D79F-45FB-8BF6-2CADA491D5FA}" presName="connectorText" presStyleLbl="sibTrans2D1" presStyleIdx="2" presStyleCnt="4"/>
      <dgm:spPr/>
      <dgm:t>
        <a:bodyPr/>
        <a:lstStyle/>
        <a:p>
          <a:endParaRPr lang="fr-FR"/>
        </a:p>
      </dgm:t>
    </dgm:pt>
    <dgm:pt modelId="{0DD51A75-9943-4EED-ABD9-20EF093375CF}" type="pres">
      <dgm:prSet presAssocID="{03FA88BD-C290-4333-9778-402D837E3F2F}" presName="node" presStyleLbl="node1" presStyleIdx="2" presStyleCnt="4">
        <dgm:presLayoutVars>
          <dgm:bulletEnabled val="1"/>
        </dgm:presLayoutVars>
      </dgm:prSet>
      <dgm:spPr/>
      <dgm:t>
        <a:bodyPr/>
        <a:lstStyle/>
        <a:p>
          <a:endParaRPr lang="fr-FR"/>
        </a:p>
      </dgm:t>
    </dgm:pt>
    <dgm:pt modelId="{3C2ACB63-B796-4D84-A58B-37492A670FEC}" type="pres">
      <dgm:prSet presAssocID="{9A856EE2-8A13-43C5-8DB4-36EAD4821271}" presName="parTrans" presStyleLbl="sibTrans2D1" presStyleIdx="3" presStyleCnt="4"/>
      <dgm:spPr/>
      <dgm:t>
        <a:bodyPr/>
        <a:lstStyle/>
        <a:p>
          <a:endParaRPr lang="fr-FR"/>
        </a:p>
      </dgm:t>
    </dgm:pt>
    <dgm:pt modelId="{4AEBE53D-C449-42BC-A430-F68900FACF30}" type="pres">
      <dgm:prSet presAssocID="{9A856EE2-8A13-43C5-8DB4-36EAD4821271}" presName="connectorText" presStyleLbl="sibTrans2D1" presStyleIdx="3" presStyleCnt="4"/>
      <dgm:spPr/>
      <dgm:t>
        <a:bodyPr/>
        <a:lstStyle/>
        <a:p>
          <a:endParaRPr lang="fr-FR"/>
        </a:p>
      </dgm:t>
    </dgm:pt>
    <dgm:pt modelId="{17A9966C-1423-4693-AD69-BE392200754E}" type="pres">
      <dgm:prSet presAssocID="{A5EB493C-4188-496D-B3BF-B3150BF3C09A}" presName="node" presStyleLbl="node1" presStyleIdx="3" presStyleCnt="4">
        <dgm:presLayoutVars>
          <dgm:bulletEnabled val="1"/>
        </dgm:presLayoutVars>
      </dgm:prSet>
      <dgm:spPr/>
      <dgm:t>
        <a:bodyPr/>
        <a:lstStyle/>
        <a:p>
          <a:endParaRPr lang="fr-FR"/>
        </a:p>
      </dgm:t>
    </dgm:pt>
  </dgm:ptLst>
  <dgm:cxnLst>
    <dgm:cxn modelId="{73C789EE-B850-47FA-841C-33052E5609D5}" type="presOf" srcId="{2F809E36-44AD-4754-B286-FE255C4284A3}" destId="{0DD51A75-9943-4EED-ABD9-20EF093375CF}" srcOrd="0" destOrd="4" presId="urn:microsoft.com/office/officeart/2005/8/layout/radial5"/>
    <dgm:cxn modelId="{1F732F63-AAD1-4834-96CC-40910A508A3B}" type="presOf" srcId="{EE8475F9-EFDB-4DEC-AFAF-9868C80DF349}" destId="{0DD51A75-9943-4EED-ABD9-20EF093375CF}" srcOrd="0" destOrd="3" presId="urn:microsoft.com/office/officeart/2005/8/layout/radial5"/>
    <dgm:cxn modelId="{66008921-30AF-466E-8531-B7E6C171C67C}" type="presOf" srcId="{D99968FC-516E-4336-B8B0-65E675F94A4C}" destId="{934E159E-567A-4D6A-9115-8C0854E2B4AA}" srcOrd="0" destOrd="0" presId="urn:microsoft.com/office/officeart/2005/8/layout/radial5"/>
    <dgm:cxn modelId="{B49C4A7E-8A5B-4225-9477-12ED4B3B8774}" type="presOf" srcId="{396D6A9A-2993-41E1-A8FF-87DCBD05E39D}" destId="{934E159E-567A-4D6A-9115-8C0854E2B4AA}" srcOrd="0" destOrd="4" presId="urn:microsoft.com/office/officeart/2005/8/layout/radial5"/>
    <dgm:cxn modelId="{746D6B2B-77DB-4111-B852-30EA415BAF14}" type="presOf" srcId="{029205F1-F5D6-46F8-93A9-61A1E034E403}" destId="{934E159E-567A-4D6A-9115-8C0854E2B4AA}" srcOrd="0" destOrd="2" presId="urn:microsoft.com/office/officeart/2005/8/layout/radial5"/>
    <dgm:cxn modelId="{C95857A3-BCBC-49BD-9A82-160925950AA9}" type="presOf" srcId="{F122C028-9FCD-4919-9699-16E0E24CB105}" destId="{C5AFBB9D-861C-4182-ADD8-E291D77BAE81}" srcOrd="1" destOrd="0" presId="urn:microsoft.com/office/officeart/2005/8/layout/radial5"/>
    <dgm:cxn modelId="{B0240449-D4DC-4EA2-B7E3-0FE5F25FEE46}" type="presOf" srcId="{ACE6B334-2DE0-4B89-9C8F-7D4F8ABDF984}" destId="{0DD51A75-9943-4EED-ABD9-20EF093375CF}" srcOrd="0" destOrd="2" presId="urn:microsoft.com/office/officeart/2005/8/layout/radial5"/>
    <dgm:cxn modelId="{60FDD072-F28A-4594-8CE9-991921E4B25D}" type="presOf" srcId="{FFE761BC-E0D4-46B5-B531-A3305E0B3378}" destId="{934E159E-567A-4D6A-9115-8C0854E2B4AA}" srcOrd="0" destOrd="6" presId="urn:microsoft.com/office/officeart/2005/8/layout/radial5"/>
    <dgm:cxn modelId="{A5923827-6110-4FD1-B3D2-FEEB73521A01}" srcId="{D99968FC-516E-4336-B8B0-65E675F94A4C}" destId="{396D6A9A-2993-41E1-A8FF-87DCBD05E39D}" srcOrd="3" destOrd="0" parTransId="{54308CF6-3101-495C-85DC-41EE184B54A9}" sibTransId="{550C4638-C463-4362-9F6F-3D29D4931F0B}"/>
    <dgm:cxn modelId="{CC6B8A0B-3542-4256-BCCB-88FB8D31D85A}" srcId="{B9C903B2-CC9D-4AAF-886E-371B924B6D95}" destId="{0425D405-1C3C-4F4C-9DD5-8C81A4AC665B}" srcOrd="0" destOrd="0" parTransId="{40E27B5E-CB3F-43E2-BA9B-D21AC93AE0D6}" sibTransId="{60E574A0-20BF-4178-898B-16281C5BE344}"/>
    <dgm:cxn modelId="{7FB5BC14-FDC4-4162-92FA-9530E50F48CE}" type="presOf" srcId="{0425D405-1C3C-4F4C-9DD5-8C81A4AC665B}" destId="{A3395B96-AA5B-4496-93A0-68BF5DF7EC13}" srcOrd="0" destOrd="0" presId="urn:microsoft.com/office/officeart/2005/8/layout/radial5"/>
    <dgm:cxn modelId="{AE49A8EE-9533-4C36-8A62-6CF73A269D5D}" srcId="{D99968FC-516E-4336-B8B0-65E675F94A4C}" destId="{FFE761BC-E0D4-46B5-B531-A3305E0B3378}" srcOrd="5" destOrd="0" parTransId="{8F9CAE61-DB21-4573-808E-BEA48CB2F4F6}" sibTransId="{F681D096-9F9A-4DE7-B8F5-F8C790C60425}"/>
    <dgm:cxn modelId="{0ACE8C03-F847-4B7B-B044-C9903D30FE78}" srcId="{0425D405-1C3C-4F4C-9DD5-8C81A4AC665B}" destId="{3F451F20-D49F-4443-892E-E72EB29E3043}" srcOrd="0" destOrd="0" parTransId="{53BEF5BF-8391-49F9-9837-27A92049C95E}" sibTransId="{0E352E57-9C78-4B5B-AE05-507BE495AFD7}"/>
    <dgm:cxn modelId="{6E5D958A-CB2E-4557-A68C-B0318B9EDD72}" type="presOf" srcId="{01EF1CCA-D79F-45FB-8BF6-2CADA491D5FA}" destId="{C7579A1F-E5EC-458E-8C0F-B1D594383909}" srcOrd="0" destOrd="0" presId="urn:microsoft.com/office/officeart/2005/8/layout/radial5"/>
    <dgm:cxn modelId="{98E4B19A-E20D-43A0-B5E5-D986BA02EBBA}" type="presOf" srcId="{03FA88BD-C290-4333-9778-402D837E3F2F}" destId="{0DD51A75-9943-4EED-ABD9-20EF093375CF}" srcOrd="0" destOrd="0" presId="urn:microsoft.com/office/officeart/2005/8/layout/radial5"/>
    <dgm:cxn modelId="{B663AB7D-DA8D-4CD0-8E8E-9A2F102B1835}" type="presOf" srcId="{57E606D1-8E5A-46CC-A1B2-75F04776C084}" destId="{934E159E-567A-4D6A-9115-8C0854E2B4AA}" srcOrd="0" destOrd="3" presId="urn:microsoft.com/office/officeart/2005/8/layout/radial5"/>
    <dgm:cxn modelId="{83060965-E4BC-4740-9FFC-9FAB475E54D6}" type="presOf" srcId="{F5720BCF-6E09-4CDE-9B6F-80111027DED9}" destId="{0DD51A75-9943-4EED-ABD9-20EF093375CF}" srcOrd="0" destOrd="1" presId="urn:microsoft.com/office/officeart/2005/8/layout/radial5"/>
    <dgm:cxn modelId="{E754F522-6D25-4F58-A625-3E550BAFBA76}" type="presOf" srcId="{01EF1CCA-D79F-45FB-8BF6-2CADA491D5FA}" destId="{0E92DE94-FFC6-494E-9045-79BB8A583B45}" srcOrd="1" destOrd="0" presId="urn:microsoft.com/office/officeart/2005/8/layout/radial5"/>
    <dgm:cxn modelId="{FB6E0CD3-97DD-47D3-BD94-343755ECE653}" srcId="{D99968FC-516E-4336-B8B0-65E675F94A4C}" destId="{F01C2337-E753-4D5A-9EF6-7FD19B7188FC}" srcOrd="4" destOrd="0" parTransId="{F1FAE876-1BEB-4C3F-BF2F-C3BF847D0CAD}" sibTransId="{FF354D10-EC2E-423A-B2EB-B6F246643794}"/>
    <dgm:cxn modelId="{9FA87095-763C-4936-B9D2-9680794BF1FF}" type="presOf" srcId="{40E27B5E-CB3F-43E2-BA9B-D21AC93AE0D6}" destId="{CC5C0819-5949-4D29-9BE8-03DAB98E0A37}" srcOrd="0" destOrd="0" presId="urn:microsoft.com/office/officeart/2005/8/layout/radial5"/>
    <dgm:cxn modelId="{0CEC1DFE-6C74-421D-9974-17DBBF19231B}" srcId="{A5EB493C-4188-496D-B3BF-B3150BF3C09A}" destId="{2B7A5AA6-981B-4078-BCAE-0529016A6739}" srcOrd="1" destOrd="0" parTransId="{9494A343-A80C-40F2-ADB2-A3B0940D06B5}" sibTransId="{113C44C6-0C05-4E4A-A0D7-229B87D62014}"/>
    <dgm:cxn modelId="{1908A95F-A42A-41A9-BC45-931F9199EDC2}" type="presOf" srcId="{A17B5E6F-EAF8-4E3E-8CF0-C41C0B68D53D}" destId="{45F48F75-BF7A-45ED-B9E4-9D561D8C741D}" srcOrd="0" destOrd="0" presId="urn:microsoft.com/office/officeart/2005/8/layout/radial5"/>
    <dgm:cxn modelId="{416A4A0C-41F0-4E06-89FD-8603B1F49380}" type="presOf" srcId="{FE8E509A-67EA-4730-9583-DBEAEB7C5D2D}" destId="{A3395B96-AA5B-4496-93A0-68BF5DF7EC13}" srcOrd="0" destOrd="2" presId="urn:microsoft.com/office/officeart/2005/8/layout/radial5"/>
    <dgm:cxn modelId="{60D8F9EE-B002-4E3C-9F8F-42A2E9FBDB80}" srcId="{A17B5E6F-EAF8-4E3E-8CF0-C41C0B68D53D}" destId="{B9C903B2-CC9D-4AAF-886E-371B924B6D95}" srcOrd="0" destOrd="0" parTransId="{FEA79F07-2B08-4A62-BA5D-FF433E2344DC}" sibTransId="{E015493F-E34F-43ED-95AC-05F3B8CEFBB4}"/>
    <dgm:cxn modelId="{9C1FE7A8-9C0B-4B53-AB34-B6D7E2E651FC}" srcId="{B9C903B2-CC9D-4AAF-886E-371B924B6D95}" destId="{D99968FC-516E-4336-B8B0-65E675F94A4C}" srcOrd="1" destOrd="0" parTransId="{F122C028-9FCD-4919-9699-16E0E24CB105}" sibTransId="{9D62F7C6-8BE0-414E-9E50-62CD5ED7E97C}"/>
    <dgm:cxn modelId="{B535F578-3584-4CB7-838F-D5856AE790A9}" srcId="{B9C903B2-CC9D-4AAF-886E-371B924B6D95}" destId="{03FA88BD-C290-4333-9778-402D837E3F2F}" srcOrd="2" destOrd="0" parTransId="{01EF1CCA-D79F-45FB-8BF6-2CADA491D5FA}" sibTransId="{2C479D81-6E61-40C5-AD74-7E7035BA9D46}"/>
    <dgm:cxn modelId="{E837ED23-FCF4-499D-8606-E7C1AE3A8BBE}" type="presOf" srcId="{A534C965-724C-4E17-9F2F-E875D755972A}" destId="{17A9966C-1423-4693-AD69-BE392200754E}" srcOrd="0" destOrd="1" presId="urn:microsoft.com/office/officeart/2005/8/layout/radial5"/>
    <dgm:cxn modelId="{87EA113F-1307-4865-ABCC-5D07496E6487}" srcId="{0425D405-1C3C-4F4C-9DD5-8C81A4AC665B}" destId="{FE8E509A-67EA-4730-9583-DBEAEB7C5D2D}" srcOrd="1" destOrd="0" parTransId="{D053CFC1-4CDF-4693-806F-7175757FAD9A}" sibTransId="{529FCCDA-31F8-431E-9E3D-62F305642DAC}"/>
    <dgm:cxn modelId="{66BA8F05-BDDE-407D-9479-254A7881DBCC}" srcId="{B9C903B2-CC9D-4AAF-886E-371B924B6D95}" destId="{A5EB493C-4188-496D-B3BF-B3150BF3C09A}" srcOrd="3" destOrd="0" parTransId="{9A856EE2-8A13-43C5-8DB4-36EAD4821271}" sibTransId="{C21EABD8-7709-4906-A7EA-DE43B3E5ABD8}"/>
    <dgm:cxn modelId="{21EFF973-70F8-45B8-B2C1-8D232A94CCD3}" srcId="{D99968FC-516E-4336-B8B0-65E675F94A4C}" destId="{57E606D1-8E5A-46CC-A1B2-75F04776C084}" srcOrd="2" destOrd="0" parTransId="{67031D10-EAA2-407E-83AC-2E7FD8A27FF6}" sibTransId="{8AF77ECA-A564-42F9-88EA-3DB131D488EB}"/>
    <dgm:cxn modelId="{48656154-F81C-452D-AB1F-FE806FDBF881}" srcId="{A5EB493C-4188-496D-B3BF-B3150BF3C09A}" destId="{61F96648-A5D4-4C2B-A000-B6A3958E4574}" srcOrd="3" destOrd="0" parTransId="{94505E4F-BFBD-4CAB-BE58-26E53DCE42FF}" sibTransId="{3AA496B6-C2C4-4C83-AA8C-E5829C0C1068}"/>
    <dgm:cxn modelId="{5475A595-607C-4BEF-8BED-F3B9F450B896}" srcId="{D99968FC-516E-4336-B8B0-65E675F94A4C}" destId="{029205F1-F5D6-46F8-93A9-61A1E034E403}" srcOrd="1" destOrd="0" parTransId="{DA3520BB-A4BA-43D6-8546-5A769E2B6479}" sibTransId="{2527C8B7-7185-4EFA-9B2F-86D0D2A11305}"/>
    <dgm:cxn modelId="{C6763A6F-B3EB-44E7-AFFF-4F4F35A5F01F}" srcId="{0425D405-1C3C-4F4C-9DD5-8C81A4AC665B}" destId="{3E444C26-6027-4DD0-88BD-61E9F0678D38}" srcOrd="2" destOrd="0" parTransId="{A9796DA7-260F-4227-9215-619492B8A978}" sibTransId="{769325FE-41DC-4AE7-8A51-8EAB92473409}"/>
    <dgm:cxn modelId="{6DD155C3-86C2-4FD6-843C-E8F4DC2961CB}" type="presOf" srcId="{3F451F20-D49F-4443-892E-E72EB29E3043}" destId="{A3395B96-AA5B-4496-93A0-68BF5DF7EC13}" srcOrd="0" destOrd="1" presId="urn:microsoft.com/office/officeart/2005/8/layout/radial5"/>
    <dgm:cxn modelId="{7F8424DF-48F9-4322-ABED-F65B1BE45DD0}" type="presOf" srcId="{A5C35E2D-A071-432F-9450-E9B0053E5090}" destId="{17A9966C-1423-4693-AD69-BE392200754E}" srcOrd="0" destOrd="3" presId="urn:microsoft.com/office/officeart/2005/8/layout/radial5"/>
    <dgm:cxn modelId="{56CB98CF-AFDF-4AA2-A77F-108C9483B861}" type="presOf" srcId="{61F96648-A5D4-4C2B-A000-B6A3958E4574}" destId="{17A9966C-1423-4693-AD69-BE392200754E}" srcOrd="0" destOrd="4" presId="urn:microsoft.com/office/officeart/2005/8/layout/radial5"/>
    <dgm:cxn modelId="{6C350C51-074C-483F-843E-80FC7CDF0CAF}" type="presOf" srcId="{55F34DF8-3442-446A-8627-A1DEAB0FD9C2}" destId="{A3395B96-AA5B-4496-93A0-68BF5DF7EC13}" srcOrd="0" destOrd="5" presId="urn:microsoft.com/office/officeart/2005/8/layout/radial5"/>
    <dgm:cxn modelId="{9621CC5C-A0CB-4FE7-B4A9-BFE08851A3FB}" type="presOf" srcId="{9A856EE2-8A13-43C5-8DB4-36EAD4821271}" destId="{4AEBE53D-C449-42BC-A430-F68900FACF30}" srcOrd="1" destOrd="0" presId="urn:microsoft.com/office/officeart/2005/8/layout/radial5"/>
    <dgm:cxn modelId="{0CB1F67C-88BC-4505-9879-6DC4D8912872}" srcId="{A5EB493C-4188-496D-B3BF-B3150BF3C09A}" destId="{A5C35E2D-A071-432F-9450-E9B0053E5090}" srcOrd="2" destOrd="0" parTransId="{0A87505F-8257-4B7B-A46E-9BE7D431B16D}" sibTransId="{1520269C-3315-4415-BDDD-B73642E0E5C7}"/>
    <dgm:cxn modelId="{8B76AFA0-8A62-4FC7-AD8B-A4858492B492}" srcId="{A5EB493C-4188-496D-B3BF-B3150BF3C09A}" destId="{A534C965-724C-4E17-9F2F-E875D755972A}" srcOrd="0" destOrd="0" parTransId="{69E8170A-DC31-4604-9954-83F0CF106F6F}" sibTransId="{04394E4A-7DCA-45E3-A32D-3D3DD0BFA230}"/>
    <dgm:cxn modelId="{78E18847-641E-4EDC-BBCE-6D6CD4951BDA}" srcId="{D99968FC-516E-4336-B8B0-65E675F94A4C}" destId="{8C25BD4E-EB9C-4D3D-A3AF-A8B2F88A689B}" srcOrd="0" destOrd="0" parTransId="{034C1077-BD99-481D-A16C-DCF6FC0AF6F2}" sibTransId="{1F3C7542-5C9A-4035-BC1C-DC177ED9879D}"/>
    <dgm:cxn modelId="{2A253E12-1DFF-4E9F-874C-ECE2C1026B1E}" srcId="{0425D405-1C3C-4F4C-9DD5-8C81A4AC665B}" destId="{55F34DF8-3442-446A-8627-A1DEAB0FD9C2}" srcOrd="4" destOrd="0" parTransId="{0E44B948-051B-4731-8D5E-DE1B46FBFBC1}" sibTransId="{ABE66EE9-8FA3-414D-8527-B138C5677310}"/>
    <dgm:cxn modelId="{0B0187BC-3CFC-4348-BD97-DB231C5621C8}" type="presOf" srcId="{2B7A5AA6-981B-4078-BCAE-0529016A6739}" destId="{17A9966C-1423-4693-AD69-BE392200754E}" srcOrd="0" destOrd="2" presId="urn:microsoft.com/office/officeart/2005/8/layout/radial5"/>
    <dgm:cxn modelId="{8EE0D20C-6898-4480-9445-200D9B8DDFEC}" type="presOf" srcId="{F122C028-9FCD-4919-9699-16E0E24CB105}" destId="{D8E0440E-77B6-4322-85E6-9C79BA31584C}" srcOrd="0" destOrd="0" presId="urn:microsoft.com/office/officeart/2005/8/layout/radial5"/>
    <dgm:cxn modelId="{FE4E3546-DBEE-4F88-A337-1C4B667A00B1}" type="presOf" srcId="{A5EB493C-4188-496D-B3BF-B3150BF3C09A}" destId="{17A9966C-1423-4693-AD69-BE392200754E}" srcOrd="0" destOrd="0" presId="urn:microsoft.com/office/officeart/2005/8/layout/radial5"/>
    <dgm:cxn modelId="{889038D4-1FE1-4718-B992-6E38B2B2B817}" srcId="{0425D405-1C3C-4F4C-9DD5-8C81A4AC665B}" destId="{67EB54C9-7FE7-4A0F-AC02-76A25611D8E4}" srcOrd="3" destOrd="0" parTransId="{F6B5461C-B630-4C2E-B832-D39682827367}" sibTransId="{7FB66CF1-2542-4FA9-9540-AFC29540EF87}"/>
    <dgm:cxn modelId="{113524D5-260C-4AB4-8818-FADB610277A1}" srcId="{03FA88BD-C290-4333-9778-402D837E3F2F}" destId="{ACE6B334-2DE0-4B89-9C8F-7D4F8ABDF984}" srcOrd="1" destOrd="0" parTransId="{AA23B659-1363-417F-9066-F669BD8AB095}" sibTransId="{FC5F0507-A28A-4A47-ABCB-0641BEF8E4C4}"/>
    <dgm:cxn modelId="{74FA4CC8-4733-4227-A938-8B06F74E1665}" type="presOf" srcId="{B9C903B2-CC9D-4AAF-886E-371B924B6D95}" destId="{DBAB6306-8625-4059-AFAA-B1162828DEEE}" srcOrd="0" destOrd="0" presId="urn:microsoft.com/office/officeart/2005/8/layout/radial5"/>
    <dgm:cxn modelId="{A31938BA-A6FB-4A59-A81C-7B3C135B7BB2}" type="presOf" srcId="{67EB54C9-7FE7-4A0F-AC02-76A25611D8E4}" destId="{A3395B96-AA5B-4496-93A0-68BF5DF7EC13}" srcOrd="0" destOrd="4" presId="urn:microsoft.com/office/officeart/2005/8/layout/radial5"/>
    <dgm:cxn modelId="{542A111E-BD64-49AB-9F9B-7286D6FA03DA}" srcId="{03FA88BD-C290-4333-9778-402D837E3F2F}" destId="{F5720BCF-6E09-4CDE-9B6F-80111027DED9}" srcOrd="0" destOrd="0" parTransId="{4C10EE36-A0A3-48D2-9CC3-4F9A0EAD1F85}" sibTransId="{5C957C82-9647-42E6-A1A7-87060DD0E774}"/>
    <dgm:cxn modelId="{4B36F9DF-D4B9-4F1E-9F93-9372421A4212}" type="presOf" srcId="{8C25BD4E-EB9C-4D3D-A3AF-A8B2F88A689B}" destId="{934E159E-567A-4D6A-9115-8C0854E2B4AA}" srcOrd="0" destOrd="1" presId="urn:microsoft.com/office/officeart/2005/8/layout/radial5"/>
    <dgm:cxn modelId="{4D480CA6-7764-458D-B474-C26DCC79C3BA}" type="presOf" srcId="{F01C2337-E753-4D5A-9EF6-7FD19B7188FC}" destId="{934E159E-567A-4D6A-9115-8C0854E2B4AA}" srcOrd="0" destOrd="5" presId="urn:microsoft.com/office/officeart/2005/8/layout/radial5"/>
    <dgm:cxn modelId="{53949027-F7AC-4C7C-BE8E-9006BCF44178}" type="presOf" srcId="{9A856EE2-8A13-43C5-8DB4-36EAD4821271}" destId="{3C2ACB63-B796-4D84-A58B-37492A670FEC}" srcOrd="0" destOrd="0" presId="urn:microsoft.com/office/officeart/2005/8/layout/radial5"/>
    <dgm:cxn modelId="{B4C486DF-ADB5-449E-BE3D-DEA0D0A2A79D}" srcId="{03FA88BD-C290-4333-9778-402D837E3F2F}" destId="{2F809E36-44AD-4754-B286-FE255C4284A3}" srcOrd="3" destOrd="0" parTransId="{422DD7C7-D642-4C7D-A89C-3F105E3FE2C2}" sibTransId="{6D241785-A8ED-42AD-8371-A1754CDAD8BC}"/>
    <dgm:cxn modelId="{C6FF0D38-9984-4C21-A158-1AF0A2233619}" srcId="{03FA88BD-C290-4333-9778-402D837E3F2F}" destId="{EE8475F9-EFDB-4DEC-AFAF-9868C80DF349}" srcOrd="2" destOrd="0" parTransId="{C94B7B11-1097-457B-B7C9-5103BC542967}" sibTransId="{3576E206-639F-4548-A9C3-C9761168C49D}"/>
    <dgm:cxn modelId="{1F4B47CD-D3EB-4604-B1F5-05A2FA300CAC}" type="presOf" srcId="{40E27B5E-CB3F-43E2-BA9B-D21AC93AE0D6}" destId="{CA282D0F-859B-4CAE-BDD7-4B1C0CABFA0F}" srcOrd="1" destOrd="0" presId="urn:microsoft.com/office/officeart/2005/8/layout/radial5"/>
    <dgm:cxn modelId="{95FBD437-765D-4F5C-9648-5A30950866FF}" type="presOf" srcId="{3E444C26-6027-4DD0-88BD-61E9F0678D38}" destId="{A3395B96-AA5B-4496-93A0-68BF5DF7EC13}" srcOrd="0" destOrd="3" presId="urn:microsoft.com/office/officeart/2005/8/layout/radial5"/>
    <dgm:cxn modelId="{1CFC0416-176E-45B4-BF0A-5759856A8F03}" type="presParOf" srcId="{45F48F75-BF7A-45ED-B9E4-9D561D8C741D}" destId="{DBAB6306-8625-4059-AFAA-B1162828DEEE}" srcOrd="0" destOrd="0" presId="urn:microsoft.com/office/officeart/2005/8/layout/radial5"/>
    <dgm:cxn modelId="{40FC476F-85E1-4B27-BA11-ACFD63B41F34}" type="presParOf" srcId="{45F48F75-BF7A-45ED-B9E4-9D561D8C741D}" destId="{CC5C0819-5949-4D29-9BE8-03DAB98E0A37}" srcOrd="1" destOrd="0" presId="urn:microsoft.com/office/officeart/2005/8/layout/radial5"/>
    <dgm:cxn modelId="{CB8411D2-9792-4DD9-9BE7-8EDEBD427902}" type="presParOf" srcId="{CC5C0819-5949-4D29-9BE8-03DAB98E0A37}" destId="{CA282D0F-859B-4CAE-BDD7-4B1C0CABFA0F}" srcOrd="0" destOrd="0" presId="urn:microsoft.com/office/officeart/2005/8/layout/radial5"/>
    <dgm:cxn modelId="{87074F73-A1BD-4CA3-9F88-C067CC82DFB1}" type="presParOf" srcId="{45F48F75-BF7A-45ED-B9E4-9D561D8C741D}" destId="{A3395B96-AA5B-4496-93A0-68BF5DF7EC13}" srcOrd="2" destOrd="0" presId="urn:microsoft.com/office/officeart/2005/8/layout/radial5"/>
    <dgm:cxn modelId="{726BC342-C3B1-4DFF-A541-DBBD91D07C8C}" type="presParOf" srcId="{45F48F75-BF7A-45ED-B9E4-9D561D8C741D}" destId="{D8E0440E-77B6-4322-85E6-9C79BA31584C}" srcOrd="3" destOrd="0" presId="urn:microsoft.com/office/officeart/2005/8/layout/radial5"/>
    <dgm:cxn modelId="{091E34AC-78EF-4088-B702-4A22E7F370F5}" type="presParOf" srcId="{D8E0440E-77B6-4322-85E6-9C79BA31584C}" destId="{C5AFBB9D-861C-4182-ADD8-E291D77BAE81}" srcOrd="0" destOrd="0" presId="urn:microsoft.com/office/officeart/2005/8/layout/radial5"/>
    <dgm:cxn modelId="{3F6F61B3-E98A-49E2-82C8-2CA53671B0BE}" type="presParOf" srcId="{45F48F75-BF7A-45ED-B9E4-9D561D8C741D}" destId="{934E159E-567A-4D6A-9115-8C0854E2B4AA}" srcOrd="4" destOrd="0" presId="urn:microsoft.com/office/officeart/2005/8/layout/radial5"/>
    <dgm:cxn modelId="{FFD59AF3-35EE-4203-85A1-F2814C26839C}" type="presParOf" srcId="{45F48F75-BF7A-45ED-B9E4-9D561D8C741D}" destId="{C7579A1F-E5EC-458E-8C0F-B1D594383909}" srcOrd="5" destOrd="0" presId="urn:microsoft.com/office/officeart/2005/8/layout/radial5"/>
    <dgm:cxn modelId="{86D6B8E4-77DF-40E5-BD4C-85774250D76A}" type="presParOf" srcId="{C7579A1F-E5EC-458E-8C0F-B1D594383909}" destId="{0E92DE94-FFC6-494E-9045-79BB8A583B45}" srcOrd="0" destOrd="0" presId="urn:microsoft.com/office/officeart/2005/8/layout/radial5"/>
    <dgm:cxn modelId="{432BC4BA-4AD9-45D5-9121-5933A135B09A}" type="presParOf" srcId="{45F48F75-BF7A-45ED-B9E4-9D561D8C741D}" destId="{0DD51A75-9943-4EED-ABD9-20EF093375CF}" srcOrd="6" destOrd="0" presId="urn:microsoft.com/office/officeart/2005/8/layout/radial5"/>
    <dgm:cxn modelId="{D830A644-B2DC-46EE-A5B4-3E61D11AA1FF}" type="presParOf" srcId="{45F48F75-BF7A-45ED-B9E4-9D561D8C741D}" destId="{3C2ACB63-B796-4D84-A58B-37492A670FEC}" srcOrd="7" destOrd="0" presId="urn:microsoft.com/office/officeart/2005/8/layout/radial5"/>
    <dgm:cxn modelId="{A2B0A4B7-4F9A-446B-96F2-5247662B2C5F}" type="presParOf" srcId="{3C2ACB63-B796-4D84-A58B-37492A670FEC}" destId="{4AEBE53D-C449-42BC-A430-F68900FACF30}" srcOrd="0" destOrd="0" presId="urn:microsoft.com/office/officeart/2005/8/layout/radial5"/>
    <dgm:cxn modelId="{8B267F61-F2D3-48EB-A3B2-99ACF57017EC}" type="presParOf" srcId="{45F48F75-BF7A-45ED-B9E4-9D561D8C741D}" destId="{17A9966C-1423-4693-AD69-BE392200754E}" srcOrd="8"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DDF87E-1484-4595-BD83-7A8B35C8A87A}" type="doc">
      <dgm:prSet loTypeId="urn:microsoft.com/office/officeart/2005/8/layout/arrow2" loCatId="process" qsTypeId="urn:microsoft.com/office/officeart/2005/8/quickstyle/simple1" qsCatId="simple" csTypeId="urn:microsoft.com/office/officeart/2005/8/colors/accent1_2" csCatId="accent1" phldr="1"/>
      <dgm:spPr/>
    </dgm:pt>
    <dgm:pt modelId="{C93A12C5-78C6-43EB-BD56-2F9511ECF573}">
      <dgm:prSet phldrT="[Texte]" custT="1"/>
      <dgm:spPr/>
      <dgm:t>
        <a:bodyPr/>
        <a:lstStyle/>
        <a:p>
          <a:r>
            <a:rPr lang="fr-FR" sz="2400"/>
            <a:t>1.</a:t>
          </a:r>
        </a:p>
      </dgm:t>
    </dgm:pt>
    <dgm:pt modelId="{AE0FACA8-540B-49BE-8712-2F581305584D}" type="parTrans" cxnId="{57884883-BB2D-4A50-91FD-7F57C594D3DC}">
      <dgm:prSet/>
      <dgm:spPr/>
      <dgm:t>
        <a:bodyPr/>
        <a:lstStyle/>
        <a:p>
          <a:endParaRPr lang="fr-FR"/>
        </a:p>
      </dgm:t>
    </dgm:pt>
    <dgm:pt modelId="{E8CC9B4E-08ED-4FD1-8F03-D192803EA4E4}" type="sibTrans" cxnId="{57884883-BB2D-4A50-91FD-7F57C594D3DC}">
      <dgm:prSet/>
      <dgm:spPr/>
      <dgm:t>
        <a:bodyPr/>
        <a:lstStyle/>
        <a:p>
          <a:endParaRPr lang="fr-FR"/>
        </a:p>
      </dgm:t>
    </dgm:pt>
    <dgm:pt modelId="{A23C0293-DFE6-448A-8BFD-D889386D0FBA}">
      <dgm:prSet phldrT="[Texte]" custT="1"/>
      <dgm:spPr/>
      <dgm:t>
        <a:bodyPr/>
        <a:lstStyle/>
        <a:p>
          <a:r>
            <a:rPr lang="fr-FR" sz="2400"/>
            <a:t>2.</a:t>
          </a:r>
        </a:p>
      </dgm:t>
    </dgm:pt>
    <dgm:pt modelId="{25ABE7BC-305F-469B-B42D-12CD533D84E4}" type="parTrans" cxnId="{B64610E9-8D99-4B9C-B2F4-83C5010573DA}">
      <dgm:prSet/>
      <dgm:spPr/>
      <dgm:t>
        <a:bodyPr/>
        <a:lstStyle/>
        <a:p>
          <a:endParaRPr lang="fr-FR"/>
        </a:p>
      </dgm:t>
    </dgm:pt>
    <dgm:pt modelId="{D0A08FF8-53EE-499E-A50D-822B4989AD76}" type="sibTrans" cxnId="{B64610E9-8D99-4B9C-B2F4-83C5010573DA}">
      <dgm:prSet/>
      <dgm:spPr/>
      <dgm:t>
        <a:bodyPr/>
        <a:lstStyle/>
        <a:p>
          <a:endParaRPr lang="fr-FR"/>
        </a:p>
      </dgm:t>
    </dgm:pt>
    <dgm:pt modelId="{3EE60460-FC66-44EB-BCC3-1C2B8488FEE3}">
      <dgm:prSet phldrT="[Texte]" custT="1"/>
      <dgm:spPr/>
      <dgm:t>
        <a:bodyPr/>
        <a:lstStyle/>
        <a:p>
          <a:r>
            <a:rPr lang="fr-FR" sz="2400"/>
            <a:t>4.</a:t>
          </a:r>
        </a:p>
      </dgm:t>
    </dgm:pt>
    <dgm:pt modelId="{BE7EC904-D849-4277-AFBE-00F6A98B6DC2}" type="parTrans" cxnId="{EB44BBC4-E38A-4BD2-A35E-A378543C2527}">
      <dgm:prSet/>
      <dgm:spPr/>
      <dgm:t>
        <a:bodyPr/>
        <a:lstStyle/>
        <a:p>
          <a:endParaRPr lang="fr-FR"/>
        </a:p>
      </dgm:t>
    </dgm:pt>
    <dgm:pt modelId="{9BE77C74-742E-4F3F-B5E2-389FD0FF9D04}" type="sibTrans" cxnId="{EB44BBC4-E38A-4BD2-A35E-A378543C2527}">
      <dgm:prSet/>
      <dgm:spPr/>
      <dgm:t>
        <a:bodyPr/>
        <a:lstStyle/>
        <a:p>
          <a:endParaRPr lang="fr-FR"/>
        </a:p>
      </dgm:t>
    </dgm:pt>
    <dgm:pt modelId="{3A2D4D80-24A0-4E1C-9B55-ECE94025203E}">
      <dgm:prSet phldrT="[Texte]" custT="1"/>
      <dgm:spPr/>
      <dgm:t>
        <a:bodyPr/>
        <a:lstStyle/>
        <a:p>
          <a:r>
            <a:rPr lang="fr-FR" sz="2400"/>
            <a:t>3.</a:t>
          </a:r>
        </a:p>
      </dgm:t>
    </dgm:pt>
    <dgm:pt modelId="{A9B7F04F-9874-48F1-B5E0-08F147EA6905}" type="parTrans" cxnId="{8D8296A1-9E3C-4129-8437-1A39F59E0735}">
      <dgm:prSet/>
      <dgm:spPr/>
      <dgm:t>
        <a:bodyPr/>
        <a:lstStyle/>
        <a:p>
          <a:endParaRPr lang="fr-FR"/>
        </a:p>
      </dgm:t>
    </dgm:pt>
    <dgm:pt modelId="{CC6F53AE-3A7D-426D-A815-3490FBA48315}" type="sibTrans" cxnId="{8D8296A1-9E3C-4129-8437-1A39F59E0735}">
      <dgm:prSet/>
      <dgm:spPr/>
      <dgm:t>
        <a:bodyPr/>
        <a:lstStyle/>
        <a:p>
          <a:endParaRPr lang="fr-FR"/>
        </a:p>
      </dgm:t>
    </dgm:pt>
    <dgm:pt modelId="{6FA92B4A-A323-44FE-8779-13F3395CBB6B}" type="pres">
      <dgm:prSet presAssocID="{42DDF87E-1484-4595-BD83-7A8B35C8A87A}" presName="arrowDiagram" presStyleCnt="0">
        <dgm:presLayoutVars>
          <dgm:chMax val="5"/>
          <dgm:dir/>
          <dgm:resizeHandles val="exact"/>
        </dgm:presLayoutVars>
      </dgm:prSet>
      <dgm:spPr/>
    </dgm:pt>
    <dgm:pt modelId="{5D17EB8C-F758-4F84-9065-682CB58C79C8}" type="pres">
      <dgm:prSet presAssocID="{42DDF87E-1484-4595-BD83-7A8B35C8A87A}" presName="arrow" presStyleLbl="bgShp" presStyleIdx="0" presStyleCnt="1"/>
      <dgm:spPr/>
    </dgm:pt>
    <dgm:pt modelId="{56226FB1-D0EB-4F2C-AD38-1263C84B78A7}" type="pres">
      <dgm:prSet presAssocID="{42DDF87E-1484-4595-BD83-7A8B35C8A87A}" presName="arrowDiagram4" presStyleCnt="0"/>
      <dgm:spPr/>
    </dgm:pt>
    <dgm:pt modelId="{EC4AE872-AC59-4978-BCAB-B779C3522194}" type="pres">
      <dgm:prSet presAssocID="{C93A12C5-78C6-43EB-BD56-2F9511ECF573}" presName="bullet4a" presStyleLbl="node1" presStyleIdx="0" presStyleCnt="4"/>
      <dgm:spPr/>
    </dgm:pt>
    <dgm:pt modelId="{E40E1F1F-BDB0-4E3A-9646-9BE09EFC9E5B}" type="pres">
      <dgm:prSet presAssocID="{C93A12C5-78C6-43EB-BD56-2F9511ECF573}" presName="textBox4a" presStyleLbl="revTx" presStyleIdx="0" presStyleCnt="4">
        <dgm:presLayoutVars>
          <dgm:bulletEnabled val="1"/>
        </dgm:presLayoutVars>
      </dgm:prSet>
      <dgm:spPr/>
      <dgm:t>
        <a:bodyPr/>
        <a:lstStyle/>
        <a:p>
          <a:endParaRPr lang="fr-FR"/>
        </a:p>
      </dgm:t>
    </dgm:pt>
    <dgm:pt modelId="{B538055E-D9BC-42AA-B6FF-8EA7E833BC2A}" type="pres">
      <dgm:prSet presAssocID="{A23C0293-DFE6-448A-8BFD-D889386D0FBA}" presName="bullet4b" presStyleLbl="node1" presStyleIdx="1" presStyleCnt="4"/>
      <dgm:spPr/>
    </dgm:pt>
    <dgm:pt modelId="{70FC052A-1905-406D-A7B7-FB09725A8C7D}" type="pres">
      <dgm:prSet presAssocID="{A23C0293-DFE6-448A-8BFD-D889386D0FBA}" presName="textBox4b" presStyleLbl="revTx" presStyleIdx="1" presStyleCnt="4">
        <dgm:presLayoutVars>
          <dgm:bulletEnabled val="1"/>
        </dgm:presLayoutVars>
      </dgm:prSet>
      <dgm:spPr/>
      <dgm:t>
        <a:bodyPr/>
        <a:lstStyle/>
        <a:p>
          <a:endParaRPr lang="fr-FR"/>
        </a:p>
      </dgm:t>
    </dgm:pt>
    <dgm:pt modelId="{AEBA8E31-5AC4-4150-BBA5-1D1DBCF548FC}" type="pres">
      <dgm:prSet presAssocID="{3A2D4D80-24A0-4E1C-9B55-ECE94025203E}" presName="bullet4c" presStyleLbl="node1" presStyleIdx="2" presStyleCnt="4"/>
      <dgm:spPr/>
    </dgm:pt>
    <dgm:pt modelId="{4804F96D-4C39-4D86-BFB0-C697AF01BA09}" type="pres">
      <dgm:prSet presAssocID="{3A2D4D80-24A0-4E1C-9B55-ECE94025203E}" presName="textBox4c" presStyleLbl="revTx" presStyleIdx="2" presStyleCnt="4">
        <dgm:presLayoutVars>
          <dgm:bulletEnabled val="1"/>
        </dgm:presLayoutVars>
      </dgm:prSet>
      <dgm:spPr/>
      <dgm:t>
        <a:bodyPr/>
        <a:lstStyle/>
        <a:p>
          <a:endParaRPr lang="fr-FR"/>
        </a:p>
      </dgm:t>
    </dgm:pt>
    <dgm:pt modelId="{14D0C028-FD94-4F80-9BC4-1BF1BEF5214B}" type="pres">
      <dgm:prSet presAssocID="{3EE60460-FC66-44EB-BCC3-1C2B8488FEE3}" presName="bullet4d" presStyleLbl="node1" presStyleIdx="3" presStyleCnt="4"/>
      <dgm:spPr/>
    </dgm:pt>
    <dgm:pt modelId="{E577D579-7799-413D-BD10-B3B1B720F1BB}" type="pres">
      <dgm:prSet presAssocID="{3EE60460-FC66-44EB-BCC3-1C2B8488FEE3}" presName="textBox4d" presStyleLbl="revTx" presStyleIdx="3" presStyleCnt="4">
        <dgm:presLayoutVars>
          <dgm:bulletEnabled val="1"/>
        </dgm:presLayoutVars>
      </dgm:prSet>
      <dgm:spPr/>
      <dgm:t>
        <a:bodyPr/>
        <a:lstStyle/>
        <a:p>
          <a:endParaRPr lang="fr-FR"/>
        </a:p>
      </dgm:t>
    </dgm:pt>
  </dgm:ptLst>
  <dgm:cxnLst>
    <dgm:cxn modelId="{55186F76-5941-4D06-9B48-63924C45C515}" type="presOf" srcId="{C93A12C5-78C6-43EB-BD56-2F9511ECF573}" destId="{E40E1F1F-BDB0-4E3A-9646-9BE09EFC9E5B}" srcOrd="0" destOrd="0" presId="urn:microsoft.com/office/officeart/2005/8/layout/arrow2"/>
    <dgm:cxn modelId="{57884883-BB2D-4A50-91FD-7F57C594D3DC}" srcId="{42DDF87E-1484-4595-BD83-7A8B35C8A87A}" destId="{C93A12C5-78C6-43EB-BD56-2F9511ECF573}" srcOrd="0" destOrd="0" parTransId="{AE0FACA8-540B-49BE-8712-2F581305584D}" sibTransId="{E8CC9B4E-08ED-4FD1-8F03-D192803EA4E4}"/>
    <dgm:cxn modelId="{5ACE725D-D223-47A6-90B4-7221D052D7A4}" type="presOf" srcId="{3A2D4D80-24A0-4E1C-9B55-ECE94025203E}" destId="{4804F96D-4C39-4D86-BFB0-C697AF01BA09}" srcOrd="0" destOrd="0" presId="urn:microsoft.com/office/officeart/2005/8/layout/arrow2"/>
    <dgm:cxn modelId="{B64610E9-8D99-4B9C-B2F4-83C5010573DA}" srcId="{42DDF87E-1484-4595-BD83-7A8B35C8A87A}" destId="{A23C0293-DFE6-448A-8BFD-D889386D0FBA}" srcOrd="1" destOrd="0" parTransId="{25ABE7BC-305F-469B-B42D-12CD533D84E4}" sibTransId="{D0A08FF8-53EE-499E-A50D-822B4989AD76}"/>
    <dgm:cxn modelId="{EB44BBC4-E38A-4BD2-A35E-A378543C2527}" srcId="{42DDF87E-1484-4595-BD83-7A8B35C8A87A}" destId="{3EE60460-FC66-44EB-BCC3-1C2B8488FEE3}" srcOrd="3" destOrd="0" parTransId="{BE7EC904-D849-4277-AFBE-00F6A98B6DC2}" sibTransId="{9BE77C74-742E-4F3F-B5E2-389FD0FF9D04}"/>
    <dgm:cxn modelId="{2D2E2766-3F56-47FC-8C8F-C8504C32EE57}" type="presOf" srcId="{3EE60460-FC66-44EB-BCC3-1C2B8488FEE3}" destId="{E577D579-7799-413D-BD10-B3B1B720F1BB}" srcOrd="0" destOrd="0" presId="urn:microsoft.com/office/officeart/2005/8/layout/arrow2"/>
    <dgm:cxn modelId="{00C6DC68-3283-4105-8116-7CAC9FAAFEC8}" type="presOf" srcId="{A23C0293-DFE6-448A-8BFD-D889386D0FBA}" destId="{70FC052A-1905-406D-A7B7-FB09725A8C7D}" srcOrd="0" destOrd="0" presId="urn:microsoft.com/office/officeart/2005/8/layout/arrow2"/>
    <dgm:cxn modelId="{8D8296A1-9E3C-4129-8437-1A39F59E0735}" srcId="{42DDF87E-1484-4595-BD83-7A8B35C8A87A}" destId="{3A2D4D80-24A0-4E1C-9B55-ECE94025203E}" srcOrd="2" destOrd="0" parTransId="{A9B7F04F-9874-48F1-B5E0-08F147EA6905}" sibTransId="{CC6F53AE-3A7D-426D-A815-3490FBA48315}"/>
    <dgm:cxn modelId="{3F1A02D8-9C19-4693-A495-88FFDCC8E45A}" type="presOf" srcId="{42DDF87E-1484-4595-BD83-7A8B35C8A87A}" destId="{6FA92B4A-A323-44FE-8779-13F3395CBB6B}" srcOrd="0" destOrd="0" presId="urn:microsoft.com/office/officeart/2005/8/layout/arrow2"/>
    <dgm:cxn modelId="{CC7B4EA9-0EE9-49F2-B391-3BA693A7CF2D}" type="presParOf" srcId="{6FA92B4A-A323-44FE-8779-13F3395CBB6B}" destId="{5D17EB8C-F758-4F84-9065-682CB58C79C8}" srcOrd="0" destOrd="0" presId="urn:microsoft.com/office/officeart/2005/8/layout/arrow2"/>
    <dgm:cxn modelId="{96C1B4CE-E3AC-4E99-ADC3-EE7AA4E8ADA8}" type="presParOf" srcId="{6FA92B4A-A323-44FE-8779-13F3395CBB6B}" destId="{56226FB1-D0EB-4F2C-AD38-1263C84B78A7}" srcOrd="1" destOrd="0" presId="urn:microsoft.com/office/officeart/2005/8/layout/arrow2"/>
    <dgm:cxn modelId="{66114631-1030-4A8C-A8E0-BDEE81A2C3BE}" type="presParOf" srcId="{56226FB1-D0EB-4F2C-AD38-1263C84B78A7}" destId="{EC4AE872-AC59-4978-BCAB-B779C3522194}" srcOrd="0" destOrd="0" presId="urn:microsoft.com/office/officeart/2005/8/layout/arrow2"/>
    <dgm:cxn modelId="{B13B7B05-244B-497C-9362-F73EDF0211DB}" type="presParOf" srcId="{56226FB1-D0EB-4F2C-AD38-1263C84B78A7}" destId="{E40E1F1F-BDB0-4E3A-9646-9BE09EFC9E5B}" srcOrd="1" destOrd="0" presId="urn:microsoft.com/office/officeart/2005/8/layout/arrow2"/>
    <dgm:cxn modelId="{A7A760C3-E32C-4C23-9B5D-4A159897B39D}" type="presParOf" srcId="{56226FB1-D0EB-4F2C-AD38-1263C84B78A7}" destId="{B538055E-D9BC-42AA-B6FF-8EA7E833BC2A}" srcOrd="2" destOrd="0" presId="urn:microsoft.com/office/officeart/2005/8/layout/arrow2"/>
    <dgm:cxn modelId="{4B70E806-6E11-4230-A836-EDE602E0B373}" type="presParOf" srcId="{56226FB1-D0EB-4F2C-AD38-1263C84B78A7}" destId="{70FC052A-1905-406D-A7B7-FB09725A8C7D}" srcOrd="3" destOrd="0" presId="urn:microsoft.com/office/officeart/2005/8/layout/arrow2"/>
    <dgm:cxn modelId="{14F12C78-670A-4A10-B369-0A56A50A38B3}" type="presParOf" srcId="{56226FB1-D0EB-4F2C-AD38-1263C84B78A7}" destId="{AEBA8E31-5AC4-4150-BBA5-1D1DBCF548FC}" srcOrd="4" destOrd="0" presId="urn:microsoft.com/office/officeart/2005/8/layout/arrow2"/>
    <dgm:cxn modelId="{3F850771-262F-4C37-B77A-0A92450B220B}" type="presParOf" srcId="{56226FB1-D0EB-4F2C-AD38-1263C84B78A7}" destId="{4804F96D-4C39-4D86-BFB0-C697AF01BA09}" srcOrd="5" destOrd="0" presId="urn:microsoft.com/office/officeart/2005/8/layout/arrow2"/>
    <dgm:cxn modelId="{C19288E1-9919-4D8C-A8EB-10C341597521}" type="presParOf" srcId="{56226FB1-D0EB-4F2C-AD38-1263C84B78A7}" destId="{14D0C028-FD94-4F80-9BC4-1BF1BEF5214B}" srcOrd="6" destOrd="0" presId="urn:microsoft.com/office/officeart/2005/8/layout/arrow2"/>
    <dgm:cxn modelId="{D8E78068-DDCB-4605-90DC-048FE2FE2585}" type="presParOf" srcId="{56226FB1-D0EB-4F2C-AD38-1263C84B78A7}" destId="{E577D579-7799-413D-BD10-B3B1B720F1BB}" srcOrd="7" destOrd="0" presId="urn:microsoft.com/office/officeart/2005/8/layout/arrow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B6306-8625-4059-AFAA-B1162828DEEE}">
      <dsp:nvSpPr>
        <dsp:cNvPr id="0" name=""/>
        <dsp:cNvSpPr/>
      </dsp:nvSpPr>
      <dsp:spPr>
        <a:xfrm>
          <a:off x="2777512" y="1859136"/>
          <a:ext cx="1124070" cy="112407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Comportement du consommateur</a:t>
          </a:r>
        </a:p>
      </dsp:txBody>
      <dsp:txXfrm>
        <a:off x="2942128" y="2023752"/>
        <a:ext cx="794838" cy="794838"/>
      </dsp:txXfrm>
    </dsp:sp>
    <dsp:sp modelId="{CC5C0819-5949-4D29-9BE8-03DAB98E0A37}">
      <dsp:nvSpPr>
        <dsp:cNvPr id="0" name=""/>
        <dsp:cNvSpPr/>
      </dsp:nvSpPr>
      <dsp:spPr>
        <a:xfrm rot="16200000">
          <a:off x="3219829" y="1461231"/>
          <a:ext cx="239435" cy="3575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3255744" y="1568666"/>
        <a:ext cx="167605" cy="214559"/>
      </dsp:txXfrm>
    </dsp:sp>
    <dsp:sp modelId="{A3395B96-AA5B-4496-93A0-68BF5DF7EC13}">
      <dsp:nvSpPr>
        <dsp:cNvPr id="0" name=""/>
        <dsp:cNvSpPr/>
      </dsp:nvSpPr>
      <dsp:spPr>
        <a:xfrm>
          <a:off x="2637003" y="2284"/>
          <a:ext cx="1405088" cy="140508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Facteurs _____________</a:t>
          </a:r>
        </a:p>
        <a:p>
          <a:pPr marL="57150" lvl="1" indent="-57150" algn="l" defTabSz="311150">
            <a:lnSpc>
              <a:spcPct val="90000"/>
            </a:lnSpc>
            <a:spcBef>
              <a:spcPct val="0"/>
            </a:spcBef>
            <a:spcAft>
              <a:spcPct val="15000"/>
            </a:spcAft>
            <a:buChar char="••"/>
          </a:pPr>
          <a:r>
            <a:rPr lang="fr-FR" sz="700" kern="1200">
              <a:solidFill>
                <a:sysClr val="windowText" lastClr="000000"/>
              </a:solidFill>
            </a:rPr>
            <a:t>C</a:t>
          </a:r>
        </a:p>
        <a:p>
          <a:pPr marL="57150" lvl="1" indent="-57150" algn="l" defTabSz="311150">
            <a:lnSpc>
              <a:spcPct val="90000"/>
            </a:lnSpc>
            <a:spcBef>
              <a:spcPct val="0"/>
            </a:spcBef>
            <a:spcAft>
              <a:spcPct val="15000"/>
            </a:spcAft>
            <a:buChar char="••"/>
          </a:pPr>
          <a:r>
            <a:rPr lang="fr-FR" sz="700" kern="1200">
              <a:solidFill>
                <a:sysClr val="windowText" lastClr="000000"/>
              </a:solidFill>
            </a:rPr>
            <a:t>F</a:t>
          </a:r>
        </a:p>
        <a:p>
          <a:pPr marL="57150" lvl="1" indent="-57150" algn="l" defTabSz="311150">
            <a:lnSpc>
              <a:spcPct val="90000"/>
            </a:lnSpc>
            <a:spcBef>
              <a:spcPct val="0"/>
            </a:spcBef>
            <a:spcAft>
              <a:spcPct val="15000"/>
            </a:spcAft>
            <a:buChar char="••"/>
          </a:pPr>
          <a:r>
            <a:rPr lang="fr-FR" sz="700" kern="1200">
              <a:solidFill>
                <a:sysClr val="windowText" lastClr="000000"/>
              </a:solidFill>
            </a:rPr>
            <a:t>Classe sociale</a:t>
          </a:r>
        </a:p>
        <a:p>
          <a:pPr marL="57150" lvl="1" indent="-57150" algn="l" defTabSz="311150">
            <a:lnSpc>
              <a:spcPct val="90000"/>
            </a:lnSpc>
            <a:spcBef>
              <a:spcPct val="0"/>
            </a:spcBef>
            <a:spcAft>
              <a:spcPct val="15000"/>
            </a:spcAft>
            <a:buChar char="••"/>
          </a:pPr>
          <a:r>
            <a:rPr lang="fr-FR" sz="700" kern="1200">
              <a:solidFill>
                <a:sysClr val="windowText" lastClr="000000"/>
              </a:solidFill>
            </a:rPr>
            <a:t>Groupe de référence</a:t>
          </a:r>
        </a:p>
        <a:p>
          <a:pPr marL="57150" lvl="1" indent="-57150" algn="l" defTabSz="311150">
            <a:lnSpc>
              <a:spcPct val="90000"/>
            </a:lnSpc>
            <a:spcBef>
              <a:spcPct val="0"/>
            </a:spcBef>
            <a:spcAft>
              <a:spcPct val="15000"/>
            </a:spcAft>
            <a:buChar char="••"/>
          </a:pPr>
          <a:r>
            <a:rPr lang="fr-FR" sz="700" kern="1200">
              <a:solidFill>
                <a:sysClr val="windowText" lastClr="000000"/>
              </a:solidFill>
            </a:rPr>
            <a:t>Normes sociales</a:t>
          </a:r>
        </a:p>
      </dsp:txBody>
      <dsp:txXfrm>
        <a:off x="2842773" y="208054"/>
        <a:ext cx="993548" cy="993548"/>
      </dsp:txXfrm>
    </dsp:sp>
    <dsp:sp modelId="{D8E0440E-77B6-4322-85E6-9C79BA31584C}">
      <dsp:nvSpPr>
        <dsp:cNvPr id="0" name=""/>
        <dsp:cNvSpPr/>
      </dsp:nvSpPr>
      <dsp:spPr>
        <a:xfrm>
          <a:off x="4000970" y="2242372"/>
          <a:ext cx="239435" cy="3575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4000970" y="2313892"/>
        <a:ext cx="167605" cy="214559"/>
      </dsp:txXfrm>
    </dsp:sp>
    <dsp:sp modelId="{934E159E-567A-4D6A-9115-8C0854E2B4AA}">
      <dsp:nvSpPr>
        <dsp:cNvPr id="0" name=""/>
        <dsp:cNvSpPr/>
      </dsp:nvSpPr>
      <dsp:spPr>
        <a:xfrm>
          <a:off x="4353347" y="1718627"/>
          <a:ext cx="1405088" cy="140508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Facteurs __________</a:t>
          </a:r>
        </a:p>
        <a:p>
          <a:pPr marL="57150" lvl="1" indent="-57150" algn="l" defTabSz="311150">
            <a:lnSpc>
              <a:spcPct val="90000"/>
            </a:lnSpc>
            <a:spcBef>
              <a:spcPct val="0"/>
            </a:spcBef>
            <a:spcAft>
              <a:spcPct val="15000"/>
            </a:spcAft>
            <a:buChar char="••"/>
          </a:pPr>
          <a:r>
            <a:rPr lang="fr-FR" sz="700" kern="1200"/>
            <a:t>Age</a:t>
          </a:r>
        </a:p>
        <a:p>
          <a:pPr marL="57150" lvl="1" indent="-57150" algn="l" defTabSz="311150">
            <a:lnSpc>
              <a:spcPct val="90000"/>
            </a:lnSpc>
            <a:spcBef>
              <a:spcPct val="0"/>
            </a:spcBef>
            <a:spcAft>
              <a:spcPct val="15000"/>
            </a:spcAft>
            <a:buChar char="••"/>
          </a:pPr>
          <a:r>
            <a:rPr lang="fr-FR" sz="700" kern="1200"/>
            <a:t>Profession</a:t>
          </a:r>
        </a:p>
        <a:p>
          <a:pPr marL="57150" lvl="1" indent="-57150" algn="l" defTabSz="311150">
            <a:lnSpc>
              <a:spcPct val="90000"/>
            </a:lnSpc>
            <a:spcBef>
              <a:spcPct val="0"/>
            </a:spcBef>
            <a:spcAft>
              <a:spcPct val="15000"/>
            </a:spcAft>
            <a:buChar char="••"/>
          </a:pPr>
          <a:r>
            <a:rPr lang="fr-FR" sz="700" kern="1200"/>
            <a:t>Style de vie</a:t>
          </a:r>
        </a:p>
        <a:p>
          <a:pPr marL="57150" lvl="1" indent="-57150" algn="l" defTabSz="311150">
            <a:lnSpc>
              <a:spcPct val="90000"/>
            </a:lnSpc>
            <a:spcBef>
              <a:spcPct val="0"/>
            </a:spcBef>
            <a:spcAft>
              <a:spcPct val="15000"/>
            </a:spcAft>
            <a:buChar char="••"/>
          </a:pPr>
          <a:r>
            <a:rPr lang="fr-FR" sz="700" kern="1200"/>
            <a:t>Personnalité</a:t>
          </a:r>
        </a:p>
        <a:p>
          <a:pPr marL="57150" lvl="1" indent="-57150" algn="l" defTabSz="311150">
            <a:lnSpc>
              <a:spcPct val="90000"/>
            </a:lnSpc>
            <a:spcBef>
              <a:spcPct val="0"/>
            </a:spcBef>
            <a:spcAft>
              <a:spcPct val="15000"/>
            </a:spcAft>
            <a:buChar char="••"/>
          </a:pPr>
          <a:r>
            <a:rPr lang="fr-FR" sz="700" kern="1200"/>
            <a:t>Image de soi</a:t>
          </a:r>
        </a:p>
        <a:p>
          <a:pPr marL="57150" lvl="1" indent="-57150" algn="l" defTabSz="311150">
            <a:lnSpc>
              <a:spcPct val="90000"/>
            </a:lnSpc>
            <a:spcBef>
              <a:spcPct val="0"/>
            </a:spcBef>
            <a:spcAft>
              <a:spcPct val="15000"/>
            </a:spcAft>
            <a:buChar char="••"/>
          </a:pPr>
          <a:r>
            <a:rPr lang="fr-FR" sz="700" kern="1200"/>
            <a:t>Situation économique</a:t>
          </a:r>
        </a:p>
      </dsp:txBody>
      <dsp:txXfrm>
        <a:off x="4559117" y="1924397"/>
        <a:ext cx="993548" cy="993548"/>
      </dsp:txXfrm>
    </dsp:sp>
    <dsp:sp modelId="{C7579A1F-E5EC-458E-8C0F-B1D594383909}">
      <dsp:nvSpPr>
        <dsp:cNvPr id="0" name=""/>
        <dsp:cNvSpPr/>
      </dsp:nvSpPr>
      <dsp:spPr>
        <a:xfrm rot="5400000">
          <a:off x="3219829" y="3023513"/>
          <a:ext cx="239435" cy="3575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3255744" y="3059118"/>
        <a:ext cx="167605" cy="214559"/>
      </dsp:txXfrm>
    </dsp:sp>
    <dsp:sp modelId="{0DD51A75-9943-4EED-ABD9-20EF093375CF}">
      <dsp:nvSpPr>
        <dsp:cNvPr id="0" name=""/>
        <dsp:cNvSpPr/>
      </dsp:nvSpPr>
      <dsp:spPr>
        <a:xfrm>
          <a:off x="2637003" y="3434971"/>
          <a:ext cx="1405088" cy="140508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Situations et expériences de consommation</a:t>
          </a:r>
        </a:p>
        <a:p>
          <a:pPr marL="57150" lvl="1" indent="-57150" algn="l" defTabSz="311150">
            <a:lnSpc>
              <a:spcPct val="90000"/>
            </a:lnSpc>
            <a:spcBef>
              <a:spcPct val="0"/>
            </a:spcBef>
            <a:spcAft>
              <a:spcPct val="15000"/>
            </a:spcAft>
            <a:buChar char="••"/>
          </a:pPr>
          <a:r>
            <a:rPr lang="fr-FR" sz="700" kern="1200"/>
            <a:t>expériences et apprentissage</a:t>
          </a:r>
        </a:p>
        <a:p>
          <a:pPr marL="57150" lvl="1" indent="-57150" algn="l" defTabSz="311150">
            <a:lnSpc>
              <a:spcPct val="90000"/>
            </a:lnSpc>
            <a:spcBef>
              <a:spcPct val="0"/>
            </a:spcBef>
            <a:spcAft>
              <a:spcPct val="15000"/>
            </a:spcAft>
            <a:buChar char="••"/>
          </a:pPr>
          <a:r>
            <a:rPr lang="fr-FR" sz="700" kern="1200"/>
            <a:t>l</a:t>
          </a:r>
        </a:p>
        <a:p>
          <a:pPr marL="57150" lvl="1" indent="-57150" algn="l" defTabSz="311150">
            <a:lnSpc>
              <a:spcPct val="90000"/>
            </a:lnSpc>
            <a:spcBef>
              <a:spcPct val="0"/>
            </a:spcBef>
            <a:spcAft>
              <a:spcPct val="15000"/>
            </a:spcAft>
            <a:buChar char="••"/>
          </a:pPr>
          <a:r>
            <a:rPr lang="fr-FR" sz="700" kern="1200"/>
            <a:t>m</a:t>
          </a:r>
        </a:p>
        <a:p>
          <a:pPr marL="57150" lvl="1" indent="-57150" algn="l" defTabSz="311150">
            <a:lnSpc>
              <a:spcPct val="90000"/>
            </a:lnSpc>
            <a:spcBef>
              <a:spcPct val="0"/>
            </a:spcBef>
            <a:spcAft>
              <a:spcPct val="15000"/>
            </a:spcAft>
            <a:buChar char="••"/>
          </a:pPr>
          <a:r>
            <a:rPr lang="fr-FR" sz="700" kern="1200"/>
            <a:t>personnes présentes</a:t>
          </a:r>
        </a:p>
      </dsp:txBody>
      <dsp:txXfrm>
        <a:off x="2842773" y="3640741"/>
        <a:ext cx="993548" cy="993548"/>
      </dsp:txXfrm>
    </dsp:sp>
    <dsp:sp modelId="{3C2ACB63-B796-4D84-A58B-37492A670FEC}">
      <dsp:nvSpPr>
        <dsp:cNvPr id="0" name=""/>
        <dsp:cNvSpPr/>
      </dsp:nvSpPr>
      <dsp:spPr>
        <a:xfrm rot="10800000">
          <a:off x="2438689" y="2242372"/>
          <a:ext cx="239435" cy="35759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rot="10800000">
        <a:off x="2510519" y="2313892"/>
        <a:ext cx="167605" cy="214559"/>
      </dsp:txXfrm>
    </dsp:sp>
    <dsp:sp modelId="{17A9966C-1423-4693-AD69-BE392200754E}">
      <dsp:nvSpPr>
        <dsp:cNvPr id="0" name=""/>
        <dsp:cNvSpPr/>
      </dsp:nvSpPr>
      <dsp:spPr>
        <a:xfrm>
          <a:off x="920659" y="1718627"/>
          <a:ext cx="1405088" cy="140508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b="1" kern="1200"/>
            <a:t>Facteurs ___________</a:t>
          </a:r>
        </a:p>
        <a:p>
          <a:pPr marL="57150" lvl="1" indent="-57150" algn="l" defTabSz="311150">
            <a:lnSpc>
              <a:spcPct val="90000"/>
            </a:lnSpc>
            <a:spcBef>
              <a:spcPct val="0"/>
            </a:spcBef>
            <a:spcAft>
              <a:spcPct val="15000"/>
            </a:spcAft>
            <a:buChar char="••"/>
          </a:pPr>
          <a:r>
            <a:rPr lang="fr-FR" sz="700" kern="1200"/>
            <a:t>Motivations et freins</a:t>
          </a:r>
        </a:p>
        <a:p>
          <a:pPr marL="57150" lvl="1" indent="-57150" algn="l" defTabSz="311150">
            <a:lnSpc>
              <a:spcPct val="90000"/>
            </a:lnSpc>
            <a:spcBef>
              <a:spcPct val="0"/>
            </a:spcBef>
            <a:spcAft>
              <a:spcPct val="15000"/>
            </a:spcAft>
            <a:buChar char="••"/>
          </a:pPr>
          <a:r>
            <a:rPr lang="fr-FR" sz="700" kern="1200"/>
            <a:t>Attitudes et croyances</a:t>
          </a:r>
        </a:p>
        <a:p>
          <a:pPr marL="57150" lvl="1" indent="-57150" algn="l" defTabSz="311150">
            <a:lnSpc>
              <a:spcPct val="90000"/>
            </a:lnSpc>
            <a:spcBef>
              <a:spcPct val="0"/>
            </a:spcBef>
            <a:spcAft>
              <a:spcPct val="15000"/>
            </a:spcAft>
            <a:buChar char="••"/>
          </a:pPr>
          <a:r>
            <a:rPr lang="fr-FR" sz="700" kern="1200"/>
            <a:t>Perception</a:t>
          </a:r>
        </a:p>
        <a:p>
          <a:pPr marL="57150" lvl="1" indent="-57150" algn="l" defTabSz="311150">
            <a:lnSpc>
              <a:spcPct val="90000"/>
            </a:lnSpc>
            <a:spcBef>
              <a:spcPct val="0"/>
            </a:spcBef>
            <a:spcAft>
              <a:spcPct val="15000"/>
            </a:spcAft>
            <a:buChar char="••"/>
          </a:pPr>
          <a:r>
            <a:rPr lang="fr-FR" sz="700" kern="1200"/>
            <a:t>Implication</a:t>
          </a:r>
        </a:p>
      </dsp:txBody>
      <dsp:txXfrm>
        <a:off x="1126429" y="1924397"/>
        <a:ext cx="993548" cy="993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17EB8C-F758-4F84-9065-682CB58C79C8}">
      <dsp:nvSpPr>
        <dsp:cNvPr id="0" name=""/>
        <dsp:cNvSpPr/>
      </dsp:nvSpPr>
      <dsp:spPr>
        <a:xfrm>
          <a:off x="182879" y="0"/>
          <a:ext cx="5120640" cy="32004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C4AE872-AC59-4978-BCAB-B779C3522194}">
      <dsp:nvSpPr>
        <dsp:cNvPr id="0" name=""/>
        <dsp:cNvSpPr/>
      </dsp:nvSpPr>
      <dsp:spPr>
        <a:xfrm>
          <a:off x="687263" y="2379817"/>
          <a:ext cx="117774" cy="1177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0E1F1F-BDB0-4E3A-9646-9BE09EFC9E5B}">
      <dsp:nvSpPr>
        <dsp:cNvPr id="0" name=""/>
        <dsp:cNvSpPr/>
      </dsp:nvSpPr>
      <dsp:spPr>
        <a:xfrm>
          <a:off x="746150" y="2438704"/>
          <a:ext cx="875629" cy="76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2406" tIns="0" rIns="0" bIns="0" numCol="1" spcCol="1270" anchor="t" anchorCtr="0">
          <a:noAutofit/>
        </a:bodyPr>
        <a:lstStyle/>
        <a:p>
          <a:pPr lvl="0" algn="l" defTabSz="1066800">
            <a:lnSpc>
              <a:spcPct val="90000"/>
            </a:lnSpc>
            <a:spcBef>
              <a:spcPct val="0"/>
            </a:spcBef>
            <a:spcAft>
              <a:spcPct val="35000"/>
            </a:spcAft>
          </a:pPr>
          <a:r>
            <a:rPr lang="fr-FR" sz="2400" kern="1200"/>
            <a:t>1.</a:t>
          </a:r>
        </a:p>
      </dsp:txBody>
      <dsp:txXfrm>
        <a:off x="746150" y="2438704"/>
        <a:ext cx="875629" cy="761695"/>
      </dsp:txXfrm>
    </dsp:sp>
    <dsp:sp modelId="{B538055E-D9BC-42AA-B6FF-8EA7E833BC2A}">
      <dsp:nvSpPr>
        <dsp:cNvPr id="0" name=""/>
        <dsp:cNvSpPr/>
      </dsp:nvSpPr>
      <dsp:spPr>
        <a:xfrm>
          <a:off x="1519367" y="1635404"/>
          <a:ext cx="204825" cy="2048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FC052A-1905-406D-A7B7-FB09725A8C7D}">
      <dsp:nvSpPr>
        <dsp:cNvPr id="0" name=""/>
        <dsp:cNvSpPr/>
      </dsp:nvSpPr>
      <dsp:spPr>
        <a:xfrm>
          <a:off x="1621779" y="1737817"/>
          <a:ext cx="1075334" cy="14625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533" tIns="0" rIns="0" bIns="0" numCol="1" spcCol="1270" anchor="t" anchorCtr="0">
          <a:noAutofit/>
        </a:bodyPr>
        <a:lstStyle/>
        <a:p>
          <a:pPr lvl="0" algn="l" defTabSz="1066800">
            <a:lnSpc>
              <a:spcPct val="90000"/>
            </a:lnSpc>
            <a:spcBef>
              <a:spcPct val="0"/>
            </a:spcBef>
            <a:spcAft>
              <a:spcPct val="35000"/>
            </a:spcAft>
          </a:pPr>
          <a:r>
            <a:rPr lang="fr-FR" sz="2400" kern="1200"/>
            <a:t>2.</a:t>
          </a:r>
        </a:p>
      </dsp:txBody>
      <dsp:txXfrm>
        <a:off x="1621779" y="1737817"/>
        <a:ext cx="1075334" cy="1462582"/>
      </dsp:txXfrm>
    </dsp:sp>
    <dsp:sp modelId="{AEBA8E31-5AC4-4150-BBA5-1D1DBCF548FC}">
      <dsp:nvSpPr>
        <dsp:cNvPr id="0" name=""/>
        <dsp:cNvSpPr/>
      </dsp:nvSpPr>
      <dsp:spPr>
        <a:xfrm>
          <a:off x="2581899" y="1086855"/>
          <a:ext cx="271393" cy="2713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04F96D-4C39-4D86-BFB0-C697AF01BA09}">
      <dsp:nvSpPr>
        <dsp:cNvPr id="0" name=""/>
        <dsp:cNvSpPr/>
      </dsp:nvSpPr>
      <dsp:spPr>
        <a:xfrm>
          <a:off x="2717596" y="1222552"/>
          <a:ext cx="1075334" cy="19778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3806" tIns="0" rIns="0" bIns="0" numCol="1" spcCol="1270" anchor="t" anchorCtr="0">
          <a:noAutofit/>
        </a:bodyPr>
        <a:lstStyle/>
        <a:p>
          <a:pPr lvl="0" algn="l" defTabSz="1066800">
            <a:lnSpc>
              <a:spcPct val="90000"/>
            </a:lnSpc>
            <a:spcBef>
              <a:spcPct val="0"/>
            </a:spcBef>
            <a:spcAft>
              <a:spcPct val="35000"/>
            </a:spcAft>
          </a:pPr>
          <a:r>
            <a:rPr lang="fr-FR" sz="2400" kern="1200"/>
            <a:t>3.</a:t>
          </a:r>
        </a:p>
      </dsp:txBody>
      <dsp:txXfrm>
        <a:off x="2717596" y="1222552"/>
        <a:ext cx="1075334" cy="1977847"/>
      </dsp:txXfrm>
    </dsp:sp>
    <dsp:sp modelId="{14D0C028-FD94-4F80-9BC4-1BF1BEF5214B}">
      <dsp:nvSpPr>
        <dsp:cNvPr id="0" name=""/>
        <dsp:cNvSpPr/>
      </dsp:nvSpPr>
      <dsp:spPr>
        <a:xfrm>
          <a:off x="3739164" y="723930"/>
          <a:ext cx="363565" cy="36356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77D579-7799-413D-BD10-B3B1B720F1BB}">
      <dsp:nvSpPr>
        <dsp:cNvPr id="0" name=""/>
        <dsp:cNvSpPr/>
      </dsp:nvSpPr>
      <dsp:spPr>
        <a:xfrm>
          <a:off x="3920947" y="905713"/>
          <a:ext cx="1075334" cy="2294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2646" tIns="0" rIns="0" bIns="0" numCol="1" spcCol="1270" anchor="t" anchorCtr="0">
          <a:noAutofit/>
        </a:bodyPr>
        <a:lstStyle/>
        <a:p>
          <a:pPr lvl="0" algn="l" defTabSz="1066800">
            <a:lnSpc>
              <a:spcPct val="90000"/>
            </a:lnSpc>
            <a:spcBef>
              <a:spcPct val="0"/>
            </a:spcBef>
            <a:spcAft>
              <a:spcPct val="35000"/>
            </a:spcAft>
          </a:pPr>
          <a:r>
            <a:rPr lang="fr-FR" sz="2400" kern="1200"/>
            <a:t>4.</a:t>
          </a:r>
        </a:p>
      </dsp:txBody>
      <dsp:txXfrm>
        <a:off x="3920947" y="905713"/>
        <a:ext cx="1075334" cy="22946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Mme SALMOUN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06136-BE30-4A98-8832-E13332E2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modèle cours.dotx</Template>
  <TotalTime>2</TotalTime>
  <Pages>6</Pages>
  <Words>2500</Words>
  <Characters>13751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Lycée Pierre Bayle</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dc:creator>
  <cp:lastModifiedBy>Jamila Khaddam-ellah</cp:lastModifiedBy>
  <cp:revision>3</cp:revision>
  <cp:lastPrinted>2011-08-29T12:32:00Z</cp:lastPrinted>
  <dcterms:created xsi:type="dcterms:W3CDTF">2020-12-30T21:26:00Z</dcterms:created>
  <dcterms:modified xsi:type="dcterms:W3CDTF">2020-12-30T21:28:00Z</dcterms:modified>
</cp:coreProperties>
</file>