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20F" w:rsidRPr="00ED39D5" w:rsidRDefault="00EC620F" w:rsidP="00EC620F">
      <w:pPr>
        <w:spacing w:line="240" w:lineRule="auto"/>
        <w:ind w:firstLine="0"/>
        <w:jc w:val="center"/>
        <w:rPr>
          <w:b/>
          <w:sz w:val="28"/>
          <w:szCs w:val="28"/>
        </w:rPr>
      </w:pPr>
      <w:r w:rsidRPr="00ED39D5">
        <w:rPr>
          <w:b/>
          <w:sz w:val="28"/>
          <w:szCs w:val="28"/>
        </w:rPr>
        <w:t xml:space="preserve">La démarche </w:t>
      </w:r>
      <w:r w:rsidR="00670EE2">
        <w:rPr>
          <w:b/>
          <w:sz w:val="28"/>
          <w:szCs w:val="28"/>
        </w:rPr>
        <w:t>marketing</w:t>
      </w:r>
    </w:p>
    <w:p w:rsidR="00EC620F" w:rsidRDefault="00EC620F" w:rsidP="00F326FA">
      <w:pPr>
        <w:spacing w:line="240" w:lineRule="auto"/>
        <w:ind w:firstLine="0"/>
        <w:jc w:val="center"/>
        <w:rPr>
          <w:b/>
        </w:rPr>
      </w:pPr>
    </w:p>
    <w:p w:rsidR="00FF320C" w:rsidRPr="00130D5A" w:rsidRDefault="00FF320C" w:rsidP="00FF320C">
      <w:pPr>
        <w:spacing w:after="0" w:line="240" w:lineRule="auto"/>
        <w:rPr>
          <w:i/>
          <w:sz w:val="18"/>
          <w:szCs w:val="18"/>
        </w:rPr>
      </w:pPr>
      <w:r w:rsidRPr="00130D5A">
        <w:rPr>
          <w:b/>
          <w:i/>
          <w:sz w:val="18"/>
          <w:szCs w:val="18"/>
          <w:u w:val="single"/>
        </w:rPr>
        <w:t>Objectifs du chapitre</w:t>
      </w:r>
      <w:r w:rsidRPr="00130D5A">
        <w:rPr>
          <w:i/>
          <w:sz w:val="18"/>
          <w:szCs w:val="18"/>
        </w:rPr>
        <w:t> :</w:t>
      </w:r>
    </w:p>
    <w:p w:rsidR="00FF320C" w:rsidRPr="00130D5A" w:rsidRDefault="00FF320C" w:rsidP="00FF320C">
      <w:pPr>
        <w:pStyle w:val="Paragraphedeliste"/>
        <w:numPr>
          <w:ilvl w:val="0"/>
          <w:numId w:val="2"/>
        </w:numPr>
        <w:rPr>
          <w:i/>
          <w:sz w:val="18"/>
          <w:szCs w:val="18"/>
        </w:rPr>
      </w:pPr>
      <w:r>
        <w:rPr>
          <w:i/>
          <w:sz w:val="18"/>
          <w:szCs w:val="18"/>
        </w:rPr>
        <w:t xml:space="preserve">Connaître les différentes étapes de la démarche </w:t>
      </w:r>
      <w:r w:rsidR="00670EE2">
        <w:rPr>
          <w:i/>
          <w:sz w:val="18"/>
          <w:szCs w:val="18"/>
        </w:rPr>
        <w:t>marketing</w:t>
      </w:r>
      <w:r w:rsidRPr="00130D5A">
        <w:rPr>
          <w:i/>
          <w:sz w:val="18"/>
          <w:szCs w:val="18"/>
        </w:rPr>
        <w:t>.</w:t>
      </w:r>
    </w:p>
    <w:p w:rsidR="00FF320C" w:rsidRPr="00130D5A" w:rsidRDefault="00670EE2" w:rsidP="00FF320C">
      <w:pPr>
        <w:pStyle w:val="Paragraphedeliste"/>
        <w:numPr>
          <w:ilvl w:val="0"/>
          <w:numId w:val="2"/>
        </w:numPr>
        <w:rPr>
          <w:i/>
          <w:sz w:val="18"/>
          <w:szCs w:val="18"/>
        </w:rPr>
      </w:pPr>
      <w:r>
        <w:rPr>
          <w:i/>
          <w:sz w:val="18"/>
          <w:szCs w:val="18"/>
        </w:rPr>
        <w:t>Distinguer le</w:t>
      </w:r>
      <w:r w:rsidR="00FF320C">
        <w:rPr>
          <w:i/>
          <w:sz w:val="18"/>
          <w:szCs w:val="18"/>
        </w:rPr>
        <w:t xml:space="preserve"> </w:t>
      </w:r>
      <w:r>
        <w:rPr>
          <w:i/>
          <w:sz w:val="18"/>
          <w:szCs w:val="18"/>
        </w:rPr>
        <w:t>marketing stratégique du</w:t>
      </w:r>
      <w:bookmarkStart w:id="0" w:name="_GoBack"/>
      <w:bookmarkEnd w:id="0"/>
      <w:r w:rsidR="00FF320C">
        <w:rPr>
          <w:i/>
          <w:sz w:val="18"/>
          <w:szCs w:val="18"/>
        </w:rPr>
        <w:t xml:space="preserve"> </w:t>
      </w:r>
      <w:r>
        <w:rPr>
          <w:i/>
          <w:sz w:val="18"/>
          <w:szCs w:val="18"/>
        </w:rPr>
        <w:t>marketing</w:t>
      </w:r>
      <w:r w:rsidR="00FF320C">
        <w:rPr>
          <w:i/>
          <w:sz w:val="18"/>
          <w:szCs w:val="18"/>
        </w:rPr>
        <w:t xml:space="preserve"> opérationnelle</w:t>
      </w:r>
      <w:r w:rsidR="00FF320C" w:rsidRPr="00130D5A">
        <w:rPr>
          <w:i/>
          <w:sz w:val="18"/>
          <w:szCs w:val="18"/>
        </w:rPr>
        <w:t>.</w:t>
      </w:r>
    </w:p>
    <w:p w:rsidR="00FF320C" w:rsidRDefault="00FF320C" w:rsidP="00FF320C"/>
    <w:p w:rsidR="00FF320C" w:rsidRDefault="00FF320C" w:rsidP="00FF320C">
      <w:r w:rsidRPr="00EA22AF">
        <w:rPr>
          <w:b/>
          <w:u w:val="single"/>
        </w:rPr>
        <w:t>Notions clés</w:t>
      </w:r>
      <w:r>
        <w:t xml:space="preserve"> : démarche </w:t>
      </w:r>
      <w:r w:rsidR="00670EE2">
        <w:t>marketing</w:t>
      </w:r>
      <w:r>
        <w:t xml:space="preserve">, </w:t>
      </w:r>
      <w:r w:rsidR="00670EE2">
        <w:t>marketing</w:t>
      </w:r>
      <w:r>
        <w:t xml:space="preserve"> stratégique, </w:t>
      </w:r>
      <w:r w:rsidR="00670EE2">
        <w:t>marketing</w:t>
      </w:r>
      <w:r>
        <w:t xml:space="preserve"> opérationnelle, market</w:t>
      </w:r>
      <w:r w:rsidR="00670EE2">
        <w:t xml:space="preserve">ing mix, marketing </w:t>
      </w:r>
      <w:proofErr w:type="gramStart"/>
      <w:r w:rsidR="00670EE2">
        <w:t xml:space="preserve">tactique, </w:t>
      </w:r>
      <w:r>
        <w:t xml:space="preserve"> marketing</w:t>
      </w:r>
      <w:proofErr w:type="gramEnd"/>
      <w:r>
        <w:t xml:space="preserve"> d’études.</w:t>
      </w:r>
    </w:p>
    <w:p w:rsidR="00FF320C" w:rsidRDefault="00ED39D5" w:rsidP="00FF320C">
      <w:r>
        <w:rPr>
          <w:b/>
          <w:noProof/>
          <w:u w:val="single"/>
          <w:lang w:eastAsia="fr-FR"/>
        </w:rPr>
        <mc:AlternateContent>
          <mc:Choice Requires="wps">
            <w:drawing>
              <wp:anchor distT="0" distB="0" distL="114300" distR="114300" simplePos="0" relativeHeight="251660288" behindDoc="1" locked="0" layoutInCell="1" allowOverlap="1">
                <wp:simplePos x="0" y="0"/>
                <wp:positionH relativeFrom="column">
                  <wp:posOffset>-43815</wp:posOffset>
                </wp:positionH>
                <wp:positionV relativeFrom="paragraph">
                  <wp:posOffset>210185</wp:posOffset>
                </wp:positionV>
                <wp:extent cx="6615430" cy="1483995"/>
                <wp:effectExtent l="13335" t="6985" r="10160" b="1397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148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AEB78" id="Rectangle 2" o:spid="_x0000_s1026" style="position:absolute;margin-left:-3.45pt;margin-top:16.55pt;width:520.9pt;height:1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ucIg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"/>
            </w:pict>
          </mc:Fallback>
        </mc:AlternateContent>
      </w:r>
      <w:r w:rsidR="00506021">
        <w:rPr>
          <w:b/>
          <w:u w:val="single"/>
        </w:rPr>
        <w:t>Pl</w:t>
      </w:r>
      <w:r w:rsidR="00FF320C" w:rsidRPr="00A21869">
        <w:rPr>
          <w:b/>
          <w:u w:val="single"/>
        </w:rPr>
        <w:t>an du cours</w:t>
      </w:r>
      <w:r w:rsidR="00FF320C">
        <w:t> :</w:t>
      </w:r>
    </w:p>
    <w:p w:rsidR="00FF320C" w:rsidRDefault="00FF320C" w:rsidP="00FF320C">
      <w:r w:rsidRPr="00915369">
        <w:t xml:space="preserve">Introduction </w:t>
      </w:r>
    </w:p>
    <w:p w:rsidR="00FF320C" w:rsidRPr="00B515F5" w:rsidRDefault="00FF320C" w:rsidP="00FF320C">
      <w:pPr>
        <w:pStyle w:val="Paragraphedeliste"/>
        <w:numPr>
          <w:ilvl w:val="0"/>
          <w:numId w:val="3"/>
        </w:numPr>
      </w:pPr>
      <w:r w:rsidRPr="00B515F5">
        <w:t xml:space="preserve">Connaître le marché – Détecter et étudier les besoins </w:t>
      </w:r>
      <w:r w:rsidRPr="00B515F5">
        <w:rPr>
          <w:b/>
          <w:i/>
        </w:rPr>
        <w:t>(annexe 1)</w:t>
      </w:r>
    </w:p>
    <w:p w:rsidR="00FF320C" w:rsidRPr="00B515F5" w:rsidRDefault="00FF320C" w:rsidP="00FF320C">
      <w:pPr>
        <w:pStyle w:val="Paragraphedeliste"/>
        <w:numPr>
          <w:ilvl w:val="0"/>
          <w:numId w:val="3"/>
        </w:numPr>
      </w:pPr>
      <w:r w:rsidRPr="00B515F5">
        <w:t xml:space="preserve">Prendre des décisions – La stratégie marketing </w:t>
      </w:r>
      <w:r w:rsidRPr="00B515F5">
        <w:rPr>
          <w:b/>
          <w:i/>
        </w:rPr>
        <w:t>(annexe 2)</w:t>
      </w:r>
    </w:p>
    <w:p w:rsidR="00FF320C" w:rsidRPr="00B515F5" w:rsidRDefault="00FF320C" w:rsidP="00FF320C">
      <w:pPr>
        <w:pStyle w:val="Paragraphedeliste"/>
        <w:numPr>
          <w:ilvl w:val="0"/>
          <w:numId w:val="3"/>
        </w:numPr>
      </w:pPr>
      <w:r w:rsidRPr="00B515F5">
        <w:t xml:space="preserve">Agir – Le marketing opérationnel </w:t>
      </w:r>
      <w:r w:rsidRPr="00B515F5">
        <w:rPr>
          <w:b/>
          <w:i/>
        </w:rPr>
        <w:t>(annexe 3)</w:t>
      </w:r>
    </w:p>
    <w:p w:rsidR="00FF320C" w:rsidRPr="00B515F5" w:rsidRDefault="00FF320C" w:rsidP="00FF320C">
      <w:pPr>
        <w:pStyle w:val="Paragraphedeliste"/>
        <w:numPr>
          <w:ilvl w:val="0"/>
          <w:numId w:val="3"/>
        </w:numPr>
      </w:pPr>
      <w:r w:rsidRPr="00B515F5">
        <w:t>Contrôler et réagir</w:t>
      </w:r>
    </w:p>
    <w:p w:rsidR="00FF320C" w:rsidRDefault="00FF320C" w:rsidP="00FF320C"/>
    <w:p w:rsidR="00FF320C" w:rsidRPr="00915369" w:rsidRDefault="00FF320C" w:rsidP="00FF320C">
      <w:r>
        <w:t xml:space="preserve">Conclusion – Schéma de synthèse </w:t>
      </w:r>
      <w:r w:rsidRPr="008E2B61">
        <w:rPr>
          <w:b/>
          <w:i/>
        </w:rPr>
        <w:t>(annexe 4)</w:t>
      </w:r>
    </w:p>
    <w:p w:rsidR="00FF320C" w:rsidRDefault="00FF320C" w:rsidP="00FF320C">
      <w:pPr>
        <w:spacing w:after="0" w:line="240" w:lineRule="auto"/>
        <w:rPr>
          <w:b/>
          <w:u w:val="single"/>
        </w:rPr>
      </w:pPr>
    </w:p>
    <w:p w:rsidR="00FF320C" w:rsidRDefault="00FF320C" w:rsidP="00FF320C">
      <w:pPr>
        <w:spacing w:after="0" w:line="240" w:lineRule="auto"/>
      </w:pPr>
      <w:r w:rsidRPr="00D0151D">
        <w:rPr>
          <w:b/>
          <w:u w:val="single"/>
        </w:rPr>
        <w:t>Liste des annexes</w:t>
      </w:r>
      <w:r>
        <w:t> :</w:t>
      </w:r>
    </w:p>
    <w:p w:rsidR="00FF320C" w:rsidRDefault="00FF320C" w:rsidP="00FF320C">
      <w:pPr>
        <w:spacing w:after="0" w:line="240" w:lineRule="auto"/>
      </w:pPr>
    </w:p>
    <w:tbl>
      <w:tblPr>
        <w:tblStyle w:val="Grilledutableau"/>
        <w:tblW w:w="0" w:type="auto"/>
        <w:tblLook w:val="04A0" w:firstRow="1" w:lastRow="0" w:firstColumn="1" w:lastColumn="0" w:noHBand="0" w:noVBand="1"/>
      </w:tblPr>
      <w:tblGrid>
        <w:gridCol w:w="1515"/>
        <w:gridCol w:w="8941"/>
      </w:tblGrid>
      <w:tr w:rsidR="00FF320C" w:rsidTr="00C4581F">
        <w:tc>
          <w:tcPr>
            <w:tcW w:w="1526" w:type="dxa"/>
          </w:tcPr>
          <w:p w:rsidR="00FF320C" w:rsidRPr="00915369" w:rsidRDefault="00FF320C" w:rsidP="00C4581F">
            <w:pPr>
              <w:spacing w:after="0"/>
              <w:ind w:firstLine="0"/>
            </w:pPr>
            <w:r>
              <w:t>Annexe 1</w:t>
            </w:r>
          </w:p>
        </w:tc>
        <w:tc>
          <w:tcPr>
            <w:tcW w:w="9072" w:type="dxa"/>
          </w:tcPr>
          <w:p w:rsidR="00FF320C" w:rsidRDefault="00FF320C" w:rsidP="00C4581F">
            <w:pPr>
              <w:spacing w:after="0"/>
              <w:ind w:firstLine="0"/>
            </w:pPr>
            <w:r>
              <w:t>En marketing, il faut vendre la peau de l’ours avant de l’avoir tué</w:t>
            </w:r>
          </w:p>
        </w:tc>
      </w:tr>
      <w:tr w:rsidR="00FF320C" w:rsidTr="00C4581F">
        <w:tc>
          <w:tcPr>
            <w:tcW w:w="1526" w:type="dxa"/>
          </w:tcPr>
          <w:p w:rsidR="00FF320C" w:rsidRPr="00915369" w:rsidRDefault="00FF320C" w:rsidP="00C4581F">
            <w:pPr>
              <w:spacing w:after="0"/>
              <w:ind w:firstLine="0"/>
            </w:pPr>
            <w:r>
              <w:t>Annexe 2</w:t>
            </w:r>
          </w:p>
        </w:tc>
        <w:tc>
          <w:tcPr>
            <w:tcW w:w="9072" w:type="dxa"/>
          </w:tcPr>
          <w:p w:rsidR="00FF320C" w:rsidRPr="00915369" w:rsidRDefault="00FF320C" w:rsidP="00C4581F">
            <w:pPr>
              <w:spacing w:after="0"/>
              <w:ind w:firstLine="0"/>
            </w:pPr>
            <w:r>
              <w:t>L’émergence du marketing</w:t>
            </w:r>
          </w:p>
        </w:tc>
      </w:tr>
      <w:tr w:rsidR="00FF320C" w:rsidRPr="0092105C" w:rsidTr="00C4581F">
        <w:tc>
          <w:tcPr>
            <w:tcW w:w="1526" w:type="dxa"/>
          </w:tcPr>
          <w:p w:rsidR="00FF320C" w:rsidRPr="00915369" w:rsidRDefault="00FF320C" w:rsidP="00C4581F">
            <w:pPr>
              <w:spacing w:after="0"/>
              <w:ind w:firstLine="0"/>
            </w:pPr>
            <w:r>
              <w:t>Annexe 3</w:t>
            </w:r>
          </w:p>
        </w:tc>
        <w:tc>
          <w:tcPr>
            <w:tcW w:w="9072" w:type="dxa"/>
          </w:tcPr>
          <w:p w:rsidR="00FF320C" w:rsidRPr="0092105C" w:rsidRDefault="00FF320C" w:rsidP="00C4581F">
            <w:pPr>
              <w:spacing w:after="0"/>
              <w:ind w:firstLine="0"/>
            </w:pPr>
            <w:r w:rsidRPr="0092105C">
              <w:t>Distinguer marketing stratégique et marketing opérationnel”</w:t>
            </w:r>
          </w:p>
        </w:tc>
      </w:tr>
      <w:tr w:rsidR="00FF320C" w:rsidRPr="000756B8" w:rsidTr="00C4581F">
        <w:tc>
          <w:tcPr>
            <w:tcW w:w="1526" w:type="dxa"/>
          </w:tcPr>
          <w:p w:rsidR="00FF320C" w:rsidRDefault="00FF320C" w:rsidP="00C4581F">
            <w:pPr>
              <w:spacing w:after="0"/>
              <w:ind w:firstLine="0"/>
            </w:pPr>
            <w:r>
              <w:t>Annexe 4</w:t>
            </w:r>
          </w:p>
        </w:tc>
        <w:tc>
          <w:tcPr>
            <w:tcW w:w="9072" w:type="dxa"/>
          </w:tcPr>
          <w:p w:rsidR="00FF320C" w:rsidRPr="000756B8" w:rsidRDefault="00FF320C" w:rsidP="00C4581F">
            <w:pPr>
              <w:spacing w:after="0"/>
              <w:ind w:firstLine="0"/>
            </w:pPr>
            <w:r>
              <w:t>La démarche stratégique</w:t>
            </w:r>
          </w:p>
        </w:tc>
      </w:tr>
    </w:tbl>
    <w:p w:rsidR="00FF320C" w:rsidRDefault="00FF320C" w:rsidP="00FF320C">
      <w:pPr>
        <w:spacing w:after="0" w:line="240" w:lineRule="auto"/>
        <w:rPr>
          <w:b/>
        </w:rPr>
      </w:pPr>
    </w:p>
    <w:p w:rsidR="00FF320C" w:rsidRDefault="00FF320C" w:rsidP="00FF320C">
      <w:pPr>
        <w:spacing w:after="0" w:line="240" w:lineRule="auto"/>
        <w:rPr>
          <w:b/>
        </w:rPr>
      </w:pPr>
      <w:r w:rsidRPr="00130D5A">
        <w:rPr>
          <w:b/>
          <w:u w:val="single"/>
        </w:rPr>
        <w:t>Questions</w:t>
      </w:r>
      <w:r>
        <w:rPr>
          <w:b/>
        </w:rPr>
        <w:t> :</w:t>
      </w:r>
    </w:p>
    <w:p w:rsidR="00FF320C" w:rsidRDefault="00FF320C" w:rsidP="00FF320C">
      <w:pPr>
        <w:spacing w:after="0" w:line="240" w:lineRule="auto"/>
      </w:pPr>
    </w:p>
    <w:p w:rsidR="00FF320C" w:rsidRPr="00C55A87" w:rsidRDefault="00FF320C" w:rsidP="00FF320C">
      <w:pPr>
        <w:pStyle w:val="Paragraphedeliste"/>
        <w:numPr>
          <w:ilvl w:val="0"/>
          <w:numId w:val="4"/>
        </w:numPr>
        <w:rPr>
          <w:b/>
          <w:i/>
          <w:sz w:val="18"/>
          <w:szCs w:val="18"/>
        </w:rPr>
      </w:pPr>
      <w:r>
        <w:t xml:space="preserve">Caractérisez la démarche des trappeurs puis celle du fourreur. </w:t>
      </w:r>
      <w:r w:rsidRPr="00C55A87">
        <w:rPr>
          <w:b/>
          <w:i/>
          <w:sz w:val="18"/>
          <w:szCs w:val="18"/>
        </w:rPr>
        <w:t>(annexe 1)</w:t>
      </w:r>
    </w:p>
    <w:p w:rsidR="00FF320C" w:rsidRPr="007C315D" w:rsidRDefault="00FF320C" w:rsidP="00FF320C">
      <w:pPr>
        <w:pStyle w:val="Paragraphedeliste"/>
        <w:numPr>
          <w:ilvl w:val="0"/>
          <w:numId w:val="4"/>
        </w:numPr>
      </w:pPr>
      <w:r>
        <w:t xml:space="preserve">Quelle démarche doivent désormais adopter les trappeurs afin de pouvoir vendre leurs fourrures ? </w:t>
      </w:r>
      <w:r w:rsidRPr="00C55A87">
        <w:rPr>
          <w:b/>
          <w:i/>
          <w:sz w:val="18"/>
          <w:szCs w:val="18"/>
        </w:rPr>
        <w:t>(annexe 1)</w:t>
      </w:r>
    </w:p>
    <w:p w:rsidR="00FF320C" w:rsidRPr="0092105C" w:rsidRDefault="00FF320C" w:rsidP="00FF320C">
      <w:pPr>
        <w:pStyle w:val="Paragraphedeliste"/>
        <w:numPr>
          <w:ilvl w:val="0"/>
          <w:numId w:val="4"/>
        </w:numPr>
      </w:pPr>
      <w:r>
        <w:t xml:space="preserve">Expliquez la démarche suivie par le fabricant de chaussures pour lancer ses nouveaux produits ? </w:t>
      </w:r>
      <w:r w:rsidRPr="00C55A87">
        <w:rPr>
          <w:b/>
          <w:i/>
          <w:sz w:val="18"/>
          <w:szCs w:val="18"/>
        </w:rPr>
        <w:t xml:space="preserve">(annexe </w:t>
      </w:r>
      <w:r>
        <w:rPr>
          <w:b/>
          <w:i/>
          <w:sz w:val="18"/>
          <w:szCs w:val="18"/>
        </w:rPr>
        <w:t>2</w:t>
      </w:r>
      <w:r w:rsidRPr="00C55A87">
        <w:rPr>
          <w:b/>
          <w:i/>
          <w:sz w:val="18"/>
          <w:szCs w:val="18"/>
        </w:rPr>
        <w:t>)</w:t>
      </w:r>
    </w:p>
    <w:p w:rsidR="00FF320C" w:rsidRDefault="00FF320C" w:rsidP="00FF320C">
      <w:pPr>
        <w:pStyle w:val="Paragraphedeliste"/>
        <w:numPr>
          <w:ilvl w:val="0"/>
          <w:numId w:val="4"/>
        </w:numPr>
      </w:pPr>
      <w:r>
        <w:t>Complétez le tableau de l’annexe 3.</w:t>
      </w:r>
    </w:p>
    <w:p w:rsidR="00FF320C" w:rsidRDefault="00FF320C" w:rsidP="00FF320C">
      <w:pPr>
        <w:pStyle w:val="Paragraphedeliste"/>
        <w:numPr>
          <w:ilvl w:val="0"/>
          <w:numId w:val="4"/>
        </w:numPr>
      </w:pPr>
      <w:r>
        <w:t xml:space="preserve">A l’aide de vos réponses précédentes, complétez le schéma de l’annexe 4. </w:t>
      </w:r>
      <w:r w:rsidRPr="00B515F5">
        <w:rPr>
          <w:b/>
          <w:i/>
          <w:sz w:val="18"/>
          <w:szCs w:val="18"/>
        </w:rPr>
        <w:t>(annexe 3 et 4)</w:t>
      </w:r>
    </w:p>
    <w:p w:rsidR="00FF320C" w:rsidRDefault="00FF320C" w:rsidP="00FF320C"/>
    <w:p w:rsidR="009B437D" w:rsidRDefault="009B437D" w:rsidP="00FF320C">
      <w:r w:rsidRPr="009B437D">
        <w:rPr>
          <w:b/>
          <w:u w:val="single"/>
        </w:rPr>
        <w:t>Prolongement</w:t>
      </w:r>
      <w:r>
        <w:t xml:space="preserve"> : </w:t>
      </w:r>
    </w:p>
    <w:p w:rsidR="009B437D" w:rsidRPr="00ED39D5" w:rsidRDefault="009B437D" w:rsidP="00ED39D5">
      <w:pPr>
        <w:rPr>
          <w:b/>
          <w:color w:val="000000" w:themeColor="text1"/>
        </w:rPr>
      </w:pPr>
      <w:proofErr w:type="gramStart"/>
      <w:r w:rsidRPr="00ED39D5">
        <w:rPr>
          <w:b/>
          <w:color w:val="000000" w:themeColor="text1"/>
        </w:rPr>
        <w:t>TD  La</w:t>
      </w:r>
      <w:proofErr w:type="gramEnd"/>
      <w:r w:rsidRPr="00ED39D5">
        <w:rPr>
          <w:b/>
          <w:color w:val="000000" w:themeColor="text1"/>
        </w:rPr>
        <w:t xml:space="preserve"> démarche </w:t>
      </w:r>
      <w:r w:rsidR="00670EE2">
        <w:rPr>
          <w:b/>
          <w:color w:val="000000" w:themeColor="text1"/>
        </w:rPr>
        <w:t>marketing</w:t>
      </w:r>
    </w:p>
    <w:p w:rsidR="004B7C23" w:rsidRDefault="004B7C23" w:rsidP="00FF320C">
      <w:pPr>
        <w:rPr>
          <w:b/>
          <w:sz w:val="16"/>
          <w:szCs w:val="16"/>
          <w:u w:val="single"/>
        </w:rPr>
      </w:pPr>
    </w:p>
    <w:p w:rsidR="00506021" w:rsidRPr="009B437D" w:rsidRDefault="00506021" w:rsidP="00FF320C">
      <w:pPr>
        <w:rPr>
          <w:b/>
          <w:sz w:val="16"/>
          <w:szCs w:val="16"/>
          <w:u w:val="single"/>
        </w:rPr>
      </w:pPr>
      <w:r w:rsidRPr="009B437D">
        <w:rPr>
          <w:b/>
          <w:sz w:val="16"/>
          <w:szCs w:val="16"/>
          <w:u w:val="single"/>
        </w:rPr>
        <w:t>Les questions qui ont été posées lors des épreuves écrites du baccalauréat :</w:t>
      </w:r>
    </w:p>
    <w:tbl>
      <w:tblPr>
        <w:tblStyle w:val="Grilledutableau"/>
        <w:tblW w:w="10316" w:type="dxa"/>
        <w:tblLook w:val="04A0" w:firstRow="1" w:lastRow="0" w:firstColumn="1" w:lastColumn="0" w:noHBand="0" w:noVBand="1"/>
      </w:tblPr>
      <w:tblGrid>
        <w:gridCol w:w="2178"/>
        <w:gridCol w:w="8138"/>
      </w:tblGrid>
      <w:tr w:rsidR="00506021" w:rsidRPr="009B437D" w:rsidTr="00506021">
        <w:trPr>
          <w:trHeight w:val="245"/>
        </w:trPr>
        <w:tc>
          <w:tcPr>
            <w:tcW w:w="2178" w:type="dxa"/>
          </w:tcPr>
          <w:p w:rsidR="00506021" w:rsidRPr="009B437D" w:rsidRDefault="00506021" w:rsidP="00C4581F">
            <w:pPr>
              <w:spacing w:after="0"/>
              <w:ind w:firstLine="0"/>
              <w:rPr>
                <w:sz w:val="16"/>
                <w:szCs w:val="16"/>
              </w:rPr>
            </w:pPr>
            <w:proofErr w:type="spellStart"/>
            <w:r w:rsidRPr="009B437D">
              <w:rPr>
                <w:sz w:val="16"/>
                <w:szCs w:val="16"/>
              </w:rPr>
              <w:t>Optic</w:t>
            </w:r>
            <w:proofErr w:type="spellEnd"/>
            <w:r w:rsidRPr="009B437D">
              <w:rPr>
                <w:sz w:val="16"/>
                <w:szCs w:val="16"/>
              </w:rPr>
              <w:t xml:space="preserve"> 2000</w:t>
            </w:r>
          </w:p>
        </w:tc>
        <w:tc>
          <w:tcPr>
            <w:tcW w:w="8138" w:type="dxa"/>
          </w:tcPr>
          <w:p w:rsidR="00506021" w:rsidRPr="009B437D" w:rsidRDefault="00506021" w:rsidP="00C4581F">
            <w:pPr>
              <w:spacing w:after="0"/>
              <w:ind w:firstLine="0"/>
              <w:rPr>
                <w:sz w:val="16"/>
                <w:szCs w:val="16"/>
              </w:rPr>
            </w:pPr>
            <w:r w:rsidRPr="009B437D">
              <w:rPr>
                <w:sz w:val="16"/>
                <w:szCs w:val="16"/>
              </w:rPr>
              <w:t xml:space="preserve">1.3. Montrez que les opticiens doivent adopter une véritable démarche </w:t>
            </w:r>
            <w:r w:rsidR="00670EE2">
              <w:rPr>
                <w:sz w:val="16"/>
                <w:szCs w:val="16"/>
              </w:rPr>
              <w:t>marketing</w:t>
            </w:r>
            <w:r w:rsidRPr="009B437D">
              <w:rPr>
                <w:sz w:val="16"/>
                <w:szCs w:val="16"/>
              </w:rPr>
              <w:t xml:space="preserve"> sur ce marché.</w:t>
            </w:r>
          </w:p>
        </w:tc>
      </w:tr>
      <w:tr w:rsidR="00506021" w:rsidRPr="009B437D" w:rsidTr="00506021">
        <w:trPr>
          <w:trHeight w:val="245"/>
        </w:trPr>
        <w:tc>
          <w:tcPr>
            <w:tcW w:w="2178" w:type="dxa"/>
          </w:tcPr>
          <w:p w:rsidR="00506021" w:rsidRPr="009B437D" w:rsidRDefault="00506021" w:rsidP="00C4581F">
            <w:pPr>
              <w:spacing w:after="0"/>
              <w:ind w:firstLine="0"/>
              <w:rPr>
                <w:sz w:val="16"/>
                <w:szCs w:val="16"/>
              </w:rPr>
            </w:pPr>
            <w:r w:rsidRPr="009B437D">
              <w:rPr>
                <w:sz w:val="16"/>
                <w:szCs w:val="16"/>
              </w:rPr>
              <w:t>Astérix</w:t>
            </w:r>
          </w:p>
        </w:tc>
        <w:tc>
          <w:tcPr>
            <w:tcW w:w="8138" w:type="dxa"/>
          </w:tcPr>
          <w:p w:rsidR="00506021" w:rsidRPr="009B437D" w:rsidRDefault="00506021" w:rsidP="00C4581F">
            <w:pPr>
              <w:spacing w:after="0"/>
              <w:ind w:firstLine="0"/>
              <w:rPr>
                <w:sz w:val="16"/>
                <w:szCs w:val="16"/>
              </w:rPr>
            </w:pPr>
            <w:r w:rsidRPr="009B437D">
              <w:rPr>
                <w:sz w:val="16"/>
                <w:szCs w:val="16"/>
              </w:rPr>
              <w:t>1.3. Présentez les éléments du plan de marchéage mis en œuvre par le parc Astérix. Appréciez la cohérence de ce plan de marchéage.</w:t>
            </w:r>
          </w:p>
        </w:tc>
      </w:tr>
      <w:tr w:rsidR="00506021" w:rsidRPr="009B437D" w:rsidTr="00506021">
        <w:trPr>
          <w:trHeight w:val="245"/>
        </w:trPr>
        <w:tc>
          <w:tcPr>
            <w:tcW w:w="2178" w:type="dxa"/>
          </w:tcPr>
          <w:p w:rsidR="00506021" w:rsidRPr="009B437D" w:rsidRDefault="00506021" w:rsidP="00C4581F">
            <w:pPr>
              <w:spacing w:after="0"/>
              <w:ind w:firstLine="0"/>
              <w:rPr>
                <w:sz w:val="16"/>
                <w:szCs w:val="16"/>
              </w:rPr>
            </w:pPr>
            <w:r w:rsidRPr="009B437D">
              <w:rPr>
                <w:sz w:val="16"/>
                <w:szCs w:val="16"/>
              </w:rPr>
              <w:t>Le Pavé de Nancy</w:t>
            </w:r>
          </w:p>
        </w:tc>
        <w:tc>
          <w:tcPr>
            <w:tcW w:w="8138" w:type="dxa"/>
          </w:tcPr>
          <w:p w:rsidR="00506021" w:rsidRPr="009B437D" w:rsidRDefault="00506021" w:rsidP="00C4581F">
            <w:pPr>
              <w:spacing w:after="0"/>
              <w:ind w:firstLine="0"/>
              <w:rPr>
                <w:sz w:val="16"/>
                <w:szCs w:val="16"/>
              </w:rPr>
            </w:pPr>
            <w:r w:rsidRPr="009B437D">
              <w:rPr>
                <w:sz w:val="16"/>
                <w:szCs w:val="16"/>
              </w:rPr>
              <w:t xml:space="preserve">1.1. Présentez la démarche </w:t>
            </w:r>
            <w:r w:rsidR="00670EE2">
              <w:rPr>
                <w:sz w:val="16"/>
                <w:szCs w:val="16"/>
              </w:rPr>
              <w:t>marketing</w:t>
            </w:r>
            <w:r w:rsidRPr="009B437D">
              <w:rPr>
                <w:sz w:val="16"/>
                <w:szCs w:val="16"/>
              </w:rPr>
              <w:t xml:space="preserve"> pour le lancement du produit le Pavé de Nancy.</w:t>
            </w:r>
          </w:p>
        </w:tc>
      </w:tr>
      <w:tr w:rsidR="00506021" w:rsidRPr="009B437D" w:rsidTr="004B7C23">
        <w:trPr>
          <w:trHeight w:val="337"/>
        </w:trPr>
        <w:tc>
          <w:tcPr>
            <w:tcW w:w="2178" w:type="dxa"/>
          </w:tcPr>
          <w:p w:rsidR="00506021" w:rsidRPr="009B437D" w:rsidRDefault="00506021" w:rsidP="00C4581F">
            <w:pPr>
              <w:spacing w:after="0"/>
              <w:ind w:firstLine="0"/>
              <w:rPr>
                <w:sz w:val="16"/>
                <w:szCs w:val="16"/>
              </w:rPr>
            </w:pPr>
            <w:r w:rsidRPr="009B437D">
              <w:rPr>
                <w:sz w:val="16"/>
                <w:szCs w:val="16"/>
              </w:rPr>
              <w:t>Nature et Découvertes</w:t>
            </w:r>
          </w:p>
        </w:tc>
        <w:tc>
          <w:tcPr>
            <w:tcW w:w="8138" w:type="dxa"/>
          </w:tcPr>
          <w:p w:rsidR="00506021" w:rsidRPr="009B437D" w:rsidRDefault="00506021" w:rsidP="00506021">
            <w:pPr>
              <w:spacing w:after="0"/>
              <w:ind w:firstLine="0"/>
              <w:rPr>
                <w:sz w:val="16"/>
                <w:szCs w:val="16"/>
              </w:rPr>
            </w:pPr>
            <w:r w:rsidRPr="009B437D">
              <w:rPr>
                <w:sz w:val="16"/>
                <w:szCs w:val="16"/>
              </w:rPr>
              <w:t xml:space="preserve">1.7. Concluez sur la pertinence de la démarche </w:t>
            </w:r>
            <w:r w:rsidR="00670EE2">
              <w:rPr>
                <w:sz w:val="16"/>
                <w:szCs w:val="16"/>
              </w:rPr>
              <w:t>marketing</w:t>
            </w:r>
            <w:r w:rsidRPr="009B437D">
              <w:rPr>
                <w:sz w:val="16"/>
                <w:szCs w:val="16"/>
              </w:rPr>
              <w:t xml:space="preserve"> de l’enseigne Nature et Découvertes</w:t>
            </w:r>
          </w:p>
        </w:tc>
      </w:tr>
    </w:tbl>
    <w:p w:rsidR="00FF320C" w:rsidRDefault="00FF320C" w:rsidP="00FF320C">
      <w:pPr>
        <w:spacing w:after="200"/>
        <w:ind w:firstLine="0"/>
        <w:jc w:val="left"/>
        <w:rPr>
          <w:b/>
        </w:rPr>
      </w:pPr>
      <w:r>
        <w:rPr>
          <w:b/>
        </w:rPr>
        <w:br w:type="page"/>
      </w:r>
    </w:p>
    <w:p w:rsidR="00FF320C" w:rsidRPr="007C315D" w:rsidRDefault="00FF320C" w:rsidP="00FF320C">
      <w:pPr>
        <w:spacing w:after="0" w:line="240" w:lineRule="auto"/>
        <w:rPr>
          <w:b/>
        </w:rPr>
      </w:pPr>
      <w:r w:rsidRPr="007C315D">
        <w:rPr>
          <w:b/>
        </w:rPr>
        <w:lastRenderedPageBreak/>
        <w:t>Annexe 1 : En marketing, il faut vendre la peau de l’ours avant de l’avoir tué</w:t>
      </w:r>
    </w:p>
    <w:p w:rsidR="00FF320C" w:rsidRDefault="00FF320C" w:rsidP="00FF320C">
      <w:pPr>
        <w:spacing w:after="0" w:line="240" w:lineRule="auto"/>
      </w:pPr>
    </w:p>
    <w:p w:rsidR="00FF320C" w:rsidRDefault="00FF320C" w:rsidP="00FF320C">
      <w:pPr>
        <w:spacing w:after="0" w:line="240" w:lineRule="auto"/>
      </w:pPr>
    </w:p>
    <w:p w:rsidR="00FF320C" w:rsidRDefault="00FF320C" w:rsidP="00FF320C">
      <w:pPr>
        <w:spacing w:after="0" w:line="240" w:lineRule="auto"/>
      </w:pPr>
      <w:r>
        <w:t>Deux trappeurs, fort à court d’argent</w:t>
      </w:r>
    </w:p>
    <w:p w:rsidR="00FF320C" w:rsidRDefault="00FF320C" w:rsidP="00FF320C">
      <w:pPr>
        <w:spacing w:after="0" w:line="240" w:lineRule="auto"/>
      </w:pPr>
      <w:r>
        <w:t>Par un joli matin s’en furent</w:t>
      </w:r>
    </w:p>
    <w:p w:rsidR="00FF320C" w:rsidRDefault="00FF320C" w:rsidP="00FF320C">
      <w:pPr>
        <w:spacing w:after="0" w:line="240" w:lineRule="auto"/>
      </w:pPr>
      <w:r>
        <w:t>Chez un de leurs amis marchand</w:t>
      </w:r>
    </w:p>
    <w:p w:rsidR="00FF320C" w:rsidRDefault="00FF320C" w:rsidP="00FF320C">
      <w:pPr>
        <w:spacing w:after="0" w:line="240" w:lineRule="auto"/>
      </w:pPr>
      <w:r>
        <w:t>Tenant boutique de fourrures.</w:t>
      </w:r>
    </w:p>
    <w:p w:rsidR="00FF320C" w:rsidRDefault="00FF320C" w:rsidP="00FF320C">
      <w:pPr>
        <w:spacing w:after="0" w:line="240" w:lineRule="auto"/>
      </w:pPr>
      <w:r>
        <w:t>« Nous avons de la marchandise »,</w:t>
      </w:r>
    </w:p>
    <w:p w:rsidR="00FF320C" w:rsidRDefault="00FF320C" w:rsidP="00FF320C">
      <w:pPr>
        <w:spacing w:after="0" w:line="240" w:lineRule="auto"/>
      </w:pPr>
      <w:r>
        <w:t>Dirent-ils après les bonjours,</w:t>
      </w:r>
    </w:p>
    <w:p w:rsidR="00FF320C" w:rsidRDefault="00FF320C" w:rsidP="00FF320C">
      <w:pPr>
        <w:spacing w:after="0" w:line="240" w:lineRule="auto"/>
      </w:pPr>
      <w:r>
        <w:t>Et sortirent de leur valise</w:t>
      </w:r>
    </w:p>
    <w:p w:rsidR="00FF320C" w:rsidRDefault="00FF320C" w:rsidP="00FF320C">
      <w:pPr>
        <w:spacing w:after="0" w:line="240" w:lineRule="auto"/>
      </w:pPr>
      <w:r>
        <w:t>Une magnifique peau d’ours.</w:t>
      </w:r>
    </w:p>
    <w:p w:rsidR="00FF320C" w:rsidRDefault="00FF320C" w:rsidP="00FF320C">
      <w:pPr>
        <w:spacing w:after="0" w:line="240" w:lineRule="auto"/>
      </w:pPr>
      <w:r>
        <w:t>C’était le roi des ours, au compte de ces gens.</w:t>
      </w:r>
    </w:p>
    <w:p w:rsidR="00FF320C" w:rsidRDefault="00FF320C" w:rsidP="00FF320C">
      <w:pPr>
        <w:spacing w:after="0" w:line="240" w:lineRule="auto"/>
      </w:pPr>
      <w:r>
        <w:t>Foin du vison, des zibelines</w:t>
      </w:r>
    </w:p>
    <w:p w:rsidR="00FF320C" w:rsidRDefault="00FF320C" w:rsidP="00FF320C">
      <w:pPr>
        <w:spacing w:after="0" w:line="240" w:lineRule="auto"/>
      </w:pPr>
      <w:r>
        <w:t>De l’astrakan et de l’hermine,</w:t>
      </w:r>
    </w:p>
    <w:p w:rsidR="00FF320C" w:rsidRDefault="00FF320C" w:rsidP="00FF320C">
      <w:pPr>
        <w:spacing w:after="0" w:line="240" w:lineRule="auto"/>
      </w:pPr>
      <w:r>
        <w:t>L’ours était bien plus rare et bien plus élégant.</w:t>
      </w:r>
    </w:p>
    <w:p w:rsidR="00FF320C" w:rsidRDefault="00FF320C" w:rsidP="00FF320C">
      <w:pPr>
        <w:spacing w:after="0" w:line="240" w:lineRule="auto"/>
      </w:pPr>
      <w:r>
        <w:t>Mais l’ami fourreur n’en eut cure.</w:t>
      </w:r>
    </w:p>
    <w:p w:rsidR="00FF320C" w:rsidRDefault="00FF320C" w:rsidP="00FF320C">
      <w:pPr>
        <w:spacing w:after="0" w:line="240" w:lineRule="auto"/>
      </w:pPr>
      <w:r>
        <w:t>Inébranlable comme un roc,</w:t>
      </w:r>
    </w:p>
    <w:p w:rsidR="00FF320C" w:rsidRDefault="00FF320C" w:rsidP="00FF320C">
      <w:pPr>
        <w:spacing w:after="0" w:line="240" w:lineRule="auto"/>
      </w:pPr>
      <w:r>
        <w:t>Il disait : « gardez vos fourrures</w:t>
      </w:r>
    </w:p>
    <w:p w:rsidR="00FF320C" w:rsidRDefault="00FF320C" w:rsidP="00FF320C">
      <w:pPr>
        <w:spacing w:after="0" w:line="240" w:lineRule="auto"/>
      </w:pPr>
      <w:r>
        <w:t>Je n’ai déjà que trop de stock,</w:t>
      </w:r>
    </w:p>
    <w:p w:rsidR="00FF320C" w:rsidRDefault="00FF320C" w:rsidP="00FF320C">
      <w:pPr>
        <w:spacing w:after="0" w:line="240" w:lineRule="auto"/>
      </w:pPr>
      <w:r>
        <w:t>Et n’achète plus maintenant</w:t>
      </w:r>
    </w:p>
    <w:p w:rsidR="00FF320C" w:rsidRDefault="00FF320C" w:rsidP="00FF320C">
      <w:pPr>
        <w:spacing w:after="0" w:line="240" w:lineRule="auto"/>
      </w:pPr>
      <w:r>
        <w:t>Que si j’ai déjà le client.</w:t>
      </w:r>
    </w:p>
    <w:p w:rsidR="00FF320C" w:rsidRDefault="00FF320C" w:rsidP="00FF320C">
      <w:pPr>
        <w:spacing w:after="0" w:line="240" w:lineRule="auto"/>
      </w:pPr>
      <w:r>
        <w:t>C’est là le secret des affaires :</w:t>
      </w:r>
    </w:p>
    <w:p w:rsidR="00FF320C" w:rsidRDefault="00FF320C" w:rsidP="00FF320C">
      <w:pPr>
        <w:spacing w:after="0" w:line="240" w:lineRule="auto"/>
      </w:pPr>
      <w:r>
        <w:t>Pour bien réussir il faut</w:t>
      </w:r>
    </w:p>
    <w:p w:rsidR="00FF320C" w:rsidRDefault="00FF320C" w:rsidP="00FF320C">
      <w:pPr>
        <w:spacing w:after="0" w:line="240" w:lineRule="auto"/>
      </w:pPr>
      <w:r>
        <w:t xml:space="preserve">Se garder, dit-il aux compères, </w:t>
      </w:r>
    </w:p>
    <w:p w:rsidR="00FF320C" w:rsidRDefault="00FF320C" w:rsidP="00FF320C">
      <w:pPr>
        <w:spacing w:after="0" w:line="240" w:lineRule="auto"/>
      </w:pPr>
      <w:r>
        <w:t>De tuer l’ours avant d’avoir vendu sa peau</w:t>
      </w:r>
    </w:p>
    <w:p w:rsidR="00FF320C" w:rsidRPr="007C315D" w:rsidRDefault="00FF320C" w:rsidP="00FF320C">
      <w:pPr>
        <w:spacing w:after="0" w:line="240" w:lineRule="auto"/>
        <w:jc w:val="right"/>
        <w:rPr>
          <w:sz w:val="16"/>
          <w:szCs w:val="16"/>
        </w:rPr>
      </w:pPr>
      <w:r w:rsidRPr="007C315D">
        <w:rPr>
          <w:sz w:val="16"/>
          <w:szCs w:val="16"/>
        </w:rPr>
        <w:t xml:space="preserve">Raymond </w:t>
      </w:r>
      <w:proofErr w:type="spellStart"/>
      <w:r w:rsidRPr="007C315D">
        <w:rPr>
          <w:sz w:val="16"/>
          <w:szCs w:val="16"/>
        </w:rPr>
        <w:t>Lindon</w:t>
      </w:r>
      <w:proofErr w:type="spellEnd"/>
    </w:p>
    <w:p w:rsidR="00FF320C" w:rsidRPr="007C315D" w:rsidRDefault="00FF320C" w:rsidP="00FF320C">
      <w:pPr>
        <w:spacing w:after="0" w:line="240" w:lineRule="auto"/>
        <w:jc w:val="right"/>
        <w:rPr>
          <w:sz w:val="16"/>
          <w:szCs w:val="16"/>
        </w:rPr>
      </w:pPr>
      <w:r w:rsidRPr="007C315D">
        <w:rPr>
          <w:sz w:val="16"/>
          <w:szCs w:val="16"/>
        </w:rPr>
        <w:t>Guide du nouveau savoir vivre, Albin Michel, 1971</w:t>
      </w:r>
    </w:p>
    <w:p w:rsidR="00EC620F" w:rsidRPr="00F74534" w:rsidRDefault="00EC620F" w:rsidP="00F74534">
      <w:pPr>
        <w:spacing w:line="240" w:lineRule="auto"/>
        <w:ind w:firstLine="0"/>
        <w:jc w:val="left"/>
      </w:pPr>
    </w:p>
    <w:p w:rsidR="00FF320C" w:rsidRPr="002A7224" w:rsidRDefault="00FF320C" w:rsidP="00FF320C">
      <w:pPr>
        <w:rPr>
          <w:b/>
        </w:rPr>
      </w:pPr>
      <w:r>
        <w:rPr>
          <w:b/>
        </w:rPr>
        <w:t>Annexe 2</w:t>
      </w:r>
      <w:r w:rsidRPr="002A7224">
        <w:rPr>
          <w:b/>
        </w:rPr>
        <w:t xml:space="preserve"> – Le marketing selon KOTLER</w:t>
      </w:r>
    </w:p>
    <w:p w:rsidR="00FF320C" w:rsidRDefault="00FF320C" w:rsidP="00FF320C">
      <w:pPr>
        <w:spacing w:after="0" w:line="240" w:lineRule="auto"/>
      </w:pPr>
      <w:r>
        <w:t xml:space="preserve">Philip KOTLER raconte l’histoire d’un fabricant de chaussures de Hong Kong, qui, désirant savoir s’il existe un marché dans une île lointaine du Pacifique Sud, y dépêche un </w:t>
      </w:r>
      <w:r w:rsidRPr="004F449F">
        <w:rPr>
          <w:i/>
        </w:rPr>
        <w:t>livreur</w:t>
      </w:r>
      <w:r>
        <w:t>.</w:t>
      </w:r>
    </w:p>
    <w:p w:rsidR="00FF320C" w:rsidRDefault="00FF320C" w:rsidP="00FF320C">
      <w:pPr>
        <w:spacing w:after="0" w:line="240" w:lineRule="auto"/>
      </w:pPr>
      <w:r>
        <w:t>De retour, celui-ci explique que « personne ne porte de chaussures là-bas et qu’il n’y a donc pas de marché.</w:t>
      </w:r>
    </w:p>
    <w:p w:rsidR="00FF320C" w:rsidRDefault="00FF320C" w:rsidP="00FF320C">
      <w:pPr>
        <w:spacing w:after="0" w:line="240" w:lineRule="auto"/>
      </w:pPr>
      <w:r>
        <w:t xml:space="preserve">Pas du tout convaincu, le fabricant envoie un </w:t>
      </w:r>
      <w:r w:rsidRPr="004F449F">
        <w:rPr>
          <w:i/>
        </w:rPr>
        <w:t>vendeur</w:t>
      </w:r>
      <w:r>
        <w:t xml:space="preserve"> qui envoie immédiatement le message suivant : « personne ne porte de chaussures ici, le marché est gigantesque ! ».</w:t>
      </w:r>
    </w:p>
    <w:p w:rsidR="00FF320C" w:rsidRDefault="00FF320C" w:rsidP="00FF320C">
      <w:pPr>
        <w:spacing w:after="0" w:line="240" w:lineRule="auto"/>
      </w:pPr>
      <w:r>
        <w:t xml:space="preserve">Voulant en avoir le cœur net, le fabricant envoie un </w:t>
      </w:r>
      <w:r>
        <w:rPr>
          <w:i/>
        </w:rPr>
        <w:t>mercaticien</w:t>
      </w:r>
      <w:r>
        <w:t>, qui après avoir dialogué avec le chef de la tribu et plusieurs de ses membres, envoie le rapport suivant : « Personne ne porte de chaussures ici. Les pieds sont en mauvais état. J’ai expliqué au chef en quoi le port de chaussures résoudrait ce problème. Il est enthousiasmé. Il estime que 70 % de la tribu achèteront une paire à 10 dollars. On peut par conséquent espérer vendre 5 000 paires pour la première année. Compte tenu des coûts d’acheminement et de distribution, une paire devrait nous revenir à 6 dollars. On devrait donc dégager 20 000 dollars la première année, soit compte tenu de notre investissement, un taux de retour sur investissement de 20 %, supérieur de 5 points au taux habituel. Et ce n’est qu’un début ! Je recommande donc de nous lancer sur ce marché. »</w:t>
      </w:r>
    </w:p>
    <w:p w:rsidR="00FF320C" w:rsidRDefault="00FF320C" w:rsidP="00FF320C">
      <w:pPr>
        <w:spacing w:after="0" w:line="240" w:lineRule="auto"/>
      </w:pPr>
      <w:r>
        <w:t>Cette histoire met en évidence la nécessité d’avoir un certain état d’esprit, ouvert, capable de se mettre à la place des clients pour détecter des besoins (empathie). Cet exemple montre également qu’un marketing efficace s’appuie sur un effort de recherche et nécessite la préparation de prévisions financières établies à partir d’une stratégie commerciale.</w:t>
      </w:r>
    </w:p>
    <w:p w:rsidR="00FF320C" w:rsidRPr="00C6091F" w:rsidRDefault="00FF320C" w:rsidP="00FF320C">
      <w:pPr>
        <w:spacing w:after="0" w:line="240" w:lineRule="auto"/>
        <w:rPr>
          <w:i/>
          <w:u w:val="single"/>
        </w:rPr>
      </w:pPr>
      <w:r w:rsidRPr="00C6091F">
        <w:rPr>
          <w:i/>
          <w:u w:val="single"/>
        </w:rPr>
        <w:t>Il ne peut y avoir d’entreprise sans client</w:t>
      </w:r>
    </w:p>
    <w:p w:rsidR="00FF320C" w:rsidRDefault="00FF320C" w:rsidP="00FF320C">
      <w:pPr>
        <w:spacing w:after="0" w:line="240" w:lineRule="auto"/>
      </w:pPr>
      <w:r>
        <w:t>La valeur d’une entreprise dépend de l’existence d’une clientèle, ainsi donc l’entreprise doit tout faire pour obtenir, développer et conserver ses clients.</w:t>
      </w:r>
    </w:p>
    <w:p w:rsidR="00FF320C" w:rsidRDefault="00FF320C" w:rsidP="00FF320C">
      <w:pPr>
        <w:spacing w:after="0" w:line="240" w:lineRule="auto"/>
      </w:pPr>
      <w:r>
        <w:t>Cela nous ramène à un rappel d’économie d’entreprise : l’entreprise peut être assimilée à un système ouvert sur son environnement, dont la survie dépend d’une adaptation continue aux évolutions de ces environnements, et à l’écoute de sa clientèle actuelle et potentielle.</w:t>
      </w:r>
    </w:p>
    <w:p w:rsidR="00FF320C" w:rsidRDefault="00FF320C" w:rsidP="00FF320C">
      <w:pPr>
        <w:spacing w:after="0" w:line="240" w:lineRule="auto"/>
      </w:pPr>
    </w:p>
    <w:p w:rsidR="00FF320C" w:rsidRDefault="00FF320C" w:rsidP="00FF320C">
      <w:pPr>
        <w:spacing w:after="0" w:line="240" w:lineRule="auto"/>
        <w:jc w:val="right"/>
        <w:rPr>
          <w:sz w:val="20"/>
          <w:szCs w:val="20"/>
        </w:rPr>
      </w:pPr>
      <w:proofErr w:type="spellStart"/>
      <w:r w:rsidRPr="00C6091F">
        <w:rPr>
          <w:sz w:val="20"/>
          <w:szCs w:val="20"/>
        </w:rPr>
        <w:t>Kotler</w:t>
      </w:r>
      <w:proofErr w:type="spellEnd"/>
      <w:r w:rsidRPr="00C6091F">
        <w:rPr>
          <w:sz w:val="20"/>
          <w:szCs w:val="20"/>
        </w:rPr>
        <w:t xml:space="preserve">. 2007. Le marketing selon </w:t>
      </w:r>
      <w:proofErr w:type="spellStart"/>
      <w:r w:rsidRPr="00C6091F">
        <w:rPr>
          <w:sz w:val="20"/>
          <w:szCs w:val="20"/>
        </w:rPr>
        <w:t>Kotler</w:t>
      </w:r>
      <w:proofErr w:type="spellEnd"/>
    </w:p>
    <w:p w:rsidR="00FF320C" w:rsidRDefault="00FF320C">
      <w:pPr>
        <w:spacing w:after="200"/>
        <w:ind w:firstLine="0"/>
        <w:jc w:val="left"/>
        <w:rPr>
          <w:sz w:val="20"/>
          <w:szCs w:val="20"/>
        </w:rPr>
      </w:pPr>
      <w:r>
        <w:rPr>
          <w:sz w:val="20"/>
          <w:szCs w:val="20"/>
        </w:rPr>
        <w:br w:type="page"/>
      </w:r>
    </w:p>
    <w:p w:rsidR="00FF320C" w:rsidRPr="00C6091F" w:rsidRDefault="00FF320C" w:rsidP="00FF320C">
      <w:pPr>
        <w:spacing w:after="0" w:line="240" w:lineRule="auto"/>
        <w:jc w:val="right"/>
        <w:rPr>
          <w:sz w:val="20"/>
          <w:szCs w:val="20"/>
        </w:rPr>
      </w:pPr>
    </w:p>
    <w:p w:rsidR="00FF320C" w:rsidRPr="0092105C" w:rsidRDefault="00FF320C" w:rsidP="00FF320C">
      <w:pPr>
        <w:spacing w:after="0" w:line="240" w:lineRule="auto"/>
        <w:rPr>
          <w:b/>
        </w:rPr>
      </w:pPr>
      <w:r w:rsidRPr="0092105C">
        <w:rPr>
          <w:b/>
        </w:rPr>
        <w:t xml:space="preserve">Annexe 3 – Distinguer </w:t>
      </w:r>
      <w:r w:rsidR="00670EE2">
        <w:rPr>
          <w:b/>
        </w:rPr>
        <w:t>marketing</w:t>
      </w:r>
      <w:r w:rsidRPr="0092105C">
        <w:rPr>
          <w:b/>
        </w:rPr>
        <w:t xml:space="preserve"> stratégique et opérationnelle</w:t>
      </w:r>
    </w:p>
    <w:p w:rsidR="00FF320C" w:rsidRDefault="00FF320C" w:rsidP="00FF320C">
      <w:pPr>
        <w:spacing w:after="0" w:line="240" w:lineRule="auto"/>
      </w:pPr>
    </w:p>
    <w:tbl>
      <w:tblPr>
        <w:tblStyle w:val="Grilledutableau"/>
        <w:tblW w:w="0" w:type="auto"/>
        <w:tblLook w:val="04A0" w:firstRow="1" w:lastRow="0" w:firstColumn="1" w:lastColumn="0" w:noHBand="0" w:noVBand="1"/>
      </w:tblPr>
      <w:tblGrid>
        <w:gridCol w:w="3486"/>
        <w:gridCol w:w="3481"/>
        <w:gridCol w:w="3489"/>
      </w:tblGrid>
      <w:tr w:rsidR="00FF320C" w:rsidTr="00C4581F">
        <w:tc>
          <w:tcPr>
            <w:tcW w:w="3535" w:type="dxa"/>
          </w:tcPr>
          <w:p w:rsidR="00FF320C" w:rsidRPr="0092105C" w:rsidRDefault="00FF320C" w:rsidP="00C4581F">
            <w:pPr>
              <w:spacing w:after="0"/>
              <w:ind w:firstLine="0"/>
              <w:jc w:val="center"/>
              <w:rPr>
                <w:b/>
              </w:rPr>
            </w:pPr>
            <w:r w:rsidRPr="0092105C">
              <w:rPr>
                <w:b/>
              </w:rPr>
              <w:t>Cas</w:t>
            </w:r>
          </w:p>
        </w:tc>
        <w:tc>
          <w:tcPr>
            <w:tcW w:w="3535" w:type="dxa"/>
          </w:tcPr>
          <w:p w:rsidR="00FF320C" w:rsidRPr="0092105C" w:rsidRDefault="00670EE2" w:rsidP="00C4581F">
            <w:pPr>
              <w:spacing w:after="0"/>
              <w:ind w:firstLine="0"/>
              <w:jc w:val="center"/>
              <w:rPr>
                <w:b/>
              </w:rPr>
            </w:pPr>
            <w:r>
              <w:rPr>
                <w:b/>
              </w:rPr>
              <w:t>Marketing</w:t>
            </w:r>
            <w:r w:rsidR="00FF320C" w:rsidRPr="0092105C">
              <w:rPr>
                <w:b/>
              </w:rPr>
              <w:t xml:space="preserve"> stratégique</w:t>
            </w:r>
          </w:p>
        </w:tc>
        <w:tc>
          <w:tcPr>
            <w:tcW w:w="3536" w:type="dxa"/>
          </w:tcPr>
          <w:p w:rsidR="00FF320C" w:rsidRPr="0092105C" w:rsidRDefault="00670EE2" w:rsidP="00C4581F">
            <w:pPr>
              <w:spacing w:after="0"/>
              <w:ind w:firstLine="0"/>
              <w:jc w:val="center"/>
              <w:rPr>
                <w:b/>
              </w:rPr>
            </w:pPr>
            <w:r>
              <w:rPr>
                <w:b/>
              </w:rPr>
              <w:t>Marketing</w:t>
            </w:r>
            <w:r w:rsidR="00FF320C" w:rsidRPr="0092105C">
              <w:rPr>
                <w:b/>
              </w:rPr>
              <w:t xml:space="preserve"> opérationnelle</w:t>
            </w:r>
          </w:p>
        </w:tc>
      </w:tr>
      <w:tr w:rsidR="00FF320C" w:rsidTr="00C4581F">
        <w:tc>
          <w:tcPr>
            <w:tcW w:w="3535" w:type="dxa"/>
          </w:tcPr>
          <w:p w:rsidR="00FF320C" w:rsidRDefault="00FF320C" w:rsidP="00C4581F">
            <w:pPr>
              <w:spacing w:after="0"/>
              <w:ind w:firstLine="0"/>
            </w:pPr>
            <w:r>
              <w:t>Apple investit des milliards d’euros en innovation</w:t>
            </w:r>
          </w:p>
        </w:tc>
        <w:tc>
          <w:tcPr>
            <w:tcW w:w="3535" w:type="dxa"/>
          </w:tcPr>
          <w:p w:rsidR="00FF320C" w:rsidRDefault="00FF320C" w:rsidP="00C4581F">
            <w:pPr>
              <w:spacing w:after="0"/>
              <w:ind w:firstLine="0"/>
            </w:pPr>
          </w:p>
        </w:tc>
        <w:tc>
          <w:tcPr>
            <w:tcW w:w="3536" w:type="dxa"/>
          </w:tcPr>
          <w:p w:rsidR="00FF320C" w:rsidRDefault="00FF320C" w:rsidP="00C4581F">
            <w:pPr>
              <w:spacing w:after="0"/>
              <w:ind w:firstLine="0"/>
            </w:pPr>
          </w:p>
        </w:tc>
      </w:tr>
      <w:tr w:rsidR="00FF320C" w:rsidTr="00C4581F">
        <w:tc>
          <w:tcPr>
            <w:tcW w:w="3535" w:type="dxa"/>
          </w:tcPr>
          <w:p w:rsidR="00FF320C" w:rsidRDefault="00FF320C" w:rsidP="00C4581F">
            <w:pPr>
              <w:spacing w:after="0"/>
              <w:ind w:firstLine="0"/>
            </w:pPr>
            <w:r>
              <w:t xml:space="preserve">Tata est une voiture </w:t>
            </w:r>
            <w:proofErr w:type="spellStart"/>
            <w:r>
              <w:t>low</w:t>
            </w:r>
            <w:proofErr w:type="spellEnd"/>
            <w:r>
              <w:t xml:space="preserve"> </w:t>
            </w:r>
            <w:proofErr w:type="spellStart"/>
            <w:r>
              <w:t>cost</w:t>
            </w:r>
            <w:proofErr w:type="spellEnd"/>
            <w:r>
              <w:t xml:space="preserve"> à destination du marché indien</w:t>
            </w:r>
          </w:p>
        </w:tc>
        <w:tc>
          <w:tcPr>
            <w:tcW w:w="3535" w:type="dxa"/>
          </w:tcPr>
          <w:p w:rsidR="00FF320C" w:rsidRDefault="00FF320C" w:rsidP="00C4581F">
            <w:pPr>
              <w:spacing w:after="0"/>
              <w:ind w:firstLine="0"/>
            </w:pPr>
          </w:p>
        </w:tc>
        <w:tc>
          <w:tcPr>
            <w:tcW w:w="3536" w:type="dxa"/>
          </w:tcPr>
          <w:p w:rsidR="00FF320C" w:rsidRDefault="00FF320C" w:rsidP="00C4581F">
            <w:pPr>
              <w:spacing w:after="0"/>
              <w:ind w:firstLine="0"/>
            </w:pPr>
          </w:p>
        </w:tc>
      </w:tr>
      <w:tr w:rsidR="00FF320C" w:rsidTr="00C4581F">
        <w:tc>
          <w:tcPr>
            <w:tcW w:w="3535" w:type="dxa"/>
          </w:tcPr>
          <w:p w:rsidR="00FF320C" w:rsidRDefault="00FF320C" w:rsidP="00C4581F">
            <w:pPr>
              <w:spacing w:after="0"/>
              <w:ind w:firstLine="0"/>
            </w:pPr>
            <w:r>
              <w:t xml:space="preserve">Le prix d’un </w:t>
            </w:r>
            <w:proofErr w:type="spellStart"/>
            <w:r>
              <w:t>Iphone</w:t>
            </w:r>
            <w:proofErr w:type="spellEnd"/>
            <w:r>
              <w:t xml:space="preserve"> 4 s’élève à 499 euros TTC.</w:t>
            </w:r>
          </w:p>
        </w:tc>
        <w:tc>
          <w:tcPr>
            <w:tcW w:w="3535" w:type="dxa"/>
          </w:tcPr>
          <w:p w:rsidR="00FF320C" w:rsidRDefault="00FF320C" w:rsidP="00C4581F">
            <w:pPr>
              <w:spacing w:after="0"/>
              <w:ind w:firstLine="0"/>
            </w:pPr>
          </w:p>
        </w:tc>
        <w:tc>
          <w:tcPr>
            <w:tcW w:w="3536" w:type="dxa"/>
          </w:tcPr>
          <w:p w:rsidR="00FF320C" w:rsidRDefault="00FF320C" w:rsidP="00C4581F">
            <w:pPr>
              <w:spacing w:after="0"/>
              <w:ind w:firstLine="0"/>
            </w:pPr>
          </w:p>
        </w:tc>
      </w:tr>
      <w:tr w:rsidR="00FF320C" w:rsidTr="00C4581F">
        <w:tc>
          <w:tcPr>
            <w:tcW w:w="3535" w:type="dxa"/>
          </w:tcPr>
          <w:p w:rsidR="00FF320C" w:rsidRDefault="00FF320C" w:rsidP="00C4581F">
            <w:pPr>
              <w:spacing w:after="0"/>
              <w:ind w:firstLine="0"/>
            </w:pPr>
            <w:r>
              <w:t>Pour redorer son image, France Télécom a décidé de parrainer une association humanitaire.</w:t>
            </w:r>
          </w:p>
        </w:tc>
        <w:tc>
          <w:tcPr>
            <w:tcW w:w="3535" w:type="dxa"/>
          </w:tcPr>
          <w:p w:rsidR="00FF320C" w:rsidRDefault="00FF320C" w:rsidP="00C4581F">
            <w:pPr>
              <w:spacing w:after="0"/>
              <w:ind w:firstLine="0"/>
            </w:pPr>
          </w:p>
        </w:tc>
        <w:tc>
          <w:tcPr>
            <w:tcW w:w="3536" w:type="dxa"/>
          </w:tcPr>
          <w:p w:rsidR="00FF320C" w:rsidRDefault="00FF320C" w:rsidP="00C4581F">
            <w:pPr>
              <w:spacing w:after="0"/>
              <w:ind w:firstLine="0"/>
            </w:pPr>
          </w:p>
        </w:tc>
      </w:tr>
      <w:tr w:rsidR="00FF320C" w:rsidTr="00C4581F">
        <w:tc>
          <w:tcPr>
            <w:tcW w:w="3535" w:type="dxa"/>
          </w:tcPr>
          <w:p w:rsidR="00FF320C" w:rsidRDefault="00FF320C" w:rsidP="00C4581F">
            <w:pPr>
              <w:spacing w:after="0"/>
              <w:ind w:firstLine="0"/>
            </w:pPr>
            <w:r>
              <w:t>Les produits Dell sont vendus exclusivement sur Internet.</w:t>
            </w:r>
          </w:p>
        </w:tc>
        <w:tc>
          <w:tcPr>
            <w:tcW w:w="3535" w:type="dxa"/>
          </w:tcPr>
          <w:p w:rsidR="00FF320C" w:rsidRDefault="00FF320C" w:rsidP="00C4581F">
            <w:pPr>
              <w:spacing w:after="0"/>
              <w:ind w:firstLine="0"/>
            </w:pPr>
          </w:p>
        </w:tc>
        <w:tc>
          <w:tcPr>
            <w:tcW w:w="3536" w:type="dxa"/>
          </w:tcPr>
          <w:p w:rsidR="00FF320C" w:rsidRDefault="00FF320C" w:rsidP="00C4581F">
            <w:pPr>
              <w:spacing w:after="0"/>
              <w:ind w:firstLine="0"/>
            </w:pPr>
          </w:p>
        </w:tc>
      </w:tr>
    </w:tbl>
    <w:p w:rsidR="00FF320C" w:rsidRDefault="00FF320C" w:rsidP="00FF320C">
      <w:pPr>
        <w:spacing w:after="0" w:line="240" w:lineRule="auto"/>
      </w:pPr>
    </w:p>
    <w:p w:rsidR="00FF320C" w:rsidRDefault="00FF320C" w:rsidP="00FF320C">
      <w:pPr>
        <w:spacing w:after="0" w:line="240" w:lineRule="auto"/>
      </w:pPr>
    </w:p>
    <w:p w:rsidR="00FF320C" w:rsidRDefault="00FF320C" w:rsidP="00FF320C">
      <w:pPr>
        <w:spacing w:after="0" w:line="240" w:lineRule="auto"/>
      </w:pPr>
    </w:p>
    <w:p w:rsidR="00EC620F" w:rsidRPr="00FF320C" w:rsidRDefault="00FF320C" w:rsidP="00FF320C">
      <w:pPr>
        <w:spacing w:line="240" w:lineRule="auto"/>
        <w:ind w:firstLine="708"/>
        <w:jc w:val="left"/>
        <w:rPr>
          <w:b/>
        </w:rPr>
      </w:pPr>
      <w:r w:rsidRPr="00FF320C">
        <w:rPr>
          <w:b/>
        </w:rPr>
        <w:t xml:space="preserve">Annexe 4 – La démarche </w:t>
      </w:r>
      <w:r w:rsidR="00670EE2">
        <w:rPr>
          <w:b/>
        </w:rPr>
        <w:t>marketing</w:t>
      </w:r>
    </w:p>
    <w:p w:rsidR="00FF320C" w:rsidRDefault="00FF320C" w:rsidP="00F74534">
      <w:pPr>
        <w:spacing w:line="240" w:lineRule="auto"/>
        <w:ind w:firstLine="0"/>
        <w:jc w:val="left"/>
      </w:pPr>
    </w:p>
    <w:p w:rsidR="00FF320C" w:rsidRDefault="00ED39D5" w:rsidP="00F74534">
      <w:pPr>
        <w:spacing w:line="240" w:lineRule="auto"/>
        <w:ind w:firstLine="0"/>
        <w:jc w:val="left"/>
      </w:pPr>
      <w:r>
        <w:rPr>
          <w:b/>
          <w:i/>
          <w:noProof/>
          <w:color w:val="808080" w:themeColor="background1" w:themeShade="80"/>
          <w:lang w:eastAsia="fr-FR"/>
        </w:rPr>
        <mc:AlternateContent>
          <mc:Choice Requires="wpc">
            <w:drawing>
              <wp:inline distT="0" distB="0" distL="0" distR="0">
                <wp:extent cx="6399530" cy="3943985"/>
                <wp:effectExtent l="0" t="4445" r="1270" b="4445"/>
                <wp:docPr id="22"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269240" y="135890"/>
                            <a:ext cx="1749425" cy="3565525"/>
                          </a:xfrm>
                          <a:prstGeom prst="rect">
                            <a:avLst/>
                          </a:prstGeom>
                          <a:solidFill>
                            <a:srgbClr val="FFFFFF"/>
                          </a:solidFill>
                          <a:ln w="9525">
                            <a:solidFill>
                              <a:srgbClr val="000000"/>
                            </a:solidFill>
                            <a:miter lim="800000"/>
                            <a:headEnd/>
                            <a:tailEnd/>
                          </a:ln>
                        </wps:spPr>
                        <wps:txbx>
                          <w:txbxContent>
                            <w:p w:rsidR="00FF320C" w:rsidRDefault="00FF320C" w:rsidP="00FF320C">
                              <w:pPr>
                                <w:spacing w:after="0" w:line="240" w:lineRule="auto"/>
                                <w:ind w:firstLine="0"/>
                              </w:pPr>
                            </w:p>
                            <w:p w:rsidR="00FF320C" w:rsidRDefault="00FF320C" w:rsidP="00FF320C">
                              <w:pPr>
                                <w:spacing w:after="0" w:line="240" w:lineRule="auto"/>
                                <w:ind w:firstLine="0"/>
                              </w:pPr>
                            </w:p>
                            <w:p w:rsidR="00FF320C" w:rsidRDefault="00FF320C" w:rsidP="00FF320C">
                              <w:pPr>
                                <w:spacing w:after="0" w:line="240" w:lineRule="auto"/>
                                <w:ind w:firstLine="0"/>
                              </w:pPr>
                            </w:p>
                            <w:p w:rsidR="00FF320C" w:rsidRDefault="00FF320C" w:rsidP="00FF320C">
                              <w:pPr>
                                <w:spacing w:after="0" w:line="240" w:lineRule="auto"/>
                                <w:ind w:firstLine="0"/>
                              </w:pPr>
                              <w:r>
                                <w:t>La mercatique est l’ensemble des actions qui ont pour objectif de prévoir ou de constater, et le cas échéant de stimuler, susciter ou renouveler les besoins du consommateur, en telle catégorie de produits ou services, et de réaliser l’adaptation continue de l’appareil productif et de l’appareil commercial d’une entreprise aux besoins ainsi exprimés.</w:t>
                              </w:r>
                            </w:p>
                          </w:txbxContent>
                        </wps:txbx>
                        <wps:bodyPr rot="0" vert="horz" wrap="square" lIns="91440" tIns="45720" rIns="91440" bIns="45720" anchor="t" anchorCtr="0" upright="1">
                          <a:noAutofit/>
                        </wps:bodyPr>
                      </wps:wsp>
                      <wps:wsp>
                        <wps:cNvPr id="2" name="Rectangle 6"/>
                        <wps:cNvSpPr>
                          <a:spLocks noChangeArrowheads="1"/>
                        </wps:cNvSpPr>
                        <wps:spPr bwMode="auto">
                          <a:xfrm>
                            <a:off x="2861310" y="135890"/>
                            <a:ext cx="1209040" cy="548005"/>
                          </a:xfrm>
                          <a:prstGeom prst="rect">
                            <a:avLst/>
                          </a:prstGeom>
                          <a:solidFill>
                            <a:srgbClr val="FFFFFF"/>
                          </a:solidFill>
                          <a:ln w="9525">
                            <a:solidFill>
                              <a:srgbClr val="000000"/>
                            </a:solidFill>
                            <a:miter lim="800000"/>
                            <a:headEnd/>
                            <a:tailEnd/>
                          </a:ln>
                        </wps:spPr>
                        <wps:txbx>
                          <w:txbxContent>
                            <w:p w:rsidR="00FF320C" w:rsidRPr="00FF320C" w:rsidRDefault="00FF320C" w:rsidP="00FF320C"/>
                          </w:txbxContent>
                        </wps:txbx>
                        <wps:bodyPr rot="0" vert="horz" wrap="square" lIns="91440" tIns="45720" rIns="91440" bIns="45720" anchor="t" anchorCtr="0" upright="1">
                          <a:noAutofit/>
                        </wps:bodyPr>
                      </wps:wsp>
                      <wps:wsp>
                        <wps:cNvPr id="3" name="Rectangle 7"/>
                        <wps:cNvSpPr>
                          <a:spLocks noChangeArrowheads="1"/>
                        </wps:cNvSpPr>
                        <wps:spPr bwMode="auto">
                          <a:xfrm>
                            <a:off x="2861310" y="987425"/>
                            <a:ext cx="1209040" cy="614680"/>
                          </a:xfrm>
                          <a:prstGeom prst="rect">
                            <a:avLst/>
                          </a:prstGeom>
                          <a:solidFill>
                            <a:srgbClr val="FFFFFF"/>
                          </a:solidFill>
                          <a:ln w="9525">
                            <a:solidFill>
                              <a:srgbClr val="000000"/>
                            </a:solidFill>
                            <a:miter lim="800000"/>
                            <a:headEnd/>
                            <a:tailEnd/>
                          </a:ln>
                        </wps:spPr>
                        <wps:txbx>
                          <w:txbxContent>
                            <w:p w:rsidR="00FF320C" w:rsidRPr="00FF320C" w:rsidRDefault="00FF320C" w:rsidP="00FF320C"/>
                          </w:txbxContent>
                        </wps:txbx>
                        <wps:bodyPr rot="0" vert="horz" wrap="square" lIns="91440" tIns="45720" rIns="91440" bIns="45720" anchor="t" anchorCtr="0" upright="1">
                          <a:noAutofit/>
                        </wps:bodyPr>
                      </wps:wsp>
                      <wps:wsp>
                        <wps:cNvPr id="4" name="Rectangle 8"/>
                        <wps:cNvSpPr>
                          <a:spLocks noChangeArrowheads="1"/>
                        </wps:cNvSpPr>
                        <wps:spPr bwMode="auto">
                          <a:xfrm>
                            <a:off x="2861310" y="2047240"/>
                            <a:ext cx="1209040" cy="614680"/>
                          </a:xfrm>
                          <a:prstGeom prst="rect">
                            <a:avLst/>
                          </a:prstGeom>
                          <a:solidFill>
                            <a:srgbClr val="FFFFFF"/>
                          </a:solidFill>
                          <a:ln w="9525">
                            <a:solidFill>
                              <a:srgbClr val="000000"/>
                            </a:solidFill>
                            <a:miter lim="800000"/>
                            <a:headEnd/>
                            <a:tailEnd/>
                          </a:ln>
                        </wps:spPr>
                        <wps:txbx>
                          <w:txbxContent>
                            <w:p w:rsidR="00FF320C" w:rsidRPr="00FF320C" w:rsidRDefault="00FF320C" w:rsidP="00FF320C"/>
                          </w:txbxContent>
                        </wps:txbx>
                        <wps:bodyPr rot="0" vert="horz" wrap="square" lIns="91440" tIns="45720" rIns="91440" bIns="45720" anchor="t" anchorCtr="0" upright="1">
                          <a:noAutofit/>
                        </wps:bodyPr>
                      </wps:wsp>
                      <wps:wsp>
                        <wps:cNvPr id="5" name="Rectangle 9"/>
                        <wps:cNvSpPr>
                          <a:spLocks noChangeArrowheads="1"/>
                        </wps:cNvSpPr>
                        <wps:spPr bwMode="auto">
                          <a:xfrm>
                            <a:off x="2861310" y="2931160"/>
                            <a:ext cx="1209040" cy="770255"/>
                          </a:xfrm>
                          <a:prstGeom prst="rect">
                            <a:avLst/>
                          </a:prstGeom>
                          <a:solidFill>
                            <a:srgbClr val="FFFFFF"/>
                          </a:solidFill>
                          <a:ln w="9525">
                            <a:solidFill>
                              <a:srgbClr val="000000"/>
                            </a:solidFill>
                            <a:miter lim="800000"/>
                            <a:headEnd/>
                            <a:tailEnd/>
                          </a:ln>
                        </wps:spPr>
                        <wps:txbx>
                          <w:txbxContent>
                            <w:p w:rsidR="00FF320C" w:rsidRPr="00FF320C" w:rsidRDefault="00FF320C" w:rsidP="00FF320C"/>
                          </w:txbxContent>
                        </wps:txbx>
                        <wps:bodyPr rot="0" vert="horz" wrap="square" lIns="91440" tIns="45720" rIns="91440" bIns="45720" anchor="t" anchorCtr="0" upright="1">
                          <a:noAutofit/>
                        </wps:bodyPr>
                      </wps:wsp>
                      <wps:wsp>
                        <wps:cNvPr id="6" name="Oval 10"/>
                        <wps:cNvSpPr>
                          <a:spLocks noChangeArrowheads="1"/>
                        </wps:cNvSpPr>
                        <wps:spPr bwMode="auto">
                          <a:xfrm>
                            <a:off x="4437380" y="1172845"/>
                            <a:ext cx="1112520" cy="429260"/>
                          </a:xfrm>
                          <a:prstGeom prst="ellipse">
                            <a:avLst/>
                          </a:prstGeom>
                          <a:solidFill>
                            <a:srgbClr val="FFFFFF"/>
                          </a:solidFill>
                          <a:ln w="9525">
                            <a:solidFill>
                              <a:srgbClr val="000000"/>
                            </a:solidFill>
                            <a:round/>
                            <a:headEnd/>
                            <a:tailEnd/>
                          </a:ln>
                        </wps:spPr>
                        <wps:txbx>
                          <w:txbxContent>
                            <w:p w:rsidR="00FF320C" w:rsidRDefault="00FF320C" w:rsidP="00FF320C">
                              <w:pPr>
                                <w:spacing w:after="0" w:line="240" w:lineRule="auto"/>
                                <w:ind w:firstLine="0"/>
                                <w:jc w:val="center"/>
                              </w:pPr>
                              <w:r>
                                <w:t>Produit</w:t>
                              </w:r>
                            </w:p>
                          </w:txbxContent>
                        </wps:txbx>
                        <wps:bodyPr rot="0" vert="horz" wrap="square" lIns="91440" tIns="45720" rIns="91440" bIns="45720" anchor="t" anchorCtr="0" upright="1">
                          <a:noAutofit/>
                        </wps:bodyPr>
                      </wps:wsp>
                      <wps:wsp>
                        <wps:cNvPr id="7" name="Oval 11"/>
                        <wps:cNvSpPr>
                          <a:spLocks noChangeArrowheads="1"/>
                        </wps:cNvSpPr>
                        <wps:spPr bwMode="auto">
                          <a:xfrm>
                            <a:off x="4446270" y="1728470"/>
                            <a:ext cx="1112520" cy="429260"/>
                          </a:xfrm>
                          <a:prstGeom prst="ellipse">
                            <a:avLst/>
                          </a:prstGeom>
                          <a:solidFill>
                            <a:srgbClr val="FFFFFF"/>
                          </a:solidFill>
                          <a:ln w="9525">
                            <a:solidFill>
                              <a:srgbClr val="000000"/>
                            </a:solidFill>
                            <a:round/>
                            <a:headEnd/>
                            <a:tailEnd/>
                          </a:ln>
                        </wps:spPr>
                        <wps:txbx>
                          <w:txbxContent>
                            <w:p w:rsidR="00FF320C" w:rsidRDefault="00FF320C" w:rsidP="00FF320C">
                              <w:pPr>
                                <w:spacing w:after="0" w:line="240" w:lineRule="auto"/>
                                <w:ind w:firstLine="0"/>
                                <w:jc w:val="center"/>
                              </w:pPr>
                              <w:r>
                                <w:t>Prix</w:t>
                              </w:r>
                            </w:p>
                          </w:txbxContent>
                        </wps:txbx>
                        <wps:bodyPr rot="0" vert="horz" wrap="square" lIns="91440" tIns="45720" rIns="91440" bIns="45720" anchor="t" anchorCtr="0" upright="1">
                          <a:noAutofit/>
                        </wps:bodyPr>
                      </wps:wsp>
                      <wps:wsp>
                        <wps:cNvPr id="8" name="Oval 12"/>
                        <wps:cNvSpPr>
                          <a:spLocks noChangeArrowheads="1"/>
                        </wps:cNvSpPr>
                        <wps:spPr bwMode="auto">
                          <a:xfrm>
                            <a:off x="4462780" y="2296160"/>
                            <a:ext cx="1175385" cy="429260"/>
                          </a:xfrm>
                          <a:prstGeom prst="ellipse">
                            <a:avLst/>
                          </a:prstGeom>
                          <a:solidFill>
                            <a:srgbClr val="FFFFFF"/>
                          </a:solidFill>
                          <a:ln w="9525">
                            <a:solidFill>
                              <a:srgbClr val="000000"/>
                            </a:solidFill>
                            <a:round/>
                            <a:headEnd/>
                            <a:tailEnd/>
                          </a:ln>
                        </wps:spPr>
                        <wps:txbx>
                          <w:txbxContent>
                            <w:p w:rsidR="00FF320C" w:rsidRPr="00422736" w:rsidRDefault="00FF320C" w:rsidP="00FF320C">
                              <w:pPr>
                                <w:spacing w:after="0" w:line="240" w:lineRule="auto"/>
                                <w:ind w:firstLine="0"/>
                                <w:jc w:val="center"/>
                                <w:rPr>
                                  <w:sz w:val="16"/>
                                  <w:szCs w:val="16"/>
                                </w:rPr>
                              </w:pPr>
                              <w:r w:rsidRPr="00422736">
                                <w:rPr>
                                  <w:sz w:val="16"/>
                                  <w:szCs w:val="16"/>
                                </w:rPr>
                                <w:t>Communication</w:t>
                              </w:r>
                            </w:p>
                          </w:txbxContent>
                        </wps:txbx>
                        <wps:bodyPr rot="0" vert="horz" wrap="square" lIns="91440" tIns="45720" rIns="91440" bIns="45720" anchor="t" anchorCtr="0" upright="1">
                          <a:noAutofit/>
                        </wps:bodyPr>
                      </wps:wsp>
                      <wps:wsp>
                        <wps:cNvPr id="9" name="Oval 13"/>
                        <wps:cNvSpPr>
                          <a:spLocks noChangeArrowheads="1"/>
                        </wps:cNvSpPr>
                        <wps:spPr bwMode="auto">
                          <a:xfrm>
                            <a:off x="4526280" y="2877185"/>
                            <a:ext cx="1111885" cy="429260"/>
                          </a:xfrm>
                          <a:prstGeom prst="ellipse">
                            <a:avLst/>
                          </a:prstGeom>
                          <a:solidFill>
                            <a:srgbClr val="FFFFFF"/>
                          </a:solidFill>
                          <a:ln w="9525">
                            <a:solidFill>
                              <a:srgbClr val="000000"/>
                            </a:solidFill>
                            <a:round/>
                            <a:headEnd/>
                            <a:tailEnd/>
                          </a:ln>
                        </wps:spPr>
                        <wps:txbx>
                          <w:txbxContent>
                            <w:p w:rsidR="00FF320C" w:rsidRPr="00422736" w:rsidRDefault="00FF320C" w:rsidP="00FF320C">
                              <w:pPr>
                                <w:spacing w:after="0" w:line="240" w:lineRule="auto"/>
                                <w:ind w:firstLine="0"/>
                                <w:jc w:val="center"/>
                                <w:rPr>
                                  <w:sz w:val="16"/>
                                  <w:szCs w:val="16"/>
                                </w:rPr>
                              </w:pPr>
                              <w:r>
                                <w:rPr>
                                  <w:sz w:val="16"/>
                                  <w:szCs w:val="16"/>
                                </w:rPr>
                                <w:t>Distribution</w:t>
                              </w:r>
                            </w:p>
                          </w:txbxContent>
                        </wps:txbx>
                        <wps:bodyPr rot="0" vert="horz" wrap="square" lIns="91440" tIns="45720" rIns="91440" bIns="45720" anchor="t" anchorCtr="0" upright="1">
                          <a:noAutofit/>
                        </wps:bodyPr>
                      </wps:wsp>
                      <wps:wsp>
                        <wps:cNvPr id="10" name="AutoShape 14"/>
                        <wps:cNvCnPr>
                          <a:cxnSpLocks noChangeShapeType="1"/>
                          <a:stCxn id="4" idx="3"/>
                          <a:endCxn id="6" idx="2"/>
                        </wps:cNvCnPr>
                        <wps:spPr bwMode="auto">
                          <a:xfrm flipV="1">
                            <a:off x="4070350" y="1387475"/>
                            <a:ext cx="367030" cy="967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5"/>
                        <wps:cNvCnPr>
                          <a:cxnSpLocks noChangeShapeType="1"/>
                          <a:stCxn id="4" idx="3"/>
                          <a:endCxn id="7" idx="2"/>
                        </wps:cNvCnPr>
                        <wps:spPr bwMode="auto">
                          <a:xfrm flipV="1">
                            <a:off x="4070350" y="1943100"/>
                            <a:ext cx="37592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CnPr>
                          <a:cxnSpLocks noChangeShapeType="1"/>
                          <a:stCxn id="4" idx="3"/>
                          <a:endCxn id="8" idx="2"/>
                        </wps:cNvCnPr>
                        <wps:spPr bwMode="auto">
                          <a:xfrm>
                            <a:off x="4070350" y="2354580"/>
                            <a:ext cx="39243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7"/>
                        <wps:cNvCnPr>
                          <a:cxnSpLocks noChangeShapeType="1"/>
                          <a:stCxn id="4" idx="3"/>
                          <a:endCxn id="9" idx="2"/>
                        </wps:cNvCnPr>
                        <wps:spPr bwMode="auto">
                          <a:xfrm>
                            <a:off x="4070350" y="2354580"/>
                            <a:ext cx="455930" cy="737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8"/>
                        <wps:cNvCnPr>
                          <a:cxnSpLocks noChangeShapeType="1"/>
                          <a:stCxn id="1" idx="3"/>
                          <a:endCxn id="3" idx="1"/>
                        </wps:cNvCnPr>
                        <wps:spPr bwMode="auto">
                          <a:xfrm flipV="1">
                            <a:off x="2018665" y="1294765"/>
                            <a:ext cx="842645" cy="624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9"/>
                        <wps:cNvCnPr>
                          <a:cxnSpLocks noChangeShapeType="1"/>
                          <a:stCxn id="1" idx="3"/>
                          <a:endCxn id="5" idx="1"/>
                        </wps:cNvCnPr>
                        <wps:spPr bwMode="auto">
                          <a:xfrm>
                            <a:off x="2018665" y="1918970"/>
                            <a:ext cx="842645" cy="139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0"/>
                        <wps:cNvCnPr>
                          <a:cxnSpLocks noChangeShapeType="1"/>
                          <a:stCxn id="1" idx="3"/>
                          <a:endCxn id="4" idx="1"/>
                        </wps:cNvCnPr>
                        <wps:spPr bwMode="auto">
                          <a:xfrm>
                            <a:off x="2018665" y="1918970"/>
                            <a:ext cx="842645"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1"/>
                        <wps:cNvCnPr>
                          <a:cxnSpLocks noChangeShapeType="1"/>
                          <a:stCxn id="1" idx="3"/>
                          <a:endCxn id="2" idx="1"/>
                        </wps:cNvCnPr>
                        <wps:spPr bwMode="auto">
                          <a:xfrm flipV="1">
                            <a:off x="2018665" y="410210"/>
                            <a:ext cx="842645" cy="150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2"/>
                        <wps:cNvCnPr>
                          <a:cxnSpLocks noChangeShapeType="1"/>
                          <a:stCxn id="2" idx="2"/>
                          <a:endCxn id="3" idx="0"/>
                        </wps:cNvCnPr>
                        <wps:spPr bwMode="auto">
                          <a:xfrm>
                            <a:off x="3465830" y="683895"/>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3"/>
                        <wps:cNvCnPr>
                          <a:cxnSpLocks noChangeShapeType="1"/>
                          <a:stCxn id="3" idx="2"/>
                          <a:endCxn id="4" idx="0"/>
                        </wps:cNvCnPr>
                        <wps:spPr bwMode="auto">
                          <a:xfrm>
                            <a:off x="3465830" y="1602105"/>
                            <a:ext cx="63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4"/>
                        <wps:cNvCnPr>
                          <a:cxnSpLocks noChangeShapeType="1"/>
                          <a:stCxn id="4" idx="2"/>
                          <a:endCxn id="5" idx="0"/>
                        </wps:cNvCnPr>
                        <wps:spPr bwMode="auto">
                          <a:xfrm>
                            <a:off x="3465830" y="2661920"/>
                            <a:ext cx="635"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5"/>
                        <wps:cNvCnPr>
                          <a:cxnSpLocks noChangeShapeType="1"/>
                          <a:stCxn id="5" idx="1"/>
                          <a:endCxn id="4" idx="1"/>
                        </wps:cNvCnPr>
                        <wps:spPr bwMode="auto">
                          <a:xfrm rot="10800000" flipH="1">
                            <a:off x="2861310" y="2354580"/>
                            <a:ext cx="635" cy="962025"/>
                          </a:xfrm>
                          <a:prstGeom prst="bentConnector3">
                            <a:avLst>
                              <a:gd name="adj1" fmla="val -636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3" o:spid="_x0000_s1026" editas="canvas" style="width:503.9pt;height:310.55pt;mso-position-horizontal-relative:char;mso-position-vertical-relative:line" coordsize="63995,3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95;height:39439;visibility:visible;mso-wrap-style:square">
                  <v:fill o:detectmouseclick="t"/>
                  <v:path o:connecttype="none"/>
                </v:shape>
                <v:rect id="Rectangle 5" o:spid="_x0000_s1028" style="position:absolute;left:2692;top:1358;width:17494;height:35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FF320C" w:rsidRDefault="00FF320C" w:rsidP="00FF320C">
                        <w:pPr>
                          <w:spacing w:after="0" w:line="240" w:lineRule="auto"/>
                          <w:ind w:firstLine="0"/>
                        </w:pPr>
                      </w:p>
                      <w:p w:rsidR="00FF320C" w:rsidRDefault="00FF320C" w:rsidP="00FF320C">
                        <w:pPr>
                          <w:spacing w:after="0" w:line="240" w:lineRule="auto"/>
                          <w:ind w:firstLine="0"/>
                        </w:pPr>
                      </w:p>
                      <w:p w:rsidR="00FF320C" w:rsidRDefault="00FF320C" w:rsidP="00FF320C">
                        <w:pPr>
                          <w:spacing w:after="0" w:line="240" w:lineRule="auto"/>
                          <w:ind w:firstLine="0"/>
                        </w:pPr>
                      </w:p>
                      <w:p w:rsidR="00FF320C" w:rsidRDefault="00FF320C" w:rsidP="00FF320C">
                        <w:pPr>
                          <w:spacing w:after="0" w:line="240" w:lineRule="auto"/>
                          <w:ind w:firstLine="0"/>
                        </w:pPr>
                        <w:r>
                          <w:t>La mercatique est l’ensemble des actions qui ont pour objectif de prévoir ou de constater, et le cas échéant de stimuler, susciter ou renouveler les besoins du consommateur, en telle catégorie de produits ou services, et de réaliser l’adaptation continue de l’appareil productif et de l’appareil commercial d’une entreprise aux besoins ainsi exprimés.</w:t>
                        </w:r>
                      </w:p>
                    </w:txbxContent>
                  </v:textbox>
                </v:rect>
                <v:rect id="Rectangle 6" o:spid="_x0000_s1029" style="position:absolute;left:28613;top:1358;width:12090;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FF320C" w:rsidRPr="00FF320C" w:rsidRDefault="00FF320C" w:rsidP="00FF320C"/>
                    </w:txbxContent>
                  </v:textbox>
                </v:rect>
                <v:rect id="Rectangle 7" o:spid="_x0000_s1030" style="position:absolute;left:28613;top:9874;width:12090;height:6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FF320C" w:rsidRPr="00FF320C" w:rsidRDefault="00FF320C" w:rsidP="00FF320C"/>
                    </w:txbxContent>
                  </v:textbox>
                </v:rect>
                <v:rect id="Rectangle 8" o:spid="_x0000_s1031" style="position:absolute;left:28613;top:20472;width:12090;height:6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FF320C" w:rsidRPr="00FF320C" w:rsidRDefault="00FF320C" w:rsidP="00FF320C"/>
                    </w:txbxContent>
                  </v:textbox>
                </v:rect>
                <v:rect id="Rectangle 9" o:spid="_x0000_s1032" style="position:absolute;left:28613;top:29311;width:12090;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FF320C" w:rsidRPr="00FF320C" w:rsidRDefault="00FF320C" w:rsidP="00FF320C"/>
                    </w:txbxContent>
                  </v:textbox>
                </v:rect>
                <v:oval id="Oval 10" o:spid="_x0000_s1033" style="position:absolute;left:44373;top:11728;width:11126;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rsidR="00FF320C" w:rsidRDefault="00FF320C" w:rsidP="00FF320C">
                        <w:pPr>
                          <w:spacing w:after="0" w:line="240" w:lineRule="auto"/>
                          <w:ind w:firstLine="0"/>
                          <w:jc w:val="center"/>
                        </w:pPr>
                        <w:r>
                          <w:t>Produit</w:t>
                        </w:r>
                      </w:p>
                    </w:txbxContent>
                  </v:textbox>
                </v:oval>
                <v:oval id="Oval 11" o:spid="_x0000_s1034" style="position:absolute;left:44462;top:17284;width:11125;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rsidR="00FF320C" w:rsidRDefault="00FF320C" w:rsidP="00FF320C">
                        <w:pPr>
                          <w:spacing w:after="0" w:line="240" w:lineRule="auto"/>
                          <w:ind w:firstLine="0"/>
                          <w:jc w:val="center"/>
                        </w:pPr>
                        <w:r>
                          <w:t>Prix</w:t>
                        </w:r>
                      </w:p>
                    </w:txbxContent>
                  </v:textbox>
                </v:oval>
                <v:oval id="Oval 12" o:spid="_x0000_s1035" style="position:absolute;left:44627;top:22961;width:11754;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p w:rsidR="00FF320C" w:rsidRPr="00422736" w:rsidRDefault="00FF320C" w:rsidP="00FF320C">
                        <w:pPr>
                          <w:spacing w:after="0" w:line="240" w:lineRule="auto"/>
                          <w:ind w:firstLine="0"/>
                          <w:jc w:val="center"/>
                          <w:rPr>
                            <w:sz w:val="16"/>
                            <w:szCs w:val="16"/>
                          </w:rPr>
                        </w:pPr>
                        <w:r w:rsidRPr="00422736">
                          <w:rPr>
                            <w:sz w:val="16"/>
                            <w:szCs w:val="16"/>
                          </w:rPr>
                          <w:t>Communication</w:t>
                        </w:r>
                      </w:p>
                    </w:txbxContent>
                  </v:textbox>
                </v:oval>
                <v:oval id="Oval 13" o:spid="_x0000_s1036" style="position:absolute;left:45262;top:28771;width:11119;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rsidR="00FF320C" w:rsidRPr="00422736" w:rsidRDefault="00FF320C" w:rsidP="00FF320C">
                        <w:pPr>
                          <w:spacing w:after="0" w:line="240" w:lineRule="auto"/>
                          <w:ind w:firstLine="0"/>
                          <w:jc w:val="center"/>
                          <w:rPr>
                            <w:sz w:val="16"/>
                            <w:szCs w:val="16"/>
                          </w:rPr>
                        </w:pPr>
                        <w:r>
                          <w:rPr>
                            <w:sz w:val="16"/>
                            <w:szCs w:val="16"/>
                          </w:rPr>
                          <w:t>Distribution</w:t>
                        </w:r>
                      </w:p>
                    </w:txbxContent>
                  </v:textbox>
                </v:oval>
                <v:shapetype id="_x0000_t32" coordsize="21600,21600" o:spt="32" o:oned="t" path="m,l21600,21600e" filled="f">
                  <v:path arrowok="t" fillok="f" o:connecttype="none"/>
                  <o:lock v:ext="edit" shapetype="t"/>
                </v:shapetype>
                <v:shape id="AutoShape 14" o:spid="_x0000_s1037" type="#_x0000_t32" style="position:absolute;left:40703;top:13874;width:3670;height:9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5" o:spid="_x0000_s1038" type="#_x0000_t32" style="position:absolute;left:40703;top:19431;width:3759;height:4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16" o:spid="_x0000_s1039" type="#_x0000_t32" style="position:absolute;left:40703;top:23545;width:3924;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7" o:spid="_x0000_s1040" type="#_x0000_t32" style="position:absolute;left:40703;top:23545;width:4559;height:7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8" o:spid="_x0000_s1041" type="#_x0000_t32" style="position:absolute;left:20186;top:12947;width:8427;height:62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9" o:spid="_x0000_s1042" type="#_x0000_t32" style="position:absolute;left:20186;top:19189;width:8427;height:13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20" o:spid="_x0000_s1043" type="#_x0000_t32" style="position:absolute;left:20186;top:19189;width:8427;height:4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21" o:spid="_x0000_s1044" type="#_x0000_t32" style="position:absolute;left:20186;top:4102;width:8427;height:150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22" o:spid="_x0000_s1045" type="#_x0000_t32" style="position:absolute;left:34658;top:6838;width:6;height:30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3" o:spid="_x0000_s1046" type="#_x0000_t32" style="position:absolute;left:34658;top:16021;width:6;height:4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4" o:spid="_x0000_s1047" type="#_x0000_t32" style="position:absolute;left:34658;top:26619;width:6;height:2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48" type="#_x0000_t34" style="position:absolute;left:28613;top:23545;width:6;height:9621;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" adj="-13737600">
                  <v:stroke endarrow="block"/>
                </v:shape>
                <w10:anchorlock/>
              </v:group>
            </w:pict>
          </mc:Fallback>
        </mc:AlternateContent>
      </w:r>
    </w:p>
    <w:p w:rsidR="00FF320C" w:rsidRDefault="00FF320C" w:rsidP="00F74534">
      <w:pPr>
        <w:spacing w:line="240" w:lineRule="auto"/>
        <w:ind w:firstLine="0"/>
        <w:jc w:val="left"/>
      </w:pPr>
    </w:p>
    <w:p w:rsidR="00FF320C" w:rsidRDefault="00FF320C" w:rsidP="00F74534">
      <w:pPr>
        <w:spacing w:line="240" w:lineRule="auto"/>
        <w:ind w:firstLine="0"/>
        <w:jc w:val="left"/>
      </w:pPr>
    </w:p>
    <w:p w:rsidR="00FF320C" w:rsidRDefault="00FF320C" w:rsidP="00F74534">
      <w:pPr>
        <w:spacing w:line="240" w:lineRule="auto"/>
        <w:ind w:firstLine="0"/>
        <w:jc w:val="left"/>
      </w:pPr>
    </w:p>
    <w:p w:rsidR="00FF320C" w:rsidRPr="00F74534" w:rsidRDefault="00FF320C" w:rsidP="00F74534">
      <w:pPr>
        <w:spacing w:line="240" w:lineRule="auto"/>
        <w:ind w:firstLine="0"/>
        <w:jc w:val="left"/>
      </w:pPr>
    </w:p>
    <w:p w:rsidR="00EC620F" w:rsidRPr="00F74534" w:rsidRDefault="00EC620F" w:rsidP="00F74534">
      <w:pPr>
        <w:spacing w:line="240" w:lineRule="auto"/>
        <w:ind w:firstLine="0"/>
        <w:jc w:val="left"/>
      </w:pPr>
    </w:p>
    <w:sectPr w:rsidR="00EC620F" w:rsidRPr="00F74534" w:rsidSect="004764B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E6" w:rsidRDefault="003673E6" w:rsidP="00FA0EB0">
      <w:pPr>
        <w:spacing w:after="0" w:line="240" w:lineRule="auto"/>
      </w:pPr>
      <w:r>
        <w:separator/>
      </w:r>
    </w:p>
  </w:endnote>
  <w:endnote w:type="continuationSeparator" w:id="0">
    <w:p w:rsidR="003673E6" w:rsidRDefault="003673E6" w:rsidP="00FA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60183"/>
      <w:docPartObj>
        <w:docPartGallery w:val="Page Numbers (Bottom of Page)"/>
        <w:docPartUnique/>
      </w:docPartObj>
    </w:sdtPr>
    <w:sdtEndPr/>
    <w:sdtContent>
      <w:sdt>
        <w:sdtPr>
          <w:id w:val="98381352"/>
          <w:docPartObj>
            <w:docPartGallery w:val="Page Numbers (Top of Page)"/>
            <w:docPartUnique/>
          </w:docPartObj>
        </w:sdtPr>
        <w:sdtEndPr/>
        <w:sdtContent>
          <w:p w:rsidR="00A731C4" w:rsidRDefault="00A731C4">
            <w:pPr>
              <w:pStyle w:val="Pieddepage"/>
            </w:pPr>
            <w:r>
              <w:t xml:space="preserve">Page </w:t>
            </w:r>
            <w:r w:rsidR="00C14456">
              <w:rPr>
                <w:b/>
                <w:sz w:val="24"/>
                <w:szCs w:val="24"/>
              </w:rPr>
              <w:fldChar w:fldCharType="begin"/>
            </w:r>
            <w:r>
              <w:rPr>
                <w:b/>
              </w:rPr>
              <w:instrText>PAGE</w:instrText>
            </w:r>
            <w:r w:rsidR="00C14456">
              <w:rPr>
                <w:b/>
                <w:sz w:val="24"/>
                <w:szCs w:val="24"/>
              </w:rPr>
              <w:fldChar w:fldCharType="separate"/>
            </w:r>
            <w:r w:rsidR="00670EE2">
              <w:rPr>
                <w:b/>
                <w:noProof/>
                <w:sz w:val="24"/>
                <w:szCs w:val="24"/>
              </w:rPr>
              <w:t>3</w:t>
            </w:r>
            <w:r w:rsidR="00C14456">
              <w:rPr>
                <w:b/>
                <w:sz w:val="24"/>
                <w:szCs w:val="24"/>
              </w:rPr>
              <w:fldChar w:fldCharType="end"/>
            </w:r>
            <w:r>
              <w:t xml:space="preserve"> sur </w:t>
            </w:r>
            <w:r w:rsidR="00C14456">
              <w:rPr>
                <w:b/>
                <w:sz w:val="24"/>
                <w:szCs w:val="24"/>
              </w:rPr>
              <w:fldChar w:fldCharType="begin"/>
            </w:r>
            <w:r>
              <w:rPr>
                <w:b/>
              </w:rPr>
              <w:instrText>NUMPAGES</w:instrText>
            </w:r>
            <w:r w:rsidR="00C14456">
              <w:rPr>
                <w:b/>
                <w:sz w:val="24"/>
                <w:szCs w:val="24"/>
              </w:rPr>
              <w:fldChar w:fldCharType="separate"/>
            </w:r>
            <w:r w:rsidR="00670EE2">
              <w:rPr>
                <w:b/>
                <w:noProof/>
                <w:sz w:val="24"/>
                <w:szCs w:val="24"/>
              </w:rPr>
              <w:t>3</w:t>
            </w:r>
            <w:r w:rsidR="00C14456">
              <w:rPr>
                <w:b/>
                <w:sz w:val="24"/>
                <w:szCs w:val="24"/>
              </w:rPr>
              <w:fldChar w:fldCharType="end"/>
            </w:r>
          </w:p>
        </w:sdtContent>
      </w:sdt>
    </w:sdtContent>
  </w:sdt>
  <w:p w:rsidR="00FA0EB0" w:rsidRDefault="00FA0E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E6" w:rsidRDefault="003673E6" w:rsidP="00FA0EB0">
      <w:pPr>
        <w:spacing w:after="0" w:line="240" w:lineRule="auto"/>
      </w:pPr>
      <w:r>
        <w:separator/>
      </w:r>
    </w:p>
  </w:footnote>
  <w:footnote w:type="continuationSeparator" w:id="0">
    <w:p w:rsidR="003673E6" w:rsidRDefault="003673E6" w:rsidP="00FA0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6169"/>
    <w:multiLevelType w:val="hybridMultilevel"/>
    <w:tmpl w:val="76E0FB94"/>
    <w:lvl w:ilvl="0" w:tplc="DE68E5FA">
      <w:start w:val="1"/>
      <w:numFmt w:val="decimal"/>
      <w:pStyle w:val="Titre3"/>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15:restartNumberingAfterBreak="0">
    <w:nsid w:val="3EDB2B25"/>
    <w:multiLevelType w:val="hybridMultilevel"/>
    <w:tmpl w:val="CA70A264"/>
    <w:lvl w:ilvl="0" w:tplc="040C0013">
      <w:start w:val="1"/>
      <w:numFmt w:val="upperRoman"/>
      <w:lvlText w:val="%1."/>
      <w:lvlJc w:val="right"/>
      <w:pPr>
        <w:ind w:left="2149" w:hanging="360"/>
      </w:pPr>
    </w:lvl>
    <w:lvl w:ilvl="1" w:tplc="040C0019" w:tentative="1">
      <w:start w:val="1"/>
      <w:numFmt w:val="lowerLetter"/>
      <w:lvlText w:val="%2."/>
      <w:lvlJc w:val="left"/>
      <w:pPr>
        <w:ind w:left="2869" w:hanging="360"/>
      </w:pPr>
    </w:lvl>
    <w:lvl w:ilvl="2" w:tplc="040C001B" w:tentative="1">
      <w:start w:val="1"/>
      <w:numFmt w:val="lowerRoman"/>
      <w:lvlText w:val="%3."/>
      <w:lvlJc w:val="right"/>
      <w:pPr>
        <w:ind w:left="3589" w:hanging="180"/>
      </w:pPr>
    </w:lvl>
    <w:lvl w:ilvl="3" w:tplc="040C000F" w:tentative="1">
      <w:start w:val="1"/>
      <w:numFmt w:val="decimal"/>
      <w:lvlText w:val="%4."/>
      <w:lvlJc w:val="left"/>
      <w:pPr>
        <w:ind w:left="4309" w:hanging="360"/>
      </w:pPr>
    </w:lvl>
    <w:lvl w:ilvl="4" w:tplc="040C0019" w:tentative="1">
      <w:start w:val="1"/>
      <w:numFmt w:val="lowerLetter"/>
      <w:lvlText w:val="%5."/>
      <w:lvlJc w:val="left"/>
      <w:pPr>
        <w:ind w:left="5029" w:hanging="360"/>
      </w:pPr>
    </w:lvl>
    <w:lvl w:ilvl="5" w:tplc="040C001B" w:tentative="1">
      <w:start w:val="1"/>
      <w:numFmt w:val="lowerRoman"/>
      <w:lvlText w:val="%6."/>
      <w:lvlJc w:val="right"/>
      <w:pPr>
        <w:ind w:left="5749" w:hanging="180"/>
      </w:pPr>
    </w:lvl>
    <w:lvl w:ilvl="6" w:tplc="040C000F" w:tentative="1">
      <w:start w:val="1"/>
      <w:numFmt w:val="decimal"/>
      <w:lvlText w:val="%7."/>
      <w:lvlJc w:val="left"/>
      <w:pPr>
        <w:ind w:left="6469" w:hanging="360"/>
      </w:pPr>
    </w:lvl>
    <w:lvl w:ilvl="7" w:tplc="040C0019" w:tentative="1">
      <w:start w:val="1"/>
      <w:numFmt w:val="lowerLetter"/>
      <w:lvlText w:val="%8."/>
      <w:lvlJc w:val="left"/>
      <w:pPr>
        <w:ind w:left="7189" w:hanging="360"/>
      </w:pPr>
    </w:lvl>
    <w:lvl w:ilvl="8" w:tplc="040C001B" w:tentative="1">
      <w:start w:val="1"/>
      <w:numFmt w:val="lowerRoman"/>
      <w:lvlText w:val="%9."/>
      <w:lvlJc w:val="right"/>
      <w:pPr>
        <w:ind w:left="7909" w:hanging="180"/>
      </w:pPr>
    </w:lvl>
  </w:abstractNum>
  <w:abstractNum w:abstractNumId="2" w15:restartNumberingAfterBreak="0">
    <w:nsid w:val="608F2519"/>
    <w:multiLevelType w:val="hybridMultilevel"/>
    <w:tmpl w:val="D736B2A8"/>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3" w15:restartNumberingAfterBreak="0">
    <w:nsid w:val="6C1B2141"/>
    <w:multiLevelType w:val="hybridMultilevel"/>
    <w:tmpl w:val="64965EA8"/>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B5"/>
    <w:rsid w:val="00011085"/>
    <w:rsid w:val="00044428"/>
    <w:rsid w:val="00066013"/>
    <w:rsid w:val="00096F93"/>
    <w:rsid w:val="000B4A3A"/>
    <w:rsid w:val="0013065A"/>
    <w:rsid w:val="001A2511"/>
    <w:rsid w:val="001A766E"/>
    <w:rsid w:val="001E4B86"/>
    <w:rsid w:val="00215C02"/>
    <w:rsid w:val="002174EE"/>
    <w:rsid w:val="002A5CF4"/>
    <w:rsid w:val="002B4AB9"/>
    <w:rsid w:val="002F04C9"/>
    <w:rsid w:val="00350EF5"/>
    <w:rsid w:val="003673E6"/>
    <w:rsid w:val="00377FEC"/>
    <w:rsid w:val="003E4B5E"/>
    <w:rsid w:val="004011E8"/>
    <w:rsid w:val="004128D8"/>
    <w:rsid w:val="00425261"/>
    <w:rsid w:val="00444D1A"/>
    <w:rsid w:val="004628BE"/>
    <w:rsid w:val="0047387B"/>
    <w:rsid w:val="004764B5"/>
    <w:rsid w:val="004B7C23"/>
    <w:rsid w:val="004D7A7A"/>
    <w:rsid w:val="004E3884"/>
    <w:rsid w:val="00506021"/>
    <w:rsid w:val="00532657"/>
    <w:rsid w:val="00551592"/>
    <w:rsid w:val="005D7277"/>
    <w:rsid w:val="00643953"/>
    <w:rsid w:val="00670EE2"/>
    <w:rsid w:val="00693705"/>
    <w:rsid w:val="006B3488"/>
    <w:rsid w:val="006B3EFD"/>
    <w:rsid w:val="00704EFC"/>
    <w:rsid w:val="007831A3"/>
    <w:rsid w:val="007A7DE2"/>
    <w:rsid w:val="00832849"/>
    <w:rsid w:val="008906B1"/>
    <w:rsid w:val="00950632"/>
    <w:rsid w:val="009A678C"/>
    <w:rsid w:val="009B437D"/>
    <w:rsid w:val="009E3E09"/>
    <w:rsid w:val="00A13E5D"/>
    <w:rsid w:val="00A731C4"/>
    <w:rsid w:val="00A74B29"/>
    <w:rsid w:val="00AC34C8"/>
    <w:rsid w:val="00AE6FFB"/>
    <w:rsid w:val="00B51234"/>
    <w:rsid w:val="00B617B7"/>
    <w:rsid w:val="00C14456"/>
    <w:rsid w:val="00C16872"/>
    <w:rsid w:val="00C26B3B"/>
    <w:rsid w:val="00C40134"/>
    <w:rsid w:val="00C77E51"/>
    <w:rsid w:val="00C93F92"/>
    <w:rsid w:val="00CF381E"/>
    <w:rsid w:val="00D00A39"/>
    <w:rsid w:val="00DA528F"/>
    <w:rsid w:val="00DC541E"/>
    <w:rsid w:val="00E27798"/>
    <w:rsid w:val="00E3595C"/>
    <w:rsid w:val="00EC620F"/>
    <w:rsid w:val="00ED39D5"/>
    <w:rsid w:val="00F326FA"/>
    <w:rsid w:val="00F70C49"/>
    <w:rsid w:val="00F74534"/>
    <w:rsid w:val="00F8125B"/>
    <w:rsid w:val="00F9036B"/>
    <w:rsid w:val="00FA0EB0"/>
    <w:rsid w:val="00FB2EAC"/>
    <w:rsid w:val="00FF32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8DD65"/>
  <w15:docId w15:val="{8099A1D8-91EA-4DF2-87A7-DB046756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E8"/>
    <w:pPr>
      <w:spacing w:after="120"/>
      <w:ind w:firstLine="709"/>
      <w:jc w:val="both"/>
    </w:pPr>
    <w:rPr>
      <w:rFonts w:ascii="Times New Roman" w:hAnsi="Times New Roman"/>
    </w:rPr>
  </w:style>
  <w:style w:type="paragraph" w:styleId="Titre1">
    <w:name w:val="heading 1"/>
    <w:basedOn w:val="Normal"/>
    <w:next w:val="Normal"/>
    <w:link w:val="Titre1Car"/>
    <w:autoRedefine/>
    <w:uiPriority w:val="9"/>
    <w:qFormat/>
    <w:rsid w:val="00A13E5D"/>
    <w:pPr>
      <w:keepNext/>
      <w:keepLines/>
      <w:spacing w:before="240" w:after="240" w:line="360" w:lineRule="auto"/>
      <w:outlineLvl w:val="0"/>
    </w:pPr>
    <w:rPr>
      <w:rFonts w:eastAsiaTheme="majorEastAsia" w:cstheme="majorBidi"/>
      <w:bCs/>
      <w:smallCaps/>
      <w:sz w:val="40"/>
      <w:szCs w:val="28"/>
    </w:rPr>
  </w:style>
  <w:style w:type="paragraph" w:styleId="Titre2">
    <w:name w:val="heading 2"/>
    <w:basedOn w:val="Normal"/>
    <w:next w:val="Normal"/>
    <w:link w:val="Titre2Car"/>
    <w:uiPriority w:val="9"/>
    <w:unhideWhenUsed/>
    <w:qFormat/>
    <w:rsid w:val="004011E8"/>
    <w:pPr>
      <w:keepNext/>
      <w:keepLines/>
      <w:spacing w:before="200" w:after="0"/>
      <w:outlineLvl w:val="1"/>
    </w:pPr>
    <w:rPr>
      <w:rFonts w:eastAsiaTheme="majorEastAsia" w:cstheme="majorBidi"/>
      <w:bCs/>
      <w:sz w:val="28"/>
      <w:szCs w:val="26"/>
    </w:rPr>
  </w:style>
  <w:style w:type="paragraph" w:styleId="Titre3">
    <w:name w:val="heading 3"/>
    <w:basedOn w:val="Normal"/>
    <w:next w:val="Normal"/>
    <w:link w:val="Titre3Car"/>
    <w:uiPriority w:val="9"/>
    <w:unhideWhenUsed/>
    <w:qFormat/>
    <w:rsid w:val="004011E8"/>
    <w:pPr>
      <w:keepNext/>
      <w:keepLines/>
      <w:numPr>
        <w:numId w:val="1"/>
      </w:numPr>
      <w:spacing w:before="200" w:after="0"/>
      <w:outlineLvl w:val="2"/>
    </w:pPr>
    <w:rPr>
      <w:rFonts w:eastAsiaTheme="majorEastAsia" w:cstheme="majorBidi"/>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3E5D"/>
    <w:rPr>
      <w:rFonts w:ascii="Times New Roman" w:eastAsiaTheme="majorEastAsia" w:hAnsi="Times New Roman" w:cstheme="majorBidi"/>
      <w:bCs/>
      <w:smallCaps/>
      <w:sz w:val="40"/>
      <w:szCs w:val="28"/>
    </w:rPr>
  </w:style>
  <w:style w:type="character" w:customStyle="1" w:styleId="Titre2Car">
    <w:name w:val="Titre 2 Car"/>
    <w:basedOn w:val="Policepardfaut"/>
    <w:link w:val="Titre2"/>
    <w:uiPriority w:val="9"/>
    <w:rsid w:val="004011E8"/>
    <w:rPr>
      <w:rFonts w:ascii="Times New Roman" w:eastAsiaTheme="majorEastAsia" w:hAnsi="Times New Roman" w:cstheme="majorBidi"/>
      <w:bCs/>
      <w:sz w:val="28"/>
      <w:szCs w:val="26"/>
    </w:rPr>
  </w:style>
  <w:style w:type="character" w:customStyle="1" w:styleId="Titre3Car">
    <w:name w:val="Titre 3 Car"/>
    <w:basedOn w:val="Policepardfaut"/>
    <w:link w:val="Titre3"/>
    <w:uiPriority w:val="9"/>
    <w:rsid w:val="004011E8"/>
    <w:rPr>
      <w:rFonts w:ascii="Times New Roman" w:eastAsiaTheme="majorEastAsia" w:hAnsi="Times New Roman" w:cstheme="majorBidi"/>
      <w:bCs/>
      <w:sz w:val="24"/>
    </w:rPr>
  </w:style>
  <w:style w:type="paragraph" w:customStyle="1" w:styleId="figureettableau">
    <w:name w:val="figure et tableau"/>
    <w:basedOn w:val="Normal"/>
    <w:qFormat/>
    <w:rsid w:val="00A13E5D"/>
    <w:pPr>
      <w:spacing w:line="240" w:lineRule="auto"/>
      <w:ind w:firstLine="0"/>
    </w:pPr>
    <w:rPr>
      <w:b/>
      <w:i/>
    </w:rPr>
  </w:style>
  <w:style w:type="table" w:styleId="Grilledutableau">
    <w:name w:val="Table Grid"/>
    <w:basedOn w:val="TableauNormal"/>
    <w:uiPriority w:val="59"/>
    <w:rsid w:val="0069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FA0E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0EB0"/>
    <w:rPr>
      <w:rFonts w:ascii="Times New Roman" w:hAnsi="Times New Roman"/>
    </w:rPr>
  </w:style>
  <w:style w:type="paragraph" w:styleId="Pieddepage">
    <w:name w:val="footer"/>
    <w:basedOn w:val="Normal"/>
    <w:link w:val="PieddepageCar"/>
    <w:uiPriority w:val="99"/>
    <w:unhideWhenUsed/>
    <w:rsid w:val="00FA0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EB0"/>
    <w:rPr>
      <w:rFonts w:ascii="Times New Roman" w:hAnsi="Times New Roman"/>
    </w:rPr>
  </w:style>
  <w:style w:type="paragraph" w:styleId="Textedebulles">
    <w:name w:val="Balloon Text"/>
    <w:basedOn w:val="Normal"/>
    <w:link w:val="TextedebullesCar"/>
    <w:uiPriority w:val="99"/>
    <w:semiHidden/>
    <w:unhideWhenUsed/>
    <w:rsid w:val="00FA0E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EB0"/>
    <w:rPr>
      <w:rFonts w:ascii="Tahoma" w:hAnsi="Tahoma" w:cs="Tahoma"/>
      <w:sz w:val="16"/>
      <w:szCs w:val="16"/>
    </w:rPr>
  </w:style>
  <w:style w:type="paragraph" w:styleId="Paragraphedeliste">
    <w:name w:val="List Paragraph"/>
    <w:basedOn w:val="Normal"/>
    <w:uiPriority w:val="34"/>
    <w:qFormat/>
    <w:rsid w:val="00FF320C"/>
    <w:pPr>
      <w:spacing w:after="0" w:line="240" w:lineRule="auto"/>
      <w:ind w:left="720"/>
      <w:contextualSpacing/>
    </w:pPr>
    <w:rPr>
      <w:rFonts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Mme SALMOUN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4575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Lycée Pierre Bayle</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Khaddam</dc:creator>
  <cp:lastModifiedBy>Jamila Khaddam-ellah</cp:lastModifiedBy>
  <cp:revision>3</cp:revision>
  <cp:lastPrinted>2011-08-14T13:49:00Z</cp:lastPrinted>
  <dcterms:created xsi:type="dcterms:W3CDTF">2020-12-30T18:10:00Z</dcterms:created>
  <dcterms:modified xsi:type="dcterms:W3CDTF">2020-12-30T18:14:00Z</dcterms:modified>
</cp:coreProperties>
</file>