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52" w:rsidRDefault="000313C3" w:rsidP="00DD5FC8">
      <w:pPr>
        <w:spacing w:line="240" w:lineRule="auto"/>
        <w:ind w:firstLine="0"/>
        <w:jc w:val="center"/>
        <w:rPr>
          <w:b/>
        </w:rPr>
      </w:pPr>
      <w:r>
        <w:rPr>
          <w:b/>
        </w:rPr>
        <w:t xml:space="preserve">TD – </w:t>
      </w:r>
      <w:r w:rsidR="00EA00B5">
        <w:rPr>
          <w:b/>
        </w:rPr>
        <w:t xml:space="preserve">Analyse </w:t>
      </w:r>
      <w:r w:rsidR="008363D3">
        <w:rPr>
          <w:b/>
        </w:rPr>
        <w:t>du comportement du consommateur</w:t>
      </w:r>
    </w:p>
    <w:p w:rsidR="00376EBF" w:rsidRPr="00376EBF" w:rsidRDefault="0018021D" w:rsidP="00376EBF">
      <w:pPr>
        <w:rPr>
          <w:sz w:val="18"/>
          <w:szCs w:val="18"/>
        </w:rPr>
      </w:pPr>
      <w:r>
        <w:rPr>
          <w:b/>
          <w:sz w:val="18"/>
          <w:szCs w:val="18"/>
          <w:u w:val="single"/>
        </w:rPr>
        <w:t>Objectifs du TD</w:t>
      </w:r>
      <w:r w:rsidR="00376EBF" w:rsidRPr="00376EBF">
        <w:rPr>
          <w:sz w:val="18"/>
          <w:szCs w:val="18"/>
        </w:rPr>
        <w:t> :</w:t>
      </w:r>
    </w:p>
    <w:p w:rsidR="00C27BFF" w:rsidRDefault="00C27BFF" w:rsidP="00DD5404">
      <w:pPr>
        <w:pStyle w:val="Textecourant"/>
        <w:numPr>
          <w:ilvl w:val="0"/>
          <w:numId w:val="3"/>
        </w:numPr>
        <w:spacing w:after="0"/>
        <w:ind w:hanging="357"/>
        <w:rPr>
          <w:sz w:val="18"/>
          <w:szCs w:val="18"/>
        </w:rPr>
      </w:pPr>
      <w:r w:rsidRPr="00C27BFF">
        <w:rPr>
          <w:sz w:val="18"/>
          <w:szCs w:val="18"/>
        </w:rPr>
        <w:t xml:space="preserve">Identifier </w:t>
      </w:r>
      <w:r w:rsidR="00F00362">
        <w:rPr>
          <w:sz w:val="18"/>
          <w:szCs w:val="18"/>
        </w:rPr>
        <w:t>et classer les motivations des consommateurs.</w:t>
      </w:r>
    </w:p>
    <w:p w:rsidR="00C27BFF" w:rsidRDefault="00907895" w:rsidP="00DD5404">
      <w:pPr>
        <w:pStyle w:val="Textecourant"/>
        <w:numPr>
          <w:ilvl w:val="0"/>
          <w:numId w:val="3"/>
        </w:numPr>
        <w:spacing w:after="0"/>
        <w:ind w:hanging="357"/>
        <w:rPr>
          <w:sz w:val="18"/>
          <w:szCs w:val="18"/>
        </w:rPr>
      </w:pPr>
      <w:r>
        <w:rPr>
          <w:sz w:val="18"/>
          <w:szCs w:val="18"/>
        </w:rPr>
        <w:t>Identifier le profil d’un consommateur</w:t>
      </w:r>
      <w:r w:rsidR="004D1F47">
        <w:rPr>
          <w:sz w:val="18"/>
          <w:szCs w:val="18"/>
        </w:rPr>
        <w:t>.</w:t>
      </w:r>
    </w:p>
    <w:p w:rsidR="00115F60" w:rsidRPr="00C27BFF" w:rsidRDefault="00115F60" w:rsidP="00115F60">
      <w:pPr>
        <w:pStyle w:val="Textecourant"/>
        <w:spacing w:after="0"/>
        <w:ind w:left="1429"/>
        <w:rPr>
          <w:sz w:val="18"/>
          <w:szCs w:val="18"/>
        </w:rPr>
      </w:pPr>
    </w:p>
    <w:p w:rsidR="00376EBF" w:rsidRDefault="00376EBF" w:rsidP="00AF70B9">
      <w:pPr>
        <w:spacing w:after="0" w:line="240" w:lineRule="auto"/>
        <w:ind w:firstLine="0"/>
      </w:pPr>
      <w:r w:rsidRPr="000742FD">
        <w:rPr>
          <w:b/>
          <w:u w:val="single"/>
        </w:rPr>
        <w:t>Notions clés</w:t>
      </w:r>
      <w:r w:rsidRPr="000742FD">
        <w:t xml:space="preserve"> : </w:t>
      </w:r>
      <w:r w:rsidR="00907895">
        <w:t>motivation – frein – profil – facteurs explicatifs du comportement d’achat</w:t>
      </w:r>
    </w:p>
    <w:p w:rsidR="008D1ADE" w:rsidRPr="000742FD" w:rsidRDefault="008D1ADE" w:rsidP="00AF70B9">
      <w:pPr>
        <w:spacing w:after="0" w:line="240" w:lineRule="auto"/>
        <w:ind w:firstLine="0"/>
      </w:pPr>
    </w:p>
    <w:p w:rsidR="000D2AA8" w:rsidRDefault="00836E7A">
      <w:pPr>
        <w:spacing w:after="200"/>
        <w:ind w:firstLine="0"/>
        <w:jc w:val="left"/>
      </w:pPr>
      <w:bookmarkStart w:id="0" w:name="_GoBack"/>
      <w:bookmarkEnd w:id="0"/>
      <w:r w:rsidRPr="00836E7A">
        <w:rPr>
          <w:b/>
          <w:u w:val="single"/>
        </w:rPr>
        <w:t>Questions qui ont été posées au bac </w:t>
      </w:r>
      <w:r>
        <w:t>:</w:t>
      </w:r>
    </w:p>
    <w:tbl>
      <w:tblPr>
        <w:tblStyle w:val="Grilledutableau"/>
        <w:tblW w:w="10740" w:type="dxa"/>
        <w:tblLook w:val="04A0" w:firstRow="1" w:lastRow="0" w:firstColumn="1" w:lastColumn="0" w:noHBand="0" w:noVBand="1"/>
      </w:tblPr>
      <w:tblGrid>
        <w:gridCol w:w="1384"/>
        <w:gridCol w:w="9356"/>
      </w:tblGrid>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Zenance</w:t>
            </w:r>
          </w:p>
        </w:tc>
        <w:tc>
          <w:tcPr>
            <w:tcW w:w="9356" w:type="dxa"/>
          </w:tcPr>
          <w:p w:rsidR="00907895" w:rsidRPr="00C03B04" w:rsidRDefault="00907895" w:rsidP="00505777">
            <w:pPr>
              <w:spacing w:after="0"/>
              <w:ind w:firstLine="0"/>
              <w:rPr>
                <w:sz w:val="16"/>
                <w:szCs w:val="16"/>
              </w:rPr>
            </w:pPr>
            <w:r w:rsidRPr="00C03B04">
              <w:rPr>
                <w:sz w:val="16"/>
                <w:szCs w:val="16"/>
              </w:rPr>
              <w:t>2.3. Déterminez les motivations et les freins du client pour ce type de soin.</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Pizza Del’Arte</w:t>
            </w:r>
          </w:p>
        </w:tc>
        <w:tc>
          <w:tcPr>
            <w:tcW w:w="9356" w:type="dxa"/>
          </w:tcPr>
          <w:p w:rsidR="00907895" w:rsidRPr="00C03B04" w:rsidRDefault="00907895" w:rsidP="00505777">
            <w:pPr>
              <w:spacing w:after="0"/>
              <w:ind w:firstLine="0"/>
              <w:rPr>
                <w:sz w:val="16"/>
                <w:szCs w:val="16"/>
              </w:rPr>
            </w:pPr>
            <w:r w:rsidRPr="00C03B04">
              <w:rPr>
                <w:sz w:val="16"/>
                <w:szCs w:val="16"/>
              </w:rPr>
              <w:t>1.3. Donnez en les classant par catégorie, les facteurs qui influencent le choix d’un restaurant par un client.</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Musée Adrien Dubouche</w:t>
            </w:r>
          </w:p>
        </w:tc>
        <w:tc>
          <w:tcPr>
            <w:tcW w:w="9356" w:type="dxa"/>
          </w:tcPr>
          <w:p w:rsidR="00907895" w:rsidRPr="00C03B04" w:rsidRDefault="00907895" w:rsidP="00505777">
            <w:pPr>
              <w:spacing w:after="0"/>
              <w:ind w:firstLine="0"/>
              <w:rPr>
                <w:sz w:val="16"/>
                <w:szCs w:val="16"/>
              </w:rPr>
            </w:pPr>
            <w:r w:rsidRPr="00C03B04">
              <w:rPr>
                <w:sz w:val="16"/>
                <w:szCs w:val="16"/>
              </w:rPr>
              <w:t>2.1. Etablissez le profil type des visiteurs de musées.</w:t>
            </w:r>
          </w:p>
          <w:p w:rsidR="00907895" w:rsidRPr="00C03B04" w:rsidRDefault="00907895" w:rsidP="00505777">
            <w:pPr>
              <w:spacing w:after="0"/>
              <w:ind w:firstLine="0"/>
              <w:rPr>
                <w:sz w:val="16"/>
                <w:szCs w:val="16"/>
              </w:rPr>
            </w:pPr>
            <w:r w:rsidRPr="00C03B04">
              <w:rPr>
                <w:sz w:val="16"/>
                <w:szCs w:val="16"/>
              </w:rPr>
              <w:t>2.2. Identifiez les freins et les motivations à la fréquentation d’un musée.</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Récré des 3 Curés</w:t>
            </w:r>
          </w:p>
        </w:tc>
        <w:tc>
          <w:tcPr>
            <w:tcW w:w="9356" w:type="dxa"/>
          </w:tcPr>
          <w:p w:rsidR="00907895" w:rsidRPr="00C03B04" w:rsidRDefault="00907895" w:rsidP="00505777">
            <w:pPr>
              <w:spacing w:after="0"/>
              <w:ind w:firstLine="0"/>
              <w:rPr>
                <w:sz w:val="16"/>
                <w:szCs w:val="16"/>
              </w:rPr>
            </w:pPr>
            <w:r w:rsidRPr="00C03B04">
              <w:rPr>
                <w:sz w:val="16"/>
                <w:szCs w:val="16"/>
              </w:rPr>
              <w:t>1.3. Dressez le profil type d’un client de la Récré des 3 Curés.</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Ideo</w:t>
            </w:r>
          </w:p>
        </w:tc>
        <w:tc>
          <w:tcPr>
            <w:tcW w:w="9356" w:type="dxa"/>
          </w:tcPr>
          <w:p w:rsidR="00907895" w:rsidRPr="00C03B04" w:rsidRDefault="00907895" w:rsidP="00505777">
            <w:pPr>
              <w:spacing w:after="0"/>
              <w:ind w:firstLine="0"/>
              <w:rPr>
                <w:sz w:val="16"/>
                <w:szCs w:val="16"/>
              </w:rPr>
            </w:pPr>
            <w:r w:rsidRPr="00C03B04">
              <w:rPr>
                <w:sz w:val="16"/>
                <w:szCs w:val="16"/>
              </w:rPr>
              <w:t>1.1. Analysez le comportement des consommateurs sur le marché des produits éthiques : évolution depuis 2002, motivations et freins.</w:t>
            </w:r>
          </w:p>
          <w:p w:rsidR="00907895" w:rsidRPr="00C03B04" w:rsidRDefault="00907895" w:rsidP="00505777">
            <w:pPr>
              <w:spacing w:after="0"/>
              <w:ind w:firstLine="0"/>
              <w:rPr>
                <w:sz w:val="16"/>
                <w:szCs w:val="16"/>
              </w:rPr>
            </w:pPr>
            <w:r w:rsidRPr="00C03B04">
              <w:rPr>
                <w:sz w:val="16"/>
                <w:szCs w:val="16"/>
              </w:rPr>
              <w:t>1.2. Indiquez le profil sociodémographique de l’acheteur citoyen en 2006.</w:t>
            </w:r>
          </w:p>
          <w:p w:rsidR="00907895" w:rsidRPr="00C03B04" w:rsidRDefault="00907895" w:rsidP="00505777">
            <w:pPr>
              <w:spacing w:after="0"/>
              <w:ind w:firstLine="0"/>
              <w:rPr>
                <w:sz w:val="16"/>
                <w:szCs w:val="16"/>
              </w:rPr>
            </w:pPr>
            <w:r w:rsidRPr="00C03B04">
              <w:rPr>
                <w:sz w:val="16"/>
                <w:szCs w:val="16"/>
              </w:rPr>
              <w:t>1.5. Après avoir rappelé les différentes étapes du processus d’achat du client, vous expliquerez le rôle joué par le catalogue dans ce processus.</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Idbuffet.com</w:t>
            </w:r>
          </w:p>
        </w:tc>
        <w:tc>
          <w:tcPr>
            <w:tcW w:w="9356" w:type="dxa"/>
          </w:tcPr>
          <w:p w:rsidR="00907895" w:rsidRPr="00C03B04" w:rsidRDefault="00907895" w:rsidP="00505777">
            <w:pPr>
              <w:spacing w:after="0"/>
              <w:ind w:firstLine="0"/>
              <w:rPr>
                <w:sz w:val="16"/>
                <w:szCs w:val="16"/>
              </w:rPr>
            </w:pPr>
            <w:r w:rsidRPr="00C03B04">
              <w:rPr>
                <w:sz w:val="16"/>
                <w:szCs w:val="16"/>
              </w:rPr>
              <w:t>1.2. Identifiez les motivations d’achat que cherche à satisfaire l’entreprise par son offre.</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Football Club de Gueugnon</w:t>
            </w:r>
          </w:p>
        </w:tc>
        <w:tc>
          <w:tcPr>
            <w:tcW w:w="9356" w:type="dxa"/>
          </w:tcPr>
          <w:p w:rsidR="00907895" w:rsidRPr="00C03B04" w:rsidRDefault="00907895" w:rsidP="00505777">
            <w:pPr>
              <w:spacing w:after="0"/>
              <w:ind w:firstLine="0"/>
              <w:rPr>
                <w:sz w:val="16"/>
                <w:szCs w:val="16"/>
              </w:rPr>
            </w:pPr>
            <w:r w:rsidRPr="00C03B04">
              <w:rPr>
                <w:sz w:val="16"/>
                <w:szCs w:val="16"/>
              </w:rPr>
              <w:t>1.5. Repérez les composantes de l’attitude des femmes à l’égard du football.</w:t>
            </w:r>
          </w:p>
          <w:p w:rsidR="00907895" w:rsidRPr="00C03B04" w:rsidRDefault="00907895" w:rsidP="00505777">
            <w:pPr>
              <w:spacing w:after="0"/>
              <w:ind w:firstLine="0"/>
              <w:rPr>
                <w:sz w:val="16"/>
                <w:szCs w:val="16"/>
              </w:rPr>
            </w:pPr>
            <w:r w:rsidRPr="00C03B04">
              <w:rPr>
                <w:sz w:val="16"/>
                <w:szCs w:val="16"/>
              </w:rPr>
              <w:t>1.6. Proposez des actions à envisager afin de modifier les composantes de l’attitude des femmes à l’égard du football.</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Droulin</w:t>
            </w:r>
          </w:p>
        </w:tc>
        <w:tc>
          <w:tcPr>
            <w:tcW w:w="9356" w:type="dxa"/>
          </w:tcPr>
          <w:p w:rsidR="00907895" w:rsidRPr="00C03B04" w:rsidRDefault="00907895" w:rsidP="00505777">
            <w:pPr>
              <w:spacing w:after="0"/>
              <w:ind w:firstLine="0"/>
              <w:rPr>
                <w:sz w:val="16"/>
                <w:szCs w:val="16"/>
              </w:rPr>
            </w:pPr>
            <w:r w:rsidRPr="00C03B04">
              <w:rPr>
                <w:sz w:val="16"/>
                <w:szCs w:val="16"/>
              </w:rPr>
              <w:t>1.3. Identifiez les nouveaux comportements des particuliers et leurs motivations.</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Chips Brets</w:t>
            </w:r>
          </w:p>
        </w:tc>
        <w:tc>
          <w:tcPr>
            <w:tcW w:w="9356" w:type="dxa"/>
          </w:tcPr>
          <w:p w:rsidR="00907895" w:rsidRPr="00C03B04" w:rsidRDefault="00907895" w:rsidP="00505777">
            <w:pPr>
              <w:spacing w:after="0"/>
              <w:ind w:firstLine="0"/>
              <w:rPr>
                <w:sz w:val="16"/>
                <w:szCs w:val="16"/>
              </w:rPr>
            </w:pPr>
            <w:r w:rsidRPr="00C03B04">
              <w:rPr>
                <w:sz w:val="16"/>
                <w:szCs w:val="16"/>
              </w:rPr>
              <w:t>1.2. Définissez les notions d’attitude et de comportement.</w:t>
            </w:r>
          </w:p>
          <w:p w:rsidR="00907895" w:rsidRPr="00C03B04" w:rsidRDefault="00907895" w:rsidP="00505777">
            <w:pPr>
              <w:spacing w:after="0"/>
              <w:ind w:firstLine="0"/>
              <w:rPr>
                <w:sz w:val="16"/>
                <w:szCs w:val="16"/>
              </w:rPr>
            </w:pPr>
            <w:r w:rsidRPr="00C03B04">
              <w:rPr>
                <w:sz w:val="16"/>
                <w:szCs w:val="16"/>
              </w:rPr>
              <w:t>1.3. Mettez en évidence la cohérence entre l’attitude et le comportement des français à l’égard des produits consommés à l’apéritif.</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Bergère de France</w:t>
            </w:r>
          </w:p>
        </w:tc>
        <w:tc>
          <w:tcPr>
            <w:tcW w:w="9356" w:type="dxa"/>
          </w:tcPr>
          <w:p w:rsidR="00907895" w:rsidRPr="00C03B04" w:rsidRDefault="00907895" w:rsidP="00505777">
            <w:pPr>
              <w:spacing w:after="0"/>
              <w:ind w:firstLine="0"/>
              <w:rPr>
                <w:sz w:val="16"/>
                <w:szCs w:val="16"/>
              </w:rPr>
            </w:pPr>
            <w:r w:rsidRPr="00C03B04">
              <w:rPr>
                <w:sz w:val="16"/>
                <w:szCs w:val="16"/>
              </w:rPr>
              <w:t>1.2. Déterminez les motivations et les freins à la pratique du tricot.</w:t>
            </w:r>
          </w:p>
          <w:p w:rsidR="00907895" w:rsidRPr="00C03B04" w:rsidRDefault="00907895" w:rsidP="00505777">
            <w:pPr>
              <w:spacing w:after="0"/>
              <w:ind w:firstLine="0"/>
              <w:rPr>
                <w:sz w:val="16"/>
                <w:szCs w:val="16"/>
              </w:rPr>
            </w:pPr>
            <w:r w:rsidRPr="00C03B04">
              <w:rPr>
                <w:sz w:val="16"/>
                <w:szCs w:val="16"/>
              </w:rPr>
              <w:t>1.3. Recensez 2 stéréotypes vis-à-vis du tricot. Montrez en quoi ils sont remis en cause par l’enquête IPSOS.</w:t>
            </w:r>
          </w:p>
          <w:p w:rsidR="00907895" w:rsidRPr="00C03B04" w:rsidRDefault="00907895" w:rsidP="00505777">
            <w:pPr>
              <w:spacing w:after="0"/>
              <w:ind w:firstLine="0"/>
              <w:rPr>
                <w:sz w:val="16"/>
                <w:szCs w:val="16"/>
              </w:rPr>
            </w:pPr>
            <w:r w:rsidRPr="00C03B04">
              <w:rPr>
                <w:sz w:val="16"/>
                <w:szCs w:val="16"/>
              </w:rPr>
              <w:t>1.5. Caractérisez le profil de la cible de clientèle visée par ce nouveau produit. Justifiez votre réponse.</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CFC Courvoisier</w:t>
            </w:r>
          </w:p>
        </w:tc>
        <w:tc>
          <w:tcPr>
            <w:tcW w:w="9356" w:type="dxa"/>
          </w:tcPr>
          <w:p w:rsidR="00907895" w:rsidRPr="00C03B04" w:rsidRDefault="00907895" w:rsidP="00505777">
            <w:pPr>
              <w:spacing w:after="0"/>
              <w:ind w:firstLine="0"/>
              <w:rPr>
                <w:sz w:val="16"/>
                <w:szCs w:val="16"/>
              </w:rPr>
            </w:pPr>
            <w:r w:rsidRPr="00C03B04">
              <w:rPr>
                <w:sz w:val="16"/>
                <w:szCs w:val="16"/>
              </w:rPr>
              <w:t>2.1. Déterminez les motivations d’achat pour ce type de produit.</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Derivery</w:t>
            </w:r>
          </w:p>
        </w:tc>
        <w:tc>
          <w:tcPr>
            <w:tcW w:w="9356" w:type="dxa"/>
          </w:tcPr>
          <w:p w:rsidR="00907895" w:rsidRPr="00C03B04" w:rsidRDefault="00907895" w:rsidP="00505777">
            <w:pPr>
              <w:spacing w:after="0"/>
              <w:ind w:firstLine="0"/>
              <w:rPr>
                <w:sz w:val="16"/>
                <w:szCs w:val="16"/>
              </w:rPr>
            </w:pPr>
            <w:r w:rsidRPr="00C03B04">
              <w:rPr>
                <w:sz w:val="16"/>
                <w:szCs w:val="16"/>
              </w:rPr>
              <w:t>2.1. Dressez un constat du comportement des consommateurs face à la protection de l’environnement.</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Uniross</w:t>
            </w:r>
          </w:p>
        </w:tc>
        <w:tc>
          <w:tcPr>
            <w:tcW w:w="9356" w:type="dxa"/>
          </w:tcPr>
          <w:p w:rsidR="00907895" w:rsidRPr="00C03B04" w:rsidRDefault="00907895" w:rsidP="00505777">
            <w:pPr>
              <w:spacing w:after="0"/>
              <w:ind w:firstLine="0"/>
              <w:rPr>
                <w:sz w:val="16"/>
                <w:szCs w:val="16"/>
              </w:rPr>
            </w:pPr>
            <w:r w:rsidRPr="00C03B04">
              <w:rPr>
                <w:sz w:val="16"/>
                <w:szCs w:val="16"/>
              </w:rPr>
              <w:t>1.6. Dressez un constat du comportement des différents acteurs sur le marché face à la protection de l’environnement.</w:t>
            </w:r>
          </w:p>
          <w:p w:rsidR="00907895" w:rsidRPr="00C03B04" w:rsidRDefault="00907895" w:rsidP="00505777">
            <w:pPr>
              <w:spacing w:after="0"/>
              <w:ind w:firstLine="0"/>
              <w:rPr>
                <w:sz w:val="16"/>
                <w:szCs w:val="16"/>
              </w:rPr>
            </w:pPr>
            <w:r w:rsidRPr="00C03B04">
              <w:rPr>
                <w:sz w:val="16"/>
                <w:szCs w:val="16"/>
              </w:rPr>
              <w:t>1.7. Justifiez l’intérêt pour Uniross de lancer une gamme de produits respectueux de l’environnement.</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Ferm’atic</w:t>
            </w:r>
          </w:p>
        </w:tc>
        <w:tc>
          <w:tcPr>
            <w:tcW w:w="9356" w:type="dxa"/>
          </w:tcPr>
          <w:p w:rsidR="00907895" w:rsidRPr="00C03B04" w:rsidRDefault="00907895" w:rsidP="00505777">
            <w:pPr>
              <w:spacing w:after="0"/>
              <w:ind w:firstLine="0"/>
              <w:rPr>
                <w:sz w:val="16"/>
                <w:szCs w:val="16"/>
              </w:rPr>
            </w:pPr>
            <w:r w:rsidRPr="00C03B04">
              <w:rPr>
                <w:sz w:val="16"/>
                <w:szCs w:val="16"/>
              </w:rPr>
              <w:t>2.1. Expliquez comment la vente directe de lait cru répond aux attentes des consommateurs et des producteurs.</w:t>
            </w:r>
          </w:p>
          <w:p w:rsidR="00907895" w:rsidRPr="00C03B04" w:rsidRDefault="00907895" w:rsidP="00505777">
            <w:pPr>
              <w:spacing w:after="0"/>
              <w:ind w:firstLine="0"/>
              <w:rPr>
                <w:sz w:val="16"/>
                <w:szCs w:val="16"/>
              </w:rPr>
            </w:pPr>
            <w:r w:rsidRPr="00C03B04">
              <w:rPr>
                <w:sz w:val="16"/>
                <w:szCs w:val="16"/>
              </w:rPr>
              <w:t>2.7. Identifiez et qualifiez les composantes de l’attitude des consommateurs à l’égard de la distribution automatique.</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Orchestra</w:t>
            </w:r>
          </w:p>
        </w:tc>
        <w:tc>
          <w:tcPr>
            <w:tcW w:w="9356" w:type="dxa"/>
          </w:tcPr>
          <w:p w:rsidR="00907895" w:rsidRPr="00C03B04" w:rsidRDefault="00907895" w:rsidP="00505777">
            <w:pPr>
              <w:spacing w:after="0"/>
              <w:ind w:firstLine="0"/>
              <w:rPr>
                <w:sz w:val="16"/>
                <w:szCs w:val="16"/>
              </w:rPr>
            </w:pPr>
            <w:r w:rsidRPr="00C03B04">
              <w:rPr>
                <w:sz w:val="16"/>
                <w:szCs w:val="16"/>
              </w:rPr>
              <w:t>1.2. Identifiez et caractérisez les composantes de l’attitude des consommateurs sur le marché de l’habillement pour enfants.</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Nature et Découvertes</w:t>
            </w:r>
          </w:p>
        </w:tc>
        <w:tc>
          <w:tcPr>
            <w:tcW w:w="9356" w:type="dxa"/>
          </w:tcPr>
          <w:p w:rsidR="00907895" w:rsidRPr="00C03B04" w:rsidRDefault="00907895" w:rsidP="00505777">
            <w:pPr>
              <w:spacing w:after="0"/>
              <w:ind w:firstLine="0"/>
              <w:rPr>
                <w:sz w:val="16"/>
                <w:szCs w:val="16"/>
              </w:rPr>
            </w:pPr>
            <w:r w:rsidRPr="00C03B04">
              <w:rPr>
                <w:sz w:val="16"/>
                <w:szCs w:val="16"/>
              </w:rPr>
              <w:t>1.3. Définissez la notion de perception et citez les différentes étapes du processus de perception.</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Creno</w:t>
            </w:r>
          </w:p>
        </w:tc>
        <w:tc>
          <w:tcPr>
            <w:tcW w:w="9356" w:type="dxa"/>
          </w:tcPr>
          <w:p w:rsidR="00907895" w:rsidRPr="00C03B04" w:rsidRDefault="00907895" w:rsidP="00505777">
            <w:pPr>
              <w:spacing w:after="0"/>
              <w:ind w:firstLine="0"/>
              <w:rPr>
                <w:sz w:val="16"/>
                <w:szCs w:val="16"/>
              </w:rPr>
            </w:pPr>
            <w:r w:rsidRPr="00C03B04">
              <w:rPr>
                <w:sz w:val="16"/>
                <w:szCs w:val="16"/>
              </w:rPr>
              <w:t>1.3. Dressez le profil type du consommateur de fruits frais.</w:t>
            </w:r>
          </w:p>
          <w:p w:rsidR="00907895" w:rsidRPr="00C03B04" w:rsidRDefault="00907895" w:rsidP="00505777">
            <w:pPr>
              <w:spacing w:after="0"/>
              <w:ind w:firstLine="0"/>
              <w:rPr>
                <w:sz w:val="16"/>
                <w:szCs w:val="16"/>
              </w:rPr>
            </w:pPr>
            <w:r w:rsidRPr="00C03B04">
              <w:rPr>
                <w:sz w:val="16"/>
                <w:szCs w:val="16"/>
              </w:rPr>
              <w:t>1.4. Mettez en évidence les facteurs sociodémographiques explicatifs de la consommation de fruits frais.</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Accès Piscine</w:t>
            </w:r>
          </w:p>
        </w:tc>
        <w:tc>
          <w:tcPr>
            <w:tcW w:w="9356" w:type="dxa"/>
          </w:tcPr>
          <w:p w:rsidR="00907895" w:rsidRPr="00C03B04" w:rsidRDefault="00907895" w:rsidP="00505777">
            <w:pPr>
              <w:spacing w:after="0"/>
              <w:ind w:firstLine="0"/>
              <w:rPr>
                <w:sz w:val="16"/>
                <w:szCs w:val="16"/>
              </w:rPr>
            </w:pPr>
            <w:r w:rsidRPr="00C03B04">
              <w:rPr>
                <w:sz w:val="16"/>
                <w:szCs w:val="16"/>
              </w:rPr>
              <w:t>1.3. Identifiez les principaux facteurs psychologiques explicatifs du comportement d’achat d’une piscine.</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Jean de la lune</w:t>
            </w:r>
          </w:p>
        </w:tc>
        <w:tc>
          <w:tcPr>
            <w:tcW w:w="9356" w:type="dxa"/>
          </w:tcPr>
          <w:p w:rsidR="00907895" w:rsidRPr="00C03B04" w:rsidRDefault="00907895" w:rsidP="00505777">
            <w:pPr>
              <w:spacing w:after="0"/>
              <w:ind w:firstLine="0"/>
              <w:rPr>
                <w:sz w:val="16"/>
                <w:szCs w:val="16"/>
              </w:rPr>
            </w:pPr>
            <w:r w:rsidRPr="00C03B04">
              <w:rPr>
                <w:sz w:val="16"/>
                <w:szCs w:val="16"/>
              </w:rPr>
              <w:t>1.3. Présentez les acteurs de la demande du marché puis identifiez les caractéristiques de l’acte d’achat sur ce marché.</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Mc Donald’s</w:t>
            </w:r>
          </w:p>
        </w:tc>
        <w:tc>
          <w:tcPr>
            <w:tcW w:w="9356" w:type="dxa"/>
          </w:tcPr>
          <w:p w:rsidR="00907895" w:rsidRPr="00C03B04" w:rsidRDefault="00907895" w:rsidP="00505777">
            <w:pPr>
              <w:spacing w:after="0"/>
              <w:ind w:firstLine="0"/>
              <w:rPr>
                <w:sz w:val="16"/>
                <w:szCs w:val="16"/>
              </w:rPr>
            </w:pPr>
            <w:r w:rsidRPr="00C03B04">
              <w:rPr>
                <w:sz w:val="16"/>
                <w:szCs w:val="16"/>
              </w:rPr>
              <w:t>1.3. Décrivez le comportement du consommateur de restauration rapide.</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Chlorophylle</w:t>
            </w:r>
          </w:p>
        </w:tc>
        <w:tc>
          <w:tcPr>
            <w:tcW w:w="9356" w:type="dxa"/>
          </w:tcPr>
          <w:p w:rsidR="00907895" w:rsidRPr="00C03B04" w:rsidRDefault="00907895" w:rsidP="00505777">
            <w:pPr>
              <w:spacing w:after="0"/>
              <w:ind w:firstLine="0"/>
              <w:rPr>
                <w:sz w:val="16"/>
                <w:szCs w:val="16"/>
              </w:rPr>
            </w:pPr>
            <w:r w:rsidRPr="00C03B04">
              <w:rPr>
                <w:sz w:val="16"/>
                <w:szCs w:val="16"/>
              </w:rPr>
              <w:t>2.3. Présentez le profil type des clients de Chlorophylle</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CDT du Tarn</w:t>
            </w:r>
          </w:p>
        </w:tc>
        <w:tc>
          <w:tcPr>
            <w:tcW w:w="9356" w:type="dxa"/>
          </w:tcPr>
          <w:p w:rsidR="00907895" w:rsidRPr="00C03B04" w:rsidRDefault="00907895" w:rsidP="00505777">
            <w:pPr>
              <w:spacing w:after="0"/>
              <w:ind w:firstLine="0"/>
              <w:rPr>
                <w:sz w:val="16"/>
                <w:szCs w:val="16"/>
              </w:rPr>
            </w:pPr>
            <w:r w:rsidRPr="00C03B04">
              <w:rPr>
                <w:sz w:val="16"/>
                <w:szCs w:val="16"/>
              </w:rPr>
              <w:t>2.2. Identifiez les facteurs psychologiques influençant le comportement du client de l’hôtellerie de plein air.</w:t>
            </w:r>
          </w:p>
          <w:p w:rsidR="00907895" w:rsidRPr="00C03B04" w:rsidRDefault="00907895" w:rsidP="00505777">
            <w:pPr>
              <w:spacing w:after="0"/>
              <w:ind w:firstLine="0"/>
              <w:rPr>
                <w:sz w:val="16"/>
                <w:szCs w:val="16"/>
              </w:rPr>
            </w:pPr>
            <w:r w:rsidRPr="00C03B04">
              <w:rPr>
                <w:sz w:val="16"/>
                <w:szCs w:val="16"/>
              </w:rPr>
              <w:t>2.3. Déterminez le profil type du client de l’hôtellerie de plein air.</w:t>
            </w:r>
          </w:p>
        </w:tc>
      </w:tr>
      <w:tr w:rsidR="00907895" w:rsidRPr="00C03B04" w:rsidTr="00505777">
        <w:tc>
          <w:tcPr>
            <w:tcW w:w="1384" w:type="dxa"/>
          </w:tcPr>
          <w:p w:rsidR="00907895" w:rsidRPr="00C03B04" w:rsidRDefault="00907895" w:rsidP="00505777">
            <w:pPr>
              <w:spacing w:after="0"/>
              <w:ind w:firstLine="0"/>
              <w:jc w:val="left"/>
              <w:rPr>
                <w:sz w:val="16"/>
                <w:szCs w:val="16"/>
              </w:rPr>
            </w:pPr>
            <w:r w:rsidRPr="00C03B04">
              <w:rPr>
                <w:sz w:val="16"/>
                <w:szCs w:val="16"/>
              </w:rPr>
              <w:t>Uniqlo</w:t>
            </w:r>
          </w:p>
        </w:tc>
        <w:tc>
          <w:tcPr>
            <w:tcW w:w="9356" w:type="dxa"/>
          </w:tcPr>
          <w:p w:rsidR="00907895" w:rsidRPr="00C03B04" w:rsidRDefault="00907895" w:rsidP="00505777">
            <w:pPr>
              <w:spacing w:after="0"/>
              <w:ind w:firstLine="0"/>
              <w:rPr>
                <w:sz w:val="16"/>
                <w:szCs w:val="16"/>
              </w:rPr>
            </w:pPr>
            <w:r w:rsidRPr="00C03B04">
              <w:rPr>
                <w:sz w:val="16"/>
                <w:szCs w:val="16"/>
              </w:rPr>
              <w:t>1.4. Rappelez les composantes de l’attitude.</w:t>
            </w:r>
          </w:p>
          <w:p w:rsidR="00907895" w:rsidRPr="00C03B04" w:rsidRDefault="00907895" w:rsidP="00505777">
            <w:pPr>
              <w:spacing w:after="0"/>
              <w:ind w:firstLine="0"/>
              <w:rPr>
                <w:sz w:val="16"/>
                <w:szCs w:val="16"/>
              </w:rPr>
            </w:pPr>
            <w:r w:rsidRPr="00C03B04">
              <w:rPr>
                <w:sz w:val="16"/>
                <w:szCs w:val="16"/>
              </w:rPr>
              <w:t>1.5. Montrez comment Uniqlo au travers la mise en valeur de son offre dans le magasin de Paris agit sur les composantes de l’attitude.</w:t>
            </w:r>
          </w:p>
        </w:tc>
      </w:tr>
    </w:tbl>
    <w:p w:rsidR="00BD2261" w:rsidRDefault="00BD2261">
      <w:pPr>
        <w:spacing w:after="200"/>
        <w:ind w:firstLine="0"/>
        <w:jc w:val="left"/>
      </w:pPr>
    </w:p>
    <w:p w:rsidR="00BD2261" w:rsidRDefault="00BD2261">
      <w:pPr>
        <w:spacing w:after="200"/>
        <w:ind w:firstLine="0"/>
        <w:jc w:val="left"/>
      </w:pPr>
      <w:r>
        <w:br w:type="page"/>
      </w:r>
    </w:p>
    <w:p w:rsidR="00DD02F2" w:rsidRPr="00907895" w:rsidRDefault="002F36A6" w:rsidP="00907895">
      <w:pPr>
        <w:shd w:val="clear" w:color="auto" w:fill="BFBFBF" w:themeFill="background1" w:themeFillShade="BF"/>
        <w:ind w:firstLine="0"/>
        <w:rPr>
          <w:b/>
        </w:rPr>
      </w:pPr>
      <w:r>
        <w:rPr>
          <w:b/>
        </w:rPr>
        <w:lastRenderedPageBreak/>
        <w:t>Application 2</w:t>
      </w:r>
      <w:r w:rsidR="008D07FE" w:rsidRPr="00907895">
        <w:rPr>
          <w:b/>
        </w:rPr>
        <w:t xml:space="preserve"> – </w:t>
      </w:r>
      <w:r w:rsidR="00907895" w:rsidRPr="00907895">
        <w:rPr>
          <w:b/>
        </w:rPr>
        <w:t>Le consommateur de</w:t>
      </w:r>
      <w:r w:rsidR="00F00362" w:rsidRPr="00907895">
        <w:rPr>
          <w:b/>
        </w:rPr>
        <w:t xml:space="preserve"> produits éthiques (extrait d’un sujet du bac)</w:t>
      </w:r>
    </w:p>
    <w:p w:rsidR="007C131C" w:rsidRDefault="007C131C" w:rsidP="00E9427A">
      <w:pPr>
        <w:spacing w:after="0" w:line="240" w:lineRule="auto"/>
        <w:ind w:firstLine="0"/>
        <w:rPr>
          <w:rFonts w:cs="Times New Roman"/>
        </w:rPr>
      </w:pPr>
    </w:p>
    <w:p w:rsidR="00F00362" w:rsidRPr="00E9427A" w:rsidRDefault="00F00362" w:rsidP="00E9427A">
      <w:pPr>
        <w:spacing w:after="0" w:line="240" w:lineRule="auto"/>
        <w:ind w:firstLine="0"/>
        <w:rPr>
          <w:rFonts w:cs="Times New Roman"/>
        </w:rPr>
      </w:pPr>
      <w:r w:rsidRPr="00E9427A">
        <w:rPr>
          <w:rFonts w:cs="Times New Roman"/>
        </w:rPr>
        <w:t>Rachel Liu et Antoinette Giorgi sont les deux cofondatrices de la société IDEO qu’elles créent en 2002 autour de trois idées : la mode, l’écologie et l’éthique.</w:t>
      </w:r>
    </w:p>
    <w:p w:rsidR="00F00362" w:rsidRPr="00E9427A" w:rsidRDefault="00F00362" w:rsidP="00E9427A">
      <w:pPr>
        <w:spacing w:after="0" w:line="240" w:lineRule="auto"/>
        <w:ind w:firstLine="0"/>
        <w:rPr>
          <w:rFonts w:cs="Times New Roman"/>
        </w:rPr>
      </w:pPr>
      <w:r w:rsidRPr="00E9427A">
        <w:rPr>
          <w:rFonts w:cs="Times New Roman"/>
        </w:rPr>
        <w:t>IDEO est une PME spécialisée dans la vente de vêtements à la fois bio et équitable. Elle compte aujourd’hui 9 salariés et propose des collections de vêtements pour femme, homme et bébé.</w:t>
      </w:r>
    </w:p>
    <w:p w:rsidR="00F00362" w:rsidRPr="00E9427A" w:rsidRDefault="00F00362" w:rsidP="00E9427A">
      <w:pPr>
        <w:spacing w:after="0" w:line="240" w:lineRule="auto"/>
        <w:ind w:firstLine="0"/>
        <w:rPr>
          <w:rFonts w:cs="Times New Roman"/>
        </w:rPr>
      </w:pPr>
    </w:p>
    <w:p w:rsidR="00F00362" w:rsidRPr="00E9427A" w:rsidRDefault="00F00362" w:rsidP="00E9427A">
      <w:pPr>
        <w:pStyle w:val="WW-Corpsdetexte2"/>
        <w:rPr>
          <w:sz w:val="22"/>
          <w:szCs w:val="22"/>
        </w:rPr>
      </w:pPr>
      <w:r w:rsidRPr="00E9427A">
        <w:rPr>
          <w:sz w:val="22"/>
          <w:szCs w:val="22"/>
        </w:rPr>
        <w:t>Le marché du commerce équitable est en pleine croissance et cette PME veut poursuivre son développement en s’adaptant aux évolutions des tendances de consommation pour toucher un public toujours plus large. Elle doit pour cela bien connaître la demande pour adapter, communiquer et distribuer efficacement son offre.</w:t>
      </w:r>
    </w:p>
    <w:p w:rsidR="00F00362" w:rsidRPr="00E9427A" w:rsidRDefault="007C131C" w:rsidP="00E9427A">
      <w:pPr>
        <w:spacing w:after="0" w:line="240" w:lineRule="auto"/>
        <w:ind w:firstLine="0"/>
        <w:rPr>
          <w:rFonts w:cs="Times New Roman"/>
        </w:rPr>
      </w:pPr>
      <w:r>
        <w:rPr>
          <w:rFonts w:cs="Times New Roman"/>
          <w:noProof/>
          <w:lang w:eastAsia="fr-FR"/>
        </w:rPr>
        <mc:AlternateContent>
          <mc:Choice Requires="wps">
            <w:drawing>
              <wp:anchor distT="0" distB="0" distL="114300" distR="114300" simplePos="0" relativeHeight="251659264" behindDoc="0" locked="0" layoutInCell="1" allowOverlap="1">
                <wp:simplePos x="0" y="0"/>
                <wp:positionH relativeFrom="column">
                  <wp:posOffset>-35781</wp:posOffset>
                </wp:positionH>
                <wp:positionV relativeFrom="paragraph">
                  <wp:posOffset>114493</wp:posOffset>
                </wp:positionV>
                <wp:extent cx="6877878" cy="1065475"/>
                <wp:effectExtent l="0" t="0" r="18415" b="20955"/>
                <wp:wrapNone/>
                <wp:docPr id="3" name="Rectangle 3"/>
                <wp:cNvGraphicFramePr/>
                <a:graphic xmlns:a="http://schemas.openxmlformats.org/drawingml/2006/main">
                  <a:graphicData uri="http://schemas.microsoft.com/office/word/2010/wordprocessingShape">
                    <wps:wsp>
                      <wps:cNvSpPr/>
                      <wps:spPr>
                        <a:xfrm>
                          <a:off x="0" y="0"/>
                          <a:ext cx="6877878" cy="1065475"/>
                        </a:xfrm>
                        <a:prstGeom prst="rect">
                          <a:avLst/>
                        </a:prstGeom>
                        <a:solidFill>
                          <a:schemeClr val="bg1">
                            <a:alpha val="4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579FD" id="Rectangle 3" o:spid="_x0000_s1026" style="position:absolute;margin-left:-2.8pt;margin-top:9pt;width:541.55pt;height:8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" fillcolor="white [3212]" strokecolor="black [3213]" strokeweight="2pt">
                <v:fill opacity="2570f"/>
              </v:rect>
            </w:pict>
          </mc:Fallback>
        </mc:AlternateContent>
      </w:r>
    </w:p>
    <w:p w:rsidR="00F00362" w:rsidRPr="007C131C" w:rsidRDefault="00F00362" w:rsidP="00E9427A">
      <w:pPr>
        <w:spacing w:after="0" w:line="240" w:lineRule="auto"/>
        <w:ind w:firstLine="0"/>
        <w:rPr>
          <w:rFonts w:cs="Times New Roman"/>
          <w:b/>
          <w:i/>
          <w:u w:val="single"/>
        </w:rPr>
      </w:pPr>
      <w:r w:rsidRPr="007C131C">
        <w:rPr>
          <w:rFonts w:cs="Times New Roman"/>
          <w:b/>
          <w:bCs/>
          <w:i/>
          <w:u w:val="single"/>
        </w:rPr>
        <w:t>Travail à faire (A</w:t>
      </w:r>
      <w:r w:rsidRPr="007C131C">
        <w:rPr>
          <w:rFonts w:cs="Times New Roman"/>
          <w:b/>
          <w:i/>
          <w:u w:val="single"/>
        </w:rPr>
        <w:t>nnexes 1 à  4) :</w:t>
      </w:r>
    </w:p>
    <w:p w:rsidR="00F00362" w:rsidRPr="007C131C" w:rsidRDefault="00F00362" w:rsidP="00E9427A">
      <w:pPr>
        <w:numPr>
          <w:ilvl w:val="1"/>
          <w:numId w:val="41"/>
        </w:numPr>
        <w:suppressAutoHyphens/>
        <w:spacing w:after="0" w:line="240" w:lineRule="auto"/>
        <w:ind w:left="420" w:firstLine="0"/>
        <w:rPr>
          <w:rFonts w:cs="Times New Roman"/>
          <w:b/>
          <w:i/>
        </w:rPr>
      </w:pPr>
      <w:r w:rsidRPr="007C131C">
        <w:rPr>
          <w:rFonts w:cs="Times New Roman"/>
          <w:b/>
          <w:i/>
        </w:rPr>
        <w:t xml:space="preserve">Analysez le comportement des consommateurs sur le marché des produits éthiques : évolution depuis 2002, motivations et freins. </w:t>
      </w:r>
    </w:p>
    <w:p w:rsidR="00F00362" w:rsidRPr="007C131C" w:rsidRDefault="00F00362" w:rsidP="00E9427A">
      <w:pPr>
        <w:numPr>
          <w:ilvl w:val="1"/>
          <w:numId w:val="41"/>
        </w:numPr>
        <w:suppressAutoHyphens/>
        <w:spacing w:after="0" w:line="240" w:lineRule="auto"/>
        <w:ind w:left="420" w:firstLine="0"/>
        <w:rPr>
          <w:rFonts w:cs="Times New Roman"/>
          <w:b/>
          <w:i/>
        </w:rPr>
      </w:pPr>
      <w:r w:rsidRPr="007C131C">
        <w:rPr>
          <w:rFonts w:cs="Times New Roman"/>
          <w:b/>
          <w:i/>
        </w:rPr>
        <w:t>Identifiez le profil sociodémographique de l’acheteur citoyen en 2006.</w:t>
      </w:r>
    </w:p>
    <w:p w:rsidR="00F00362" w:rsidRPr="007C131C" w:rsidRDefault="00F00362" w:rsidP="00E9427A">
      <w:pPr>
        <w:numPr>
          <w:ilvl w:val="1"/>
          <w:numId w:val="41"/>
        </w:numPr>
        <w:suppressAutoHyphens/>
        <w:spacing w:after="0" w:line="240" w:lineRule="auto"/>
        <w:ind w:left="420" w:firstLine="0"/>
        <w:rPr>
          <w:rFonts w:cs="Times New Roman"/>
          <w:b/>
          <w:i/>
        </w:rPr>
      </w:pPr>
      <w:r w:rsidRPr="007C131C">
        <w:rPr>
          <w:rFonts w:cs="Times New Roman"/>
          <w:b/>
          <w:i/>
        </w:rPr>
        <w:t>Repérez les tendances actuelles concernant le marché du commerce équitable et montrez en quoi l’offre d’IDEO répond à ces évolutions.</w:t>
      </w:r>
    </w:p>
    <w:p w:rsidR="008D07FE" w:rsidRPr="00E9427A" w:rsidRDefault="008D07FE" w:rsidP="00E9427A">
      <w:pPr>
        <w:spacing w:after="0" w:line="240" w:lineRule="auto"/>
        <w:ind w:right="70" w:firstLine="0"/>
        <w:rPr>
          <w:rFonts w:cs="Times New Roman"/>
        </w:rPr>
      </w:pPr>
    </w:p>
    <w:p w:rsidR="007C131C" w:rsidRDefault="007C131C" w:rsidP="00E9427A">
      <w:pPr>
        <w:spacing w:after="0" w:line="240" w:lineRule="auto"/>
        <w:ind w:firstLine="0"/>
        <w:rPr>
          <w:rFonts w:cs="Times New Roman"/>
          <w:b/>
          <w:u w:val="single"/>
        </w:rPr>
      </w:pPr>
    </w:p>
    <w:p w:rsidR="00E9427A" w:rsidRPr="00E9427A" w:rsidRDefault="00E9427A" w:rsidP="00E9427A">
      <w:pPr>
        <w:spacing w:after="0" w:line="240" w:lineRule="auto"/>
        <w:ind w:firstLine="0"/>
        <w:rPr>
          <w:rFonts w:cs="Times New Roman"/>
          <w:b/>
        </w:rPr>
      </w:pPr>
      <w:r w:rsidRPr="00E9427A">
        <w:rPr>
          <w:rFonts w:cs="Times New Roman"/>
          <w:b/>
          <w:u w:val="single"/>
        </w:rPr>
        <w:t>ANNEXE 1</w:t>
      </w:r>
      <w:r w:rsidRPr="00E9427A">
        <w:rPr>
          <w:rFonts w:cs="Times New Roman"/>
          <w:b/>
        </w:rPr>
        <w:t> : Qu’est-ce que le commerce équitable ?</w:t>
      </w:r>
    </w:p>
    <w:p w:rsidR="00E9427A" w:rsidRPr="00E9427A" w:rsidRDefault="00E9427A" w:rsidP="00E9427A">
      <w:pPr>
        <w:spacing w:after="0" w:line="240" w:lineRule="auto"/>
        <w:ind w:firstLine="0"/>
        <w:rPr>
          <w:rFonts w:cs="Times New Roman"/>
        </w:rPr>
      </w:pPr>
    </w:p>
    <w:p w:rsidR="00E9427A" w:rsidRPr="00E9427A" w:rsidRDefault="00E9427A" w:rsidP="00E9427A">
      <w:pPr>
        <w:pStyle w:val="WW-Corpsdetexte2"/>
        <w:rPr>
          <w:sz w:val="22"/>
          <w:szCs w:val="22"/>
        </w:rPr>
      </w:pPr>
      <w:r w:rsidRPr="00E9427A">
        <w:rPr>
          <w:sz w:val="22"/>
          <w:szCs w:val="22"/>
        </w:rPr>
        <w:t xml:space="preserve">« Le commerce équitable est un partenariat commercial, fondé sur le dialogue, la transparence et le respect, dont l'objectif est de parvenir à une plus grande équité dans le commerce mondial. Il contribue au développement durable en offrant de meilleures conditions commerciales et en garantissant les droits des producteurs et des travailleurs marginalisés, tout particulièrement au Sud de la planète. Les organisations du commerce équitable (soutenues par les consommateurs) s’engagent activement à soutenir les producteurs, à sensibiliser l’opinion et à mener campagne en faveur de changements dans les règles et pratiques du commerce international conventionnel ». </w:t>
      </w:r>
    </w:p>
    <w:p w:rsidR="00E9427A" w:rsidRPr="00E9427A" w:rsidRDefault="00E9427A" w:rsidP="00E9427A">
      <w:pPr>
        <w:spacing w:after="0" w:line="240" w:lineRule="auto"/>
        <w:ind w:firstLine="0"/>
        <w:jc w:val="right"/>
        <w:rPr>
          <w:rFonts w:cs="Times New Roman"/>
        </w:rPr>
      </w:pPr>
    </w:p>
    <w:p w:rsidR="00E9427A" w:rsidRPr="00E9427A" w:rsidRDefault="00E9427A" w:rsidP="00E9427A">
      <w:pPr>
        <w:spacing w:after="0" w:line="240" w:lineRule="auto"/>
        <w:ind w:firstLine="0"/>
        <w:jc w:val="right"/>
        <w:rPr>
          <w:rFonts w:cs="Times New Roman"/>
        </w:rPr>
      </w:pPr>
      <w:r w:rsidRPr="00E9427A">
        <w:rPr>
          <w:rFonts w:cs="Times New Roman"/>
        </w:rPr>
        <w:t> Source : www.commercequitable.org</w:t>
      </w:r>
    </w:p>
    <w:p w:rsidR="00E9427A" w:rsidRPr="00E9427A" w:rsidRDefault="00E9427A" w:rsidP="00E9427A">
      <w:pPr>
        <w:pStyle w:val="WW-NormalWeb"/>
        <w:spacing w:before="0" w:after="0"/>
        <w:rPr>
          <w:sz w:val="22"/>
          <w:szCs w:val="22"/>
        </w:rPr>
      </w:pPr>
    </w:p>
    <w:p w:rsidR="00E9427A" w:rsidRPr="00E9427A" w:rsidRDefault="00E9427A" w:rsidP="00E9427A">
      <w:pPr>
        <w:spacing w:after="0" w:line="240" w:lineRule="auto"/>
        <w:ind w:firstLine="0"/>
        <w:rPr>
          <w:rFonts w:cs="Times New Roman"/>
          <w:b/>
        </w:rPr>
      </w:pPr>
      <w:r w:rsidRPr="00E9427A">
        <w:rPr>
          <w:rFonts w:cs="Times New Roman"/>
          <w:b/>
          <w:u w:val="single"/>
        </w:rPr>
        <w:t>ANNEXE 2</w:t>
      </w:r>
      <w:r w:rsidRPr="00E9427A">
        <w:rPr>
          <w:rFonts w:cs="Times New Roman"/>
          <w:b/>
        </w:rPr>
        <w:t> : La consommation engagée s’affirme comme une tendance durable</w:t>
      </w:r>
    </w:p>
    <w:p w:rsidR="00E9427A" w:rsidRPr="00E9427A" w:rsidRDefault="00E9427A" w:rsidP="00E9427A">
      <w:pPr>
        <w:spacing w:after="0" w:line="240" w:lineRule="auto"/>
        <w:ind w:firstLine="0"/>
        <w:rPr>
          <w:rFonts w:cs="Times New Roman"/>
        </w:rPr>
      </w:pPr>
    </w:p>
    <w:p w:rsidR="00E9427A" w:rsidRPr="00E9427A" w:rsidRDefault="00E9427A" w:rsidP="00E9427A">
      <w:pPr>
        <w:pStyle w:val="WW-Corpsdetexte2"/>
        <w:rPr>
          <w:b/>
          <w:bCs/>
          <w:iCs/>
          <w:sz w:val="22"/>
          <w:szCs w:val="22"/>
        </w:rPr>
      </w:pPr>
      <w:r w:rsidRPr="00E9427A">
        <w:rPr>
          <w:b/>
          <w:bCs/>
          <w:iCs/>
          <w:sz w:val="22"/>
          <w:szCs w:val="22"/>
        </w:rPr>
        <w:t>La montée en puissance des préoccupations éthiques, sociales ou écologiques, est sans conteste l'une des tendances marquantes de la dernière décennie dans la sphère de la consommation. Le succès de l'agriculture biologique, ou celui du commerce équitable, constituent les preuves tangibles que les consommateurs sont aujourd'hui de plus en plus attentifs au comportement des entreprises et aux modalités de fabrication des produits qu'ils achètent. Mais quelle est l'ampleur réelle de ce phénomène en France ? Comment a-t-il évolué ces dernières années ? Une enquête réalisée par le CRÉDOC vient compléter et actualiser une première investigation menée en 2002.  […]</w:t>
      </w:r>
    </w:p>
    <w:p w:rsidR="00E9427A" w:rsidRPr="00E9427A" w:rsidRDefault="00E9427A" w:rsidP="00E9427A">
      <w:pPr>
        <w:spacing w:after="0" w:line="240" w:lineRule="auto"/>
        <w:ind w:firstLine="0"/>
        <w:rPr>
          <w:rFonts w:cs="Times New Roman"/>
        </w:rPr>
      </w:pPr>
    </w:p>
    <w:p w:rsidR="00E9427A" w:rsidRPr="007C131C" w:rsidRDefault="00E9427A" w:rsidP="007C131C">
      <w:pPr>
        <w:ind w:firstLine="0"/>
        <w:rPr>
          <w:u w:val="single"/>
        </w:rPr>
      </w:pPr>
      <w:r w:rsidRPr="007C131C">
        <w:rPr>
          <w:u w:val="single"/>
        </w:rPr>
        <w:t xml:space="preserve">Une forte sensibilité aux valeurs citoyennes </w:t>
      </w:r>
    </w:p>
    <w:p w:rsidR="00E9427A" w:rsidRPr="00E9427A" w:rsidRDefault="00E9427A" w:rsidP="00E9427A">
      <w:pPr>
        <w:shd w:val="clear" w:color="auto" w:fill="FFFFFF"/>
        <w:spacing w:after="0" w:line="240" w:lineRule="auto"/>
        <w:ind w:firstLine="0"/>
        <w:rPr>
          <w:rFonts w:cs="Times New Roman"/>
          <w:color w:val="000000"/>
          <w:spacing w:val="-3"/>
        </w:rPr>
      </w:pPr>
      <w:r w:rsidRPr="00E9427A">
        <w:rPr>
          <w:rFonts w:cs="Times New Roman"/>
          <w:color w:val="000000"/>
          <w:spacing w:val="7"/>
        </w:rPr>
        <w:t xml:space="preserve">La sensibilité des Français à la </w:t>
      </w:r>
      <w:r w:rsidRPr="00E9427A">
        <w:rPr>
          <w:rFonts w:cs="Times New Roman"/>
          <w:color w:val="000000"/>
          <w:spacing w:val="-4"/>
        </w:rPr>
        <w:t>« consommation engagée » est relative</w:t>
      </w:r>
      <w:r w:rsidRPr="00E9427A">
        <w:rPr>
          <w:rFonts w:cs="Times New Roman"/>
          <w:color w:val="000000"/>
          <w:spacing w:val="6"/>
        </w:rPr>
        <w:t xml:space="preserve">ment affirmée : 44% déclarent tenir </w:t>
      </w:r>
      <w:r w:rsidRPr="00E9427A">
        <w:rPr>
          <w:rFonts w:cs="Times New Roman"/>
          <w:color w:val="000000"/>
          <w:spacing w:val="-4"/>
        </w:rPr>
        <w:t>compte, lors de leur achats, des engag</w:t>
      </w:r>
      <w:r w:rsidRPr="00E9427A">
        <w:rPr>
          <w:rFonts w:cs="Times New Roman"/>
          <w:color w:val="000000"/>
          <w:spacing w:val="-7"/>
        </w:rPr>
        <w:t xml:space="preserve">ements que prennent les entreprises en </w:t>
      </w:r>
      <w:r w:rsidRPr="00E9427A">
        <w:rPr>
          <w:rFonts w:cs="Times New Roman"/>
          <w:color w:val="000000"/>
          <w:spacing w:val="-6"/>
        </w:rPr>
        <w:t>matière de « citoyenneté » : ne pas recou</w:t>
      </w:r>
      <w:r w:rsidRPr="00E9427A">
        <w:rPr>
          <w:rFonts w:cs="Times New Roman"/>
          <w:color w:val="000000"/>
          <w:spacing w:val="-2"/>
        </w:rPr>
        <w:t xml:space="preserve">rir au travail des enfants, ne pas faire </w:t>
      </w:r>
      <w:r w:rsidRPr="00E9427A">
        <w:rPr>
          <w:rFonts w:cs="Times New Roman"/>
          <w:color w:val="000000"/>
          <w:spacing w:val="4"/>
        </w:rPr>
        <w:t xml:space="preserve">souffrir d'animaux, ne pas polluer... </w:t>
      </w:r>
      <w:r w:rsidRPr="00E9427A">
        <w:rPr>
          <w:rFonts w:cs="Times New Roman"/>
          <w:color w:val="000000"/>
          <w:spacing w:val="1"/>
        </w:rPr>
        <w:t xml:space="preserve">Cette attention au comportement des </w:t>
      </w:r>
      <w:r w:rsidRPr="00E9427A">
        <w:rPr>
          <w:rFonts w:cs="Times New Roman"/>
          <w:color w:val="000000"/>
          <w:spacing w:val="-2"/>
        </w:rPr>
        <w:t xml:space="preserve">firmes a progressé de 6 points depuis </w:t>
      </w:r>
      <w:r w:rsidRPr="00E9427A">
        <w:rPr>
          <w:rFonts w:cs="Times New Roman"/>
          <w:color w:val="000000"/>
          <w:spacing w:val="-6"/>
        </w:rPr>
        <w:t>2002. Toutefois, elle ne s'est pas propa</w:t>
      </w:r>
      <w:r w:rsidRPr="00E9427A">
        <w:rPr>
          <w:rFonts w:cs="Times New Roman"/>
          <w:color w:val="000000"/>
          <w:spacing w:val="-4"/>
        </w:rPr>
        <w:t xml:space="preserve">gée à la même vitesse dans toutes les </w:t>
      </w:r>
      <w:r w:rsidRPr="00E9427A">
        <w:rPr>
          <w:rFonts w:cs="Times New Roman"/>
          <w:color w:val="000000"/>
          <w:spacing w:val="6"/>
        </w:rPr>
        <w:t xml:space="preserve">franges de la société : elle a gagné </w:t>
      </w:r>
      <w:r w:rsidRPr="00E9427A">
        <w:rPr>
          <w:rFonts w:cs="Times New Roman"/>
          <w:color w:val="000000"/>
          <w:spacing w:val="-5"/>
        </w:rPr>
        <w:t xml:space="preserve">15 points chez les jeunes, tandis qu'elle </w:t>
      </w:r>
      <w:r w:rsidRPr="00E9427A">
        <w:rPr>
          <w:rFonts w:cs="Times New Roman"/>
          <w:color w:val="000000"/>
          <w:spacing w:val="-6"/>
        </w:rPr>
        <w:t xml:space="preserve">en perdait 5 chez les personnes de plus </w:t>
      </w:r>
      <w:r w:rsidRPr="00E9427A">
        <w:rPr>
          <w:rFonts w:cs="Times New Roman"/>
          <w:color w:val="000000"/>
          <w:spacing w:val="-7"/>
        </w:rPr>
        <w:t xml:space="preserve">de 70 ans. D'une façon générale, ce sont </w:t>
      </w:r>
      <w:r w:rsidRPr="00E9427A">
        <w:rPr>
          <w:rFonts w:cs="Times New Roman"/>
          <w:color w:val="000000"/>
          <w:spacing w:val="-1"/>
        </w:rPr>
        <w:t xml:space="preserve">les individus les plus « aisés » (cadres, </w:t>
      </w:r>
      <w:r w:rsidRPr="00E9427A">
        <w:rPr>
          <w:rFonts w:cs="Times New Roman"/>
          <w:color w:val="000000"/>
          <w:spacing w:val="3"/>
        </w:rPr>
        <w:t xml:space="preserve">diplômés du supérieur, titulaires des </w:t>
      </w:r>
      <w:r w:rsidRPr="00E9427A">
        <w:rPr>
          <w:rFonts w:cs="Times New Roman"/>
          <w:color w:val="000000"/>
          <w:spacing w:val="-6"/>
        </w:rPr>
        <w:t xml:space="preserve">revenus les plus élevés...) et les urbains </w:t>
      </w:r>
      <w:r w:rsidRPr="00E9427A">
        <w:rPr>
          <w:rFonts w:cs="Times New Roman"/>
          <w:color w:val="000000"/>
          <w:spacing w:val="-5"/>
        </w:rPr>
        <w:t>qui sont les plus sensibles à l'argumen</w:t>
      </w:r>
      <w:r w:rsidRPr="00E9427A">
        <w:rPr>
          <w:rFonts w:cs="Times New Roman"/>
          <w:color w:val="000000"/>
          <w:spacing w:val="-6"/>
        </w:rPr>
        <w:t xml:space="preserve">taire citoyen. </w:t>
      </w:r>
      <w:r w:rsidRPr="00E9427A">
        <w:rPr>
          <w:rFonts w:cs="Times New Roman"/>
          <w:color w:val="000000"/>
          <w:spacing w:val="9"/>
        </w:rPr>
        <w:t>[…]</w:t>
      </w:r>
    </w:p>
    <w:p w:rsidR="00E9427A" w:rsidRPr="00E9427A" w:rsidRDefault="00E9427A" w:rsidP="00E9427A">
      <w:pPr>
        <w:pStyle w:val="Titre4"/>
        <w:keepLines w:val="0"/>
        <w:numPr>
          <w:ilvl w:val="3"/>
          <w:numId w:val="0"/>
        </w:numPr>
        <w:tabs>
          <w:tab w:val="num" w:pos="0"/>
        </w:tabs>
        <w:suppressAutoHyphens/>
        <w:spacing w:before="0" w:line="240" w:lineRule="auto"/>
        <w:rPr>
          <w:rFonts w:ascii="Times New Roman" w:hAnsi="Times New Roman" w:cs="Times New Roman"/>
        </w:rPr>
      </w:pPr>
    </w:p>
    <w:p w:rsidR="00E9427A" w:rsidRPr="007C131C" w:rsidRDefault="00E9427A" w:rsidP="007C131C">
      <w:pPr>
        <w:ind w:firstLine="0"/>
        <w:rPr>
          <w:u w:val="single"/>
        </w:rPr>
      </w:pPr>
      <w:r w:rsidRPr="007C131C">
        <w:rPr>
          <w:u w:val="single"/>
        </w:rPr>
        <w:t xml:space="preserve">Payer les produits 5 % plus cher </w:t>
      </w:r>
    </w:p>
    <w:p w:rsidR="00E9427A" w:rsidRPr="00E9427A" w:rsidRDefault="00E9427A" w:rsidP="00E9427A">
      <w:pPr>
        <w:shd w:val="clear" w:color="auto" w:fill="FFFFFF"/>
        <w:spacing w:after="0" w:line="240" w:lineRule="auto"/>
        <w:ind w:left="5" w:firstLine="0"/>
        <w:rPr>
          <w:rFonts w:cs="Times New Roman"/>
          <w:color w:val="000000"/>
          <w:spacing w:val="-3"/>
        </w:rPr>
      </w:pPr>
      <w:r w:rsidRPr="00E9427A">
        <w:rPr>
          <w:rFonts w:cs="Times New Roman"/>
          <w:color w:val="000000"/>
          <w:spacing w:val="-2"/>
        </w:rPr>
        <w:t xml:space="preserve">Cet intérêt des consommateurs à l'égard </w:t>
      </w:r>
      <w:r w:rsidRPr="00E9427A">
        <w:rPr>
          <w:rFonts w:cs="Times New Roman"/>
          <w:color w:val="000000"/>
          <w:spacing w:val="7"/>
        </w:rPr>
        <w:t xml:space="preserve">des biens éthiques va jusqu'à inciter </w:t>
      </w:r>
      <w:r w:rsidRPr="00E9427A">
        <w:rPr>
          <w:rFonts w:cs="Times New Roman"/>
          <w:color w:val="000000"/>
          <w:spacing w:val="-2"/>
        </w:rPr>
        <w:t xml:space="preserve">61% d'entre eux à envisager d'accepter, </w:t>
      </w:r>
      <w:r w:rsidRPr="00E9427A">
        <w:rPr>
          <w:rFonts w:cs="Times New Roman"/>
          <w:color w:val="000000"/>
          <w:spacing w:val="2"/>
        </w:rPr>
        <w:t>à qualité de produit identique, un supp</w:t>
      </w:r>
      <w:r w:rsidRPr="00E9427A">
        <w:rPr>
          <w:rFonts w:cs="Times New Roman"/>
          <w:color w:val="000000"/>
          <w:spacing w:val="-1"/>
        </w:rPr>
        <w:t xml:space="preserve">lément de prix de 5% pour obtenir des </w:t>
      </w:r>
      <w:r w:rsidRPr="00E9427A">
        <w:rPr>
          <w:rFonts w:cs="Times New Roman"/>
          <w:color w:val="000000"/>
          <w:spacing w:val="-2"/>
        </w:rPr>
        <w:t xml:space="preserve">entreprises le respect des engagements </w:t>
      </w:r>
      <w:r w:rsidRPr="00E9427A">
        <w:rPr>
          <w:rFonts w:cs="Times New Roman"/>
          <w:color w:val="000000"/>
          <w:spacing w:val="5"/>
        </w:rPr>
        <w:t xml:space="preserve">de « citoyenneté » auxquels ils sont le </w:t>
      </w:r>
      <w:r w:rsidRPr="00E9427A">
        <w:rPr>
          <w:rFonts w:cs="Times New Roman"/>
          <w:color w:val="000000"/>
          <w:spacing w:val="-3"/>
        </w:rPr>
        <w:t xml:space="preserve">plus attachés. Ce taux a au total gagné 9 </w:t>
      </w:r>
      <w:r w:rsidRPr="00E9427A">
        <w:rPr>
          <w:rFonts w:cs="Times New Roman"/>
          <w:color w:val="000000"/>
          <w:spacing w:val="2"/>
        </w:rPr>
        <w:t xml:space="preserve">points depuis 2002. C'est surtout pour </w:t>
      </w:r>
      <w:r w:rsidRPr="00E9427A">
        <w:rPr>
          <w:rFonts w:cs="Times New Roman"/>
          <w:color w:val="000000"/>
        </w:rPr>
        <w:t xml:space="preserve">éviter le travail des enfants que l'on est </w:t>
      </w:r>
      <w:r w:rsidRPr="00E9427A">
        <w:rPr>
          <w:rFonts w:cs="Times New Roman"/>
          <w:color w:val="000000"/>
          <w:spacing w:val="-3"/>
        </w:rPr>
        <w:t>prêt à payer plus.</w:t>
      </w:r>
    </w:p>
    <w:p w:rsidR="00E9427A" w:rsidRDefault="00E9427A" w:rsidP="00E9427A">
      <w:pPr>
        <w:shd w:val="clear" w:color="auto" w:fill="FFFFFF"/>
        <w:tabs>
          <w:tab w:val="left" w:pos="158"/>
        </w:tabs>
        <w:spacing w:after="0" w:line="240" w:lineRule="auto"/>
        <w:ind w:firstLine="0"/>
        <w:rPr>
          <w:rFonts w:cs="Times New Roman"/>
          <w:color w:val="000000"/>
          <w:spacing w:val="9"/>
        </w:rPr>
      </w:pPr>
    </w:p>
    <w:p w:rsidR="00082D99" w:rsidRDefault="00082D99" w:rsidP="00E9427A">
      <w:pPr>
        <w:shd w:val="clear" w:color="auto" w:fill="FFFFFF"/>
        <w:tabs>
          <w:tab w:val="left" w:pos="158"/>
        </w:tabs>
        <w:spacing w:after="0" w:line="240" w:lineRule="auto"/>
        <w:ind w:firstLine="0"/>
        <w:rPr>
          <w:rFonts w:cs="Times New Roman"/>
          <w:color w:val="000000"/>
          <w:spacing w:val="9"/>
        </w:rPr>
      </w:pPr>
    </w:p>
    <w:p w:rsidR="00082D99" w:rsidRPr="00E9427A" w:rsidRDefault="00082D99" w:rsidP="00E9427A">
      <w:pPr>
        <w:shd w:val="clear" w:color="auto" w:fill="FFFFFF"/>
        <w:tabs>
          <w:tab w:val="left" w:pos="158"/>
        </w:tabs>
        <w:spacing w:after="0" w:line="240" w:lineRule="auto"/>
        <w:ind w:firstLine="0"/>
        <w:rPr>
          <w:rFonts w:cs="Times New Roman"/>
          <w:color w:val="000000"/>
          <w:spacing w:val="9"/>
        </w:rPr>
      </w:pPr>
    </w:p>
    <w:p w:rsidR="00E9427A" w:rsidRPr="007C131C" w:rsidRDefault="00E9427A" w:rsidP="007C131C">
      <w:pPr>
        <w:ind w:firstLine="0"/>
        <w:rPr>
          <w:u w:val="single"/>
        </w:rPr>
      </w:pPr>
      <w:r w:rsidRPr="007C131C">
        <w:rPr>
          <w:u w:val="single"/>
        </w:rPr>
        <w:lastRenderedPageBreak/>
        <w:t>Un certain réalisme du consommateur</w:t>
      </w:r>
    </w:p>
    <w:p w:rsidR="00E9427A" w:rsidRPr="00E9427A" w:rsidRDefault="00E9427A" w:rsidP="00E9427A">
      <w:pPr>
        <w:shd w:val="clear" w:color="auto" w:fill="FFFFFF"/>
        <w:tabs>
          <w:tab w:val="left" w:pos="158"/>
        </w:tabs>
        <w:spacing w:after="0" w:line="240" w:lineRule="auto"/>
        <w:ind w:firstLine="0"/>
        <w:rPr>
          <w:rFonts w:cs="Times New Roman"/>
          <w:color w:val="000000"/>
          <w:spacing w:val="-3"/>
        </w:rPr>
      </w:pPr>
      <w:r w:rsidRPr="00E9427A">
        <w:rPr>
          <w:rFonts w:cs="Times New Roman"/>
          <w:color w:val="000000"/>
          <w:spacing w:val="9"/>
        </w:rPr>
        <w:t>Mais si les engagements de citoyenneté des entreprises obtiennent un certain « succès », […], force est de constater que ces engagements ne jouent encore qu'à la marge dans la tête du consommateur, dès lors qu'ils sont mis en regard des principaux autres critères d'achat : la qualité arrive le plus souvent en tête (79% des deux réponses fournies), quasiment à égalité avec le prix (76%), loin devant la garantie (20%) ou la marque du produit (17%). Les engagements de citoyenneté ne trouvent leur place qu'après (8% des citations). La consommation engagée est donc certainement en voie de progression, mais ses limites se dessinent clairement. On ne peut d'ailleurs passer sous silence que, aux yeux de 79% de la population, les entreprises qui mettent en avant des arguments citoyens ou éthiques le font surtout pour des raisons commerciales. Le plus frappant est, sur ce point, la relative unanimité du corps social. Et, constat intéressant, ce «doute» prévaut également (à 69%) chez ceux qui ont pourtant récemment acheté un produit citoyen. Gageons que dans leur esprit, seuls importent les résultats et non l'objectif poursuivi par les entreprises. Mais cette interrogation ne doit pas être négligée : il y a là, en puissance, un frein majeur pour le développement futur de la consommation engagée.</w:t>
      </w:r>
      <w:r w:rsidRPr="00E9427A">
        <w:rPr>
          <w:rFonts w:cs="Times New Roman"/>
          <w:color w:val="000000"/>
          <w:spacing w:val="-3"/>
        </w:rPr>
        <w:t xml:space="preserve"> […]</w:t>
      </w:r>
    </w:p>
    <w:p w:rsidR="00E9427A" w:rsidRDefault="00E9427A" w:rsidP="00E9427A">
      <w:pPr>
        <w:shd w:val="clear" w:color="auto" w:fill="FFFFFF"/>
        <w:tabs>
          <w:tab w:val="left" w:pos="158"/>
        </w:tabs>
        <w:spacing w:after="0" w:line="240" w:lineRule="auto"/>
        <w:ind w:firstLine="0"/>
        <w:rPr>
          <w:rFonts w:cs="Times New Roman"/>
          <w:color w:val="000000"/>
          <w:spacing w:val="9"/>
        </w:rPr>
      </w:pPr>
    </w:p>
    <w:tbl>
      <w:tblPr>
        <w:tblW w:w="0" w:type="auto"/>
        <w:tblInd w:w="-6" w:type="dxa"/>
        <w:tblLayout w:type="fixed"/>
        <w:tblCellMar>
          <w:left w:w="70" w:type="dxa"/>
          <w:right w:w="70" w:type="dxa"/>
        </w:tblCellMar>
        <w:tblLook w:val="0000" w:firstRow="0" w:lastRow="0" w:firstColumn="0" w:lastColumn="0" w:noHBand="0" w:noVBand="0"/>
      </w:tblPr>
      <w:tblGrid>
        <w:gridCol w:w="3337"/>
        <w:gridCol w:w="1134"/>
        <w:gridCol w:w="1275"/>
        <w:gridCol w:w="1134"/>
        <w:gridCol w:w="1134"/>
        <w:gridCol w:w="1164"/>
      </w:tblGrid>
      <w:tr w:rsidR="00E9427A" w:rsidRPr="00E9427A" w:rsidTr="00505777">
        <w:trPr>
          <w:cantSplit/>
        </w:trPr>
        <w:tc>
          <w:tcPr>
            <w:tcW w:w="9178" w:type="dxa"/>
            <w:gridSpan w:val="6"/>
            <w:tcBorders>
              <w:top w:val="single" w:sz="1" w:space="0" w:color="000000"/>
              <w:left w:val="single" w:sz="1" w:space="0" w:color="000000"/>
              <w:bottom w:val="single" w:sz="1" w:space="0" w:color="000000"/>
              <w:right w:val="single" w:sz="1" w:space="0" w:color="000000"/>
            </w:tcBorders>
            <w:shd w:val="clear" w:color="auto" w:fill="CCCCCC"/>
          </w:tcPr>
          <w:p w:rsidR="00E9427A" w:rsidRPr="00E9427A" w:rsidRDefault="00E9427A" w:rsidP="00E9427A">
            <w:pPr>
              <w:spacing w:after="0" w:line="240" w:lineRule="auto"/>
              <w:ind w:firstLine="0"/>
              <w:jc w:val="center"/>
              <w:rPr>
                <w:rFonts w:cs="Times New Roman"/>
                <w:b/>
                <w:bCs/>
                <w:color w:val="000000"/>
                <w:spacing w:val="9"/>
              </w:rPr>
            </w:pPr>
            <w:r w:rsidRPr="00E9427A">
              <w:rPr>
                <w:rFonts w:cs="Times New Roman"/>
                <w:b/>
                <w:bCs/>
                <w:color w:val="000000"/>
                <w:spacing w:val="9"/>
              </w:rPr>
              <w:t>La sensibilité aux valeurs citoyennes : quatre groupes de population (en %)</w:t>
            </w:r>
          </w:p>
        </w:tc>
      </w:tr>
      <w:tr w:rsidR="00E9427A" w:rsidRPr="00E9427A" w:rsidTr="00505777">
        <w:trPr>
          <w:cantSplit/>
          <w:trHeight w:val="483"/>
        </w:trPr>
        <w:tc>
          <w:tcPr>
            <w:tcW w:w="3337"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rPr>
                <w:rFonts w:cs="Times New Roman"/>
                <w:b/>
                <w:bCs/>
                <w:color w:val="000000"/>
                <w:spacing w:val="9"/>
              </w:rPr>
            </w:pP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Réfractaires</w:t>
            </w:r>
          </w:p>
        </w:tc>
        <w:tc>
          <w:tcPr>
            <w:tcW w:w="1275"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Occasionnels</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Sensibilisés</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Convaincus</w:t>
            </w:r>
          </w:p>
        </w:tc>
        <w:tc>
          <w:tcPr>
            <w:tcW w:w="1164" w:type="dxa"/>
            <w:tcBorders>
              <w:left w:val="single" w:sz="1" w:space="0" w:color="000000"/>
              <w:bottom w:val="single" w:sz="1" w:space="0" w:color="000000"/>
              <w:right w:val="single" w:sz="1" w:space="0" w:color="000000"/>
            </w:tcBorders>
            <w:shd w:val="clear" w:color="auto" w:fill="FFFFFF"/>
            <w:vAlign w:val="center"/>
          </w:tcPr>
          <w:p w:rsidR="00E9427A" w:rsidRPr="00E9427A" w:rsidRDefault="00E9427A" w:rsidP="00E9427A">
            <w:pPr>
              <w:pStyle w:val="Titre9"/>
              <w:spacing w:before="0" w:line="240" w:lineRule="auto"/>
              <w:ind w:firstLine="0"/>
              <w:rPr>
                <w:rFonts w:ascii="Times New Roman" w:hAnsi="Times New Roman" w:cs="Times New Roman"/>
                <w:sz w:val="22"/>
                <w:szCs w:val="22"/>
              </w:rPr>
            </w:pPr>
            <w:r w:rsidRPr="00E9427A">
              <w:rPr>
                <w:rFonts w:ascii="Times New Roman" w:hAnsi="Times New Roman" w:cs="Times New Roman"/>
                <w:sz w:val="22"/>
                <w:szCs w:val="22"/>
              </w:rPr>
              <w:t>Population</w:t>
            </w:r>
          </w:p>
          <w:p w:rsidR="00E9427A" w:rsidRPr="00E9427A" w:rsidRDefault="00E9427A" w:rsidP="00E9427A">
            <w:pPr>
              <w:spacing w:after="0" w:line="240" w:lineRule="auto"/>
              <w:ind w:firstLine="0"/>
              <w:jc w:val="center"/>
              <w:rPr>
                <w:rFonts w:cs="Times New Roman"/>
              </w:rPr>
            </w:pPr>
            <w:r w:rsidRPr="00E9427A">
              <w:rPr>
                <w:rFonts w:cs="Times New Roman"/>
                <w:b/>
                <w:bCs/>
              </w:rPr>
              <w:t>totale</w:t>
            </w:r>
          </w:p>
        </w:tc>
      </w:tr>
      <w:tr w:rsidR="00E9427A" w:rsidRPr="00E9427A" w:rsidTr="00505777">
        <w:trPr>
          <w:cantSplit/>
        </w:trPr>
        <w:tc>
          <w:tcPr>
            <w:tcW w:w="3337" w:type="dxa"/>
            <w:tcBorders>
              <w:left w:val="single" w:sz="1" w:space="0" w:color="000000"/>
              <w:bottom w:val="single" w:sz="1" w:space="0" w:color="000000"/>
            </w:tcBorders>
            <w:shd w:val="clear" w:color="auto" w:fill="FFFFFF"/>
          </w:tcPr>
          <w:p w:rsidR="00E9427A" w:rsidRPr="00E9427A" w:rsidRDefault="00E9427A" w:rsidP="00E9427A">
            <w:pPr>
              <w:spacing w:after="0" w:line="240" w:lineRule="auto"/>
              <w:ind w:firstLine="0"/>
              <w:rPr>
                <w:rFonts w:cs="Times New Roman"/>
                <w:b/>
                <w:bCs/>
                <w:color w:val="000000"/>
                <w:spacing w:val="9"/>
              </w:rPr>
            </w:pPr>
            <w:r w:rsidRPr="00E9427A">
              <w:rPr>
                <w:rFonts w:cs="Times New Roman"/>
                <w:b/>
                <w:bCs/>
                <w:color w:val="000000"/>
                <w:spacing w:val="9"/>
              </w:rPr>
              <w:t>Tient compte des engagements de citoyenneté au moment de l’achat</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0</w:t>
            </w:r>
          </w:p>
        </w:tc>
        <w:tc>
          <w:tcPr>
            <w:tcW w:w="1275"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22</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76</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100</w:t>
            </w:r>
          </w:p>
        </w:tc>
        <w:tc>
          <w:tcPr>
            <w:tcW w:w="1164" w:type="dxa"/>
            <w:tcBorders>
              <w:left w:val="single" w:sz="1" w:space="0" w:color="000000"/>
              <w:bottom w:val="single" w:sz="1" w:space="0" w:color="000000"/>
              <w:right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b/>
                <w:bCs/>
                <w:color w:val="000000"/>
                <w:spacing w:val="9"/>
              </w:rPr>
            </w:pPr>
            <w:r w:rsidRPr="00E9427A">
              <w:rPr>
                <w:rFonts w:cs="Times New Roman"/>
                <w:b/>
                <w:bCs/>
                <w:color w:val="000000"/>
                <w:spacing w:val="9"/>
              </w:rPr>
              <w:t>44</w:t>
            </w:r>
          </w:p>
        </w:tc>
      </w:tr>
      <w:tr w:rsidR="00E9427A" w:rsidRPr="00E9427A" w:rsidTr="00505777">
        <w:trPr>
          <w:cantSplit/>
        </w:trPr>
        <w:tc>
          <w:tcPr>
            <w:tcW w:w="3337" w:type="dxa"/>
            <w:tcBorders>
              <w:left w:val="single" w:sz="1" w:space="0" w:color="000000"/>
              <w:bottom w:val="single" w:sz="1" w:space="0" w:color="000000"/>
            </w:tcBorders>
            <w:shd w:val="clear" w:color="auto" w:fill="FFFFFF"/>
          </w:tcPr>
          <w:p w:rsidR="00E9427A" w:rsidRPr="00E9427A" w:rsidRDefault="00E9427A" w:rsidP="00E9427A">
            <w:pPr>
              <w:spacing w:after="0" w:line="240" w:lineRule="auto"/>
              <w:ind w:firstLine="0"/>
              <w:rPr>
                <w:rFonts w:cs="Times New Roman"/>
                <w:b/>
                <w:bCs/>
                <w:color w:val="000000"/>
                <w:spacing w:val="9"/>
              </w:rPr>
            </w:pPr>
            <w:r w:rsidRPr="00E9427A">
              <w:rPr>
                <w:rFonts w:cs="Times New Roman"/>
                <w:b/>
                <w:bCs/>
                <w:color w:val="000000"/>
                <w:spacing w:val="9"/>
              </w:rPr>
              <w:t>Prêt à accepter un supplément de prix de 5% pour respecter de tels engagements</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0</w:t>
            </w:r>
          </w:p>
        </w:tc>
        <w:tc>
          <w:tcPr>
            <w:tcW w:w="1275"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70</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82</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100</w:t>
            </w:r>
          </w:p>
        </w:tc>
        <w:tc>
          <w:tcPr>
            <w:tcW w:w="1164" w:type="dxa"/>
            <w:tcBorders>
              <w:left w:val="single" w:sz="1" w:space="0" w:color="000000"/>
              <w:bottom w:val="single" w:sz="1" w:space="0" w:color="000000"/>
              <w:right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b/>
                <w:bCs/>
                <w:color w:val="000000"/>
                <w:spacing w:val="9"/>
              </w:rPr>
            </w:pPr>
            <w:r w:rsidRPr="00E9427A">
              <w:rPr>
                <w:rFonts w:cs="Times New Roman"/>
                <w:b/>
                <w:bCs/>
                <w:color w:val="000000"/>
                <w:spacing w:val="9"/>
              </w:rPr>
              <w:t>61</w:t>
            </w:r>
          </w:p>
        </w:tc>
      </w:tr>
      <w:tr w:rsidR="00E9427A" w:rsidRPr="00E9427A" w:rsidTr="00505777">
        <w:trPr>
          <w:cantSplit/>
        </w:trPr>
        <w:tc>
          <w:tcPr>
            <w:tcW w:w="3337" w:type="dxa"/>
            <w:tcBorders>
              <w:left w:val="single" w:sz="1" w:space="0" w:color="000000"/>
              <w:bottom w:val="single" w:sz="1" w:space="0" w:color="000000"/>
            </w:tcBorders>
            <w:shd w:val="clear" w:color="auto" w:fill="FFFFFF"/>
          </w:tcPr>
          <w:p w:rsidR="00E9427A" w:rsidRPr="00E9427A" w:rsidRDefault="00E9427A" w:rsidP="00E9427A">
            <w:pPr>
              <w:spacing w:after="0" w:line="240" w:lineRule="auto"/>
              <w:ind w:firstLine="0"/>
              <w:rPr>
                <w:rFonts w:cs="Times New Roman"/>
                <w:b/>
                <w:bCs/>
                <w:color w:val="000000"/>
                <w:spacing w:val="9"/>
              </w:rPr>
            </w:pPr>
            <w:r w:rsidRPr="00E9427A">
              <w:rPr>
                <w:rFonts w:cs="Times New Roman"/>
                <w:b/>
                <w:bCs/>
                <w:color w:val="000000"/>
                <w:spacing w:val="9"/>
              </w:rPr>
              <w:t>A acheté un produit « engagé » ces six derniers mois</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21</w:t>
            </w:r>
          </w:p>
        </w:tc>
        <w:tc>
          <w:tcPr>
            <w:tcW w:w="1275"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38</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71</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92</w:t>
            </w:r>
          </w:p>
        </w:tc>
        <w:tc>
          <w:tcPr>
            <w:tcW w:w="1164" w:type="dxa"/>
            <w:tcBorders>
              <w:left w:val="single" w:sz="1" w:space="0" w:color="000000"/>
              <w:bottom w:val="single" w:sz="1" w:space="0" w:color="000000"/>
              <w:right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b/>
                <w:bCs/>
                <w:color w:val="000000"/>
                <w:spacing w:val="9"/>
              </w:rPr>
            </w:pPr>
            <w:r w:rsidRPr="00E9427A">
              <w:rPr>
                <w:rFonts w:cs="Times New Roman"/>
                <w:b/>
                <w:bCs/>
                <w:color w:val="000000"/>
                <w:spacing w:val="9"/>
              </w:rPr>
              <w:t>52</w:t>
            </w:r>
          </w:p>
        </w:tc>
      </w:tr>
      <w:tr w:rsidR="00E9427A" w:rsidRPr="00E9427A" w:rsidTr="00505777">
        <w:trPr>
          <w:cantSplit/>
        </w:trPr>
        <w:tc>
          <w:tcPr>
            <w:tcW w:w="3337" w:type="dxa"/>
            <w:tcBorders>
              <w:left w:val="single" w:sz="1" w:space="0" w:color="000000"/>
              <w:bottom w:val="single" w:sz="1" w:space="0" w:color="000000"/>
            </w:tcBorders>
            <w:shd w:val="clear" w:color="auto" w:fill="FFFFFF"/>
          </w:tcPr>
          <w:p w:rsidR="00E9427A" w:rsidRPr="00E9427A" w:rsidRDefault="00E9427A" w:rsidP="00E9427A">
            <w:pPr>
              <w:spacing w:after="0" w:line="240" w:lineRule="auto"/>
              <w:ind w:firstLine="0"/>
              <w:rPr>
                <w:rFonts w:cs="Times New Roman"/>
                <w:b/>
                <w:bCs/>
                <w:color w:val="000000"/>
                <w:spacing w:val="9"/>
              </w:rPr>
            </w:pPr>
            <w:r w:rsidRPr="00E9427A">
              <w:rPr>
                <w:rFonts w:cs="Times New Roman"/>
                <w:b/>
                <w:bCs/>
                <w:color w:val="000000"/>
                <w:spacing w:val="9"/>
              </w:rPr>
              <w:t>Part dans la population au début 2002</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28</w:t>
            </w:r>
          </w:p>
        </w:tc>
        <w:tc>
          <w:tcPr>
            <w:tcW w:w="1275"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37</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24</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10</w:t>
            </w:r>
          </w:p>
        </w:tc>
        <w:tc>
          <w:tcPr>
            <w:tcW w:w="1164" w:type="dxa"/>
            <w:tcBorders>
              <w:left w:val="single" w:sz="1" w:space="0" w:color="000000"/>
              <w:bottom w:val="single" w:sz="1" w:space="0" w:color="000000"/>
              <w:right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b/>
                <w:bCs/>
                <w:color w:val="000000"/>
                <w:spacing w:val="9"/>
              </w:rPr>
            </w:pPr>
            <w:r w:rsidRPr="00E9427A">
              <w:rPr>
                <w:rFonts w:cs="Times New Roman"/>
                <w:b/>
                <w:bCs/>
                <w:color w:val="000000"/>
                <w:spacing w:val="9"/>
              </w:rPr>
              <w:t>100</w:t>
            </w:r>
          </w:p>
        </w:tc>
      </w:tr>
      <w:tr w:rsidR="00E9427A" w:rsidRPr="00E9427A" w:rsidTr="00505777">
        <w:trPr>
          <w:cantSplit/>
        </w:trPr>
        <w:tc>
          <w:tcPr>
            <w:tcW w:w="3337" w:type="dxa"/>
            <w:tcBorders>
              <w:left w:val="single" w:sz="1" w:space="0" w:color="000000"/>
              <w:bottom w:val="single" w:sz="1" w:space="0" w:color="000000"/>
            </w:tcBorders>
            <w:shd w:val="clear" w:color="auto" w:fill="FFFFFF"/>
          </w:tcPr>
          <w:p w:rsidR="00E9427A" w:rsidRPr="00E9427A" w:rsidRDefault="00E9427A" w:rsidP="00E9427A">
            <w:pPr>
              <w:spacing w:after="0" w:line="240" w:lineRule="auto"/>
              <w:ind w:firstLine="0"/>
              <w:rPr>
                <w:rFonts w:cs="Times New Roman"/>
                <w:b/>
                <w:bCs/>
                <w:color w:val="000000"/>
                <w:spacing w:val="9"/>
              </w:rPr>
            </w:pPr>
            <w:r w:rsidRPr="00E9427A">
              <w:rPr>
                <w:rFonts w:cs="Times New Roman"/>
                <w:b/>
                <w:bCs/>
                <w:color w:val="000000"/>
                <w:spacing w:val="9"/>
              </w:rPr>
              <w:t>Part dans la population au début 2006</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25</w:t>
            </w:r>
          </w:p>
        </w:tc>
        <w:tc>
          <w:tcPr>
            <w:tcW w:w="1275"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32</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25</w:t>
            </w:r>
          </w:p>
        </w:tc>
        <w:tc>
          <w:tcPr>
            <w:tcW w:w="1134" w:type="dxa"/>
            <w:tcBorders>
              <w:left w:val="single" w:sz="1" w:space="0" w:color="000000"/>
              <w:bottom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color w:val="000000"/>
                <w:spacing w:val="9"/>
              </w:rPr>
            </w:pPr>
            <w:r w:rsidRPr="00E9427A">
              <w:rPr>
                <w:rFonts w:cs="Times New Roman"/>
                <w:color w:val="000000"/>
                <w:spacing w:val="9"/>
              </w:rPr>
              <w:t>18</w:t>
            </w:r>
          </w:p>
        </w:tc>
        <w:tc>
          <w:tcPr>
            <w:tcW w:w="1164" w:type="dxa"/>
            <w:tcBorders>
              <w:left w:val="single" w:sz="1" w:space="0" w:color="000000"/>
              <w:bottom w:val="single" w:sz="1" w:space="0" w:color="000000"/>
              <w:right w:val="single" w:sz="1" w:space="0" w:color="000000"/>
            </w:tcBorders>
            <w:shd w:val="clear" w:color="auto" w:fill="FFFFFF"/>
            <w:vAlign w:val="center"/>
          </w:tcPr>
          <w:p w:rsidR="00E9427A" w:rsidRPr="00E9427A" w:rsidRDefault="00E9427A" w:rsidP="00E9427A">
            <w:pPr>
              <w:spacing w:after="0" w:line="240" w:lineRule="auto"/>
              <w:ind w:firstLine="0"/>
              <w:jc w:val="center"/>
              <w:rPr>
                <w:rFonts w:cs="Times New Roman"/>
                <w:b/>
                <w:bCs/>
                <w:color w:val="000000"/>
                <w:spacing w:val="9"/>
              </w:rPr>
            </w:pPr>
            <w:r w:rsidRPr="00E9427A">
              <w:rPr>
                <w:rFonts w:cs="Times New Roman"/>
                <w:b/>
                <w:bCs/>
                <w:color w:val="000000"/>
                <w:spacing w:val="9"/>
              </w:rPr>
              <w:t>100</w:t>
            </w:r>
          </w:p>
        </w:tc>
      </w:tr>
    </w:tbl>
    <w:p w:rsidR="00E9427A" w:rsidRPr="00E9427A" w:rsidRDefault="00E9427A" w:rsidP="00E9427A">
      <w:pPr>
        <w:pStyle w:val="Titre2"/>
        <w:keepLines w:val="0"/>
        <w:numPr>
          <w:ilvl w:val="1"/>
          <w:numId w:val="0"/>
        </w:numPr>
        <w:tabs>
          <w:tab w:val="num" w:pos="0"/>
        </w:tabs>
        <w:suppressAutoHyphens/>
        <w:spacing w:before="0" w:line="240" w:lineRule="auto"/>
        <w:rPr>
          <w:rFonts w:cs="Times New Roman"/>
          <w:sz w:val="22"/>
          <w:szCs w:val="22"/>
        </w:rPr>
      </w:pPr>
    </w:p>
    <w:p w:rsidR="00E9427A" w:rsidRDefault="00E9427A" w:rsidP="00E9427A">
      <w:pPr>
        <w:pStyle w:val="Titre2"/>
        <w:keepLines w:val="0"/>
        <w:numPr>
          <w:ilvl w:val="1"/>
          <w:numId w:val="0"/>
        </w:numPr>
        <w:tabs>
          <w:tab w:val="num" w:pos="0"/>
        </w:tabs>
        <w:suppressAutoHyphens/>
        <w:spacing w:before="0" w:line="240" w:lineRule="auto"/>
        <w:rPr>
          <w:rFonts w:cs="Times New Roman"/>
          <w:sz w:val="22"/>
          <w:szCs w:val="22"/>
          <w:u w:val="single"/>
        </w:rPr>
      </w:pPr>
      <w:r w:rsidRPr="007C131C">
        <w:rPr>
          <w:rFonts w:cs="Times New Roman"/>
          <w:sz w:val="22"/>
          <w:szCs w:val="22"/>
          <w:u w:val="single"/>
        </w:rPr>
        <w:t>Elle s'est également intensifiée dans les groupes aisés</w:t>
      </w:r>
    </w:p>
    <w:p w:rsidR="007C131C" w:rsidRPr="007C131C" w:rsidRDefault="007C131C" w:rsidP="007C131C"/>
    <w:p w:rsidR="00E9427A" w:rsidRPr="00E9427A" w:rsidRDefault="00E9427A" w:rsidP="00E9427A">
      <w:pPr>
        <w:shd w:val="clear" w:color="auto" w:fill="FFFFFF"/>
        <w:tabs>
          <w:tab w:val="left" w:pos="158"/>
        </w:tabs>
        <w:spacing w:after="0" w:line="240" w:lineRule="auto"/>
        <w:ind w:firstLine="0"/>
        <w:rPr>
          <w:rFonts w:cs="Times New Roman"/>
          <w:color w:val="000000"/>
          <w:spacing w:val="9"/>
        </w:rPr>
      </w:pPr>
      <w:r w:rsidRPr="00E9427A">
        <w:rPr>
          <w:rFonts w:cs="Times New Roman"/>
          <w:color w:val="000000"/>
          <w:spacing w:val="9"/>
        </w:rPr>
        <w:t>Parallèlement, cinq groupes ont été moteurs dans la croissance récente de la consommation citoyenne : les cadres supérieurs, les hauts revenus, les diplômés, les étudiants, les habitants de grosses agglomérations. D'une façon plus générale, ces quatre dernières années, la diffusion de la consommation engagée s'est poursuivie à vive allure dans les catégories qui étaient déjà le plus en avance sur ce point en 2002.</w:t>
      </w:r>
    </w:p>
    <w:p w:rsidR="00E9427A" w:rsidRPr="00E9427A" w:rsidRDefault="00E9427A" w:rsidP="00E9427A">
      <w:pPr>
        <w:shd w:val="clear" w:color="auto" w:fill="FFFFFF"/>
        <w:tabs>
          <w:tab w:val="left" w:pos="158"/>
        </w:tabs>
        <w:spacing w:after="0" w:line="240" w:lineRule="auto"/>
        <w:ind w:firstLine="0"/>
        <w:rPr>
          <w:rFonts w:cs="Times New Roman"/>
          <w:color w:val="000000"/>
          <w:spacing w:val="9"/>
        </w:rPr>
      </w:pPr>
      <w:r w:rsidRPr="00E9427A">
        <w:rPr>
          <w:rFonts w:cs="Times New Roman"/>
          <w:color w:val="000000"/>
          <w:spacing w:val="9"/>
        </w:rPr>
        <w:t>En fait, deux logiques se superposent dans l'acte d'achat citoyen : chez ceux qui ne le pratiquent pas (les « réfractaires »), ce sont avant tout les contraintes budgétaires qui expliquent les attitudes. La question du pouvoir d'achat est ici prédominante : elle constitue l'une des raisons pour lesquelles la consommation engagée s'est relativement moins diffusée dans les couches les moins favorisées depuis 2002. À l'opposé, chez les consommateurs de produits engagés (les « convaincus » en matière de consommation citoyenne), les questions budgétaires sont bien moins centrales. Le niveau de formation est, par contre, fondamental. Le « capital culturel » des enquêtes explique donc pour beaucoup leur appétence à consommer ce type de produits, et ces différences sociales se sont maintenues, sinon renforcées, ces quatre dernières années.</w:t>
      </w:r>
    </w:p>
    <w:p w:rsidR="00E9427A" w:rsidRPr="00E9427A" w:rsidRDefault="00E9427A" w:rsidP="00E9427A">
      <w:pPr>
        <w:spacing w:after="0" w:line="240" w:lineRule="auto"/>
        <w:ind w:firstLine="0"/>
        <w:jc w:val="right"/>
        <w:rPr>
          <w:rFonts w:cs="Times New Roman"/>
        </w:rPr>
      </w:pPr>
    </w:p>
    <w:p w:rsidR="00E9427A" w:rsidRPr="00E9427A" w:rsidRDefault="00E9427A" w:rsidP="00E9427A">
      <w:pPr>
        <w:spacing w:after="0" w:line="240" w:lineRule="auto"/>
        <w:ind w:firstLine="0"/>
        <w:jc w:val="right"/>
        <w:rPr>
          <w:rFonts w:cs="Times New Roman"/>
        </w:rPr>
      </w:pPr>
      <w:r w:rsidRPr="00E9427A">
        <w:rPr>
          <w:rFonts w:cs="Times New Roman"/>
        </w:rPr>
        <w:t>Source : CRÉDOC - Consommation et modes de vie - N°201 - mars 2007</w:t>
      </w:r>
    </w:p>
    <w:p w:rsidR="00E9427A" w:rsidRPr="00E9427A" w:rsidRDefault="00E9427A" w:rsidP="00E9427A">
      <w:pPr>
        <w:spacing w:after="0" w:line="240" w:lineRule="auto"/>
        <w:ind w:firstLine="0"/>
        <w:rPr>
          <w:rFonts w:cs="Times New Roman"/>
          <w:b/>
          <w:u w:val="single"/>
        </w:rPr>
      </w:pPr>
    </w:p>
    <w:p w:rsidR="00082D99" w:rsidRDefault="00082D99">
      <w:pPr>
        <w:spacing w:after="200"/>
        <w:ind w:firstLine="0"/>
        <w:jc w:val="left"/>
        <w:rPr>
          <w:rFonts w:cs="Times New Roman"/>
          <w:b/>
          <w:u w:val="single"/>
        </w:rPr>
      </w:pPr>
      <w:r>
        <w:rPr>
          <w:rFonts w:cs="Times New Roman"/>
          <w:b/>
          <w:u w:val="single"/>
        </w:rPr>
        <w:br w:type="page"/>
      </w:r>
    </w:p>
    <w:p w:rsidR="00E9427A" w:rsidRPr="00E9427A" w:rsidRDefault="00E9427A" w:rsidP="00E9427A">
      <w:pPr>
        <w:spacing w:after="0" w:line="240" w:lineRule="auto"/>
        <w:ind w:firstLine="0"/>
        <w:rPr>
          <w:rFonts w:cs="Times New Roman"/>
          <w:b/>
          <w:u w:val="single"/>
        </w:rPr>
      </w:pPr>
    </w:p>
    <w:p w:rsidR="00E9427A" w:rsidRPr="00E9427A" w:rsidRDefault="00E9427A" w:rsidP="00E9427A">
      <w:pPr>
        <w:spacing w:after="0" w:line="240" w:lineRule="auto"/>
        <w:ind w:firstLine="0"/>
        <w:rPr>
          <w:rFonts w:cs="Times New Roman"/>
          <w:b/>
        </w:rPr>
      </w:pPr>
      <w:r w:rsidRPr="00E9427A">
        <w:rPr>
          <w:rFonts w:cs="Times New Roman"/>
          <w:b/>
          <w:u w:val="single"/>
        </w:rPr>
        <w:t>ANNEXE 3</w:t>
      </w:r>
      <w:r w:rsidRPr="00E9427A">
        <w:rPr>
          <w:rFonts w:cs="Times New Roman"/>
          <w:b/>
        </w:rPr>
        <w:t> : L’éthique contre-attaque</w:t>
      </w:r>
    </w:p>
    <w:p w:rsidR="00E9427A" w:rsidRPr="00E9427A" w:rsidRDefault="00E9427A" w:rsidP="00E9427A">
      <w:pPr>
        <w:spacing w:after="0" w:line="240" w:lineRule="auto"/>
        <w:ind w:firstLine="0"/>
        <w:rPr>
          <w:rFonts w:cs="Times New Roman"/>
        </w:rPr>
      </w:pPr>
    </w:p>
    <w:p w:rsidR="00E9427A" w:rsidRPr="00E9427A" w:rsidRDefault="00E9427A" w:rsidP="00E9427A">
      <w:pPr>
        <w:pStyle w:val="Retraitcorpsdetexte"/>
        <w:spacing w:after="0" w:line="240" w:lineRule="auto"/>
        <w:ind w:firstLine="0"/>
        <w:rPr>
          <w:rFonts w:cs="Times New Roman"/>
          <w:b/>
          <w:bCs/>
          <w:iCs/>
        </w:rPr>
      </w:pPr>
      <w:r w:rsidRPr="00E9427A">
        <w:rPr>
          <w:rFonts w:cs="Times New Roman"/>
          <w:b/>
          <w:bCs/>
          <w:iCs/>
        </w:rPr>
        <w:t>Lancements de marques, ouvertures de boutiques et même création de salons professionnels, jamais le bio et l'éthiquement correct n'ont eu autant la faveur des consommateurs. État d'un marché en plein devenir.</w:t>
      </w:r>
    </w:p>
    <w:p w:rsidR="00E9427A" w:rsidRPr="00E9427A" w:rsidRDefault="00E9427A" w:rsidP="00E9427A">
      <w:pPr>
        <w:shd w:val="clear" w:color="auto" w:fill="FFFFFF"/>
        <w:spacing w:after="0" w:line="240" w:lineRule="auto"/>
        <w:ind w:right="5" w:firstLine="0"/>
        <w:rPr>
          <w:rFonts w:cs="Times New Roman"/>
          <w:color w:val="000000"/>
          <w:spacing w:val="-3"/>
        </w:rPr>
      </w:pPr>
    </w:p>
    <w:p w:rsidR="00E9427A" w:rsidRPr="00E9427A" w:rsidRDefault="00E9427A" w:rsidP="00E9427A">
      <w:pPr>
        <w:shd w:val="clear" w:color="auto" w:fill="FFFFFF"/>
        <w:spacing w:after="0" w:line="240" w:lineRule="auto"/>
        <w:ind w:firstLine="0"/>
        <w:rPr>
          <w:rFonts w:cs="Times New Roman"/>
          <w:iCs/>
          <w:color w:val="000000"/>
          <w:spacing w:val="-4"/>
        </w:rPr>
      </w:pPr>
      <w:r w:rsidRPr="00E9427A">
        <w:rPr>
          <w:rFonts w:cs="Times New Roman"/>
          <w:color w:val="000000"/>
          <w:spacing w:val="-3"/>
        </w:rPr>
        <w:t xml:space="preserve">Elles étaient à peine une vingtaine en </w:t>
      </w:r>
      <w:r w:rsidRPr="00E9427A">
        <w:rPr>
          <w:rFonts w:cs="Times New Roman"/>
          <w:color w:val="000000"/>
          <w:spacing w:val="-4"/>
        </w:rPr>
        <w:t>février 2006 lors de la première édi</w:t>
      </w:r>
      <w:r w:rsidRPr="00E9427A">
        <w:rPr>
          <w:rFonts w:cs="Times New Roman"/>
          <w:color w:val="000000"/>
          <w:spacing w:val="1"/>
        </w:rPr>
        <w:t xml:space="preserve">tion de la plate-forme So Ethic sur </w:t>
      </w:r>
      <w:r w:rsidRPr="00E9427A">
        <w:rPr>
          <w:rFonts w:cs="Times New Roman"/>
          <w:color w:val="000000"/>
          <w:spacing w:val="5"/>
        </w:rPr>
        <w:t>le Salon Prêt à Porter Paris […]</w:t>
      </w:r>
      <w:r w:rsidRPr="00E9427A">
        <w:rPr>
          <w:rFonts w:cs="Times New Roman"/>
          <w:color w:val="000000"/>
          <w:spacing w:val="-2"/>
        </w:rPr>
        <w:t xml:space="preserve">. En </w:t>
      </w:r>
      <w:r w:rsidRPr="00E9427A">
        <w:rPr>
          <w:rFonts w:cs="Times New Roman"/>
          <w:color w:val="000000"/>
          <w:spacing w:val="-1"/>
        </w:rPr>
        <w:t xml:space="preserve">février 2007, pour la troisième session, </w:t>
      </w:r>
      <w:r w:rsidRPr="00E9427A">
        <w:rPr>
          <w:rFonts w:cs="Times New Roman"/>
          <w:color w:val="000000"/>
          <w:spacing w:val="-6"/>
        </w:rPr>
        <w:t xml:space="preserve">elles étaient 70. Elles, ce sont les marques </w:t>
      </w:r>
      <w:r w:rsidRPr="00E9427A">
        <w:rPr>
          <w:rFonts w:cs="Times New Roman"/>
          <w:color w:val="000000"/>
          <w:spacing w:val="-2"/>
        </w:rPr>
        <w:t xml:space="preserve">de prêt-à-porter bio et éthiques qui sont </w:t>
      </w:r>
      <w:r w:rsidRPr="00E9427A">
        <w:rPr>
          <w:rFonts w:cs="Times New Roman"/>
          <w:color w:val="000000"/>
          <w:spacing w:val="2"/>
        </w:rPr>
        <w:t xml:space="preserve">en effet de plus en plus nombreuses à </w:t>
      </w:r>
      <w:r w:rsidRPr="00E9427A">
        <w:rPr>
          <w:rFonts w:cs="Times New Roman"/>
          <w:color w:val="000000"/>
          <w:spacing w:val="-1"/>
        </w:rPr>
        <w:t xml:space="preserve">faire leur apparition sur le marché de la </w:t>
      </w:r>
      <w:r w:rsidRPr="00E9427A">
        <w:rPr>
          <w:rFonts w:cs="Times New Roman"/>
          <w:color w:val="000000"/>
          <w:spacing w:val="2"/>
        </w:rPr>
        <w:t>mode. « </w:t>
      </w:r>
      <w:r w:rsidRPr="00E9427A">
        <w:rPr>
          <w:rFonts w:cs="Times New Roman"/>
          <w:iCs/>
          <w:color w:val="000000"/>
          <w:spacing w:val="2"/>
        </w:rPr>
        <w:t xml:space="preserve">C'est devenu un secteur à part </w:t>
      </w:r>
      <w:r w:rsidRPr="00E9427A">
        <w:rPr>
          <w:rFonts w:cs="Times New Roman"/>
          <w:iCs/>
          <w:color w:val="000000"/>
          <w:spacing w:val="-6"/>
        </w:rPr>
        <w:t>entière qui grossit à chaque nouveau ren</w:t>
      </w:r>
      <w:r w:rsidRPr="00E9427A">
        <w:rPr>
          <w:rFonts w:cs="Times New Roman"/>
          <w:iCs/>
          <w:color w:val="000000"/>
          <w:spacing w:val="-6"/>
        </w:rPr>
        <w:softHyphen/>
      </w:r>
      <w:r w:rsidRPr="00E9427A">
        <w:rPr>
          <w:rFonts w:cs="Times New Roman"/>
          <w:iCs/>
          <w:color w:val="000000"/>
          <w:spacing w:val="-2"/>
        </w:rPr>
        <w:t xml:space="preserve">dez-vous, </w:t>
      </w:r>
      <w:r w:rsidRPr="00E9427A">
        <w:rPr>
          <w:rFonts w:cs="Times New Roman"/>
          <w:color w:val="000000"/>
          <w:spacing w:val="-2"/>
        </w:rPr>
        <w:t>constate Matthew Allen, atta</w:t>
      </w:r>
      <w:r w:rsidRPr="00E9427A">
        <w:rPr>
          <w:rFonts w:cs="Times New Roman"/>
          <w:color w:val="000000"/>
          <w:spacing w:val="-2"/>
        </w:rPr>
        <w:softHyphen/>
      </w:r>
      <w:r w:rsidRPr="00E9427A">
        <w:rPr>
          <w:rFonts w:cs="Times New Roman"/>
          <w:color w:val="000000"/>
          <w:spacing w:val="11"/>
        </w:rPr>
        <w:t xml:space="preserve">ché commercial en charge du pôle </w:t>
      </w:r>
      <w:r w:rsidRPr="00E9427A">
        <w:rPr>
          <w:rFonts w:cs="Times New Roman"/>
          <w:color w:val="000000"/>
          <w:spacing w:val="-5"/>
        </w:rPr>
        <w:t xml:space="preserve">So Ethic. </w:t>
      </w:r>
      <w:r w:rsidRPr="00E9427A">
        <w:rPr>
          <w:rFonts w:cs="Times New Roman"/>
          <w:iCs/>
          <w:color w:val="000000"/>
          <w:spacing w:val="-5"/>
        </w:rPr>
        <w:t xml:space="preserve">Et, détail important, la création </w:t>
      </w:r>
      <w:r w:rsidRPr="00E9427A">
        <w:rPr>
          <w:rFonts w:cs="Times New Roman"/>
          <w:iCs/>
          <w:color w:val="000000"/>
          <w:spacing w:val="-4"/>
        </w:rPr>
        <w:t>et l'offre de chaque marque sont en plein développement ».</w:t>
      </w:r>
    </w:p>
    <w:p w:rsidR="00E9427A" w:rsidRDefault="00E9427A" w:rsidP="00082D99">
      <w:pPr>
        <w:shd w:val="clear" w:color="auto" w:fill="FFFFFF"/>
        <w:spacing w:after="0" w:line="240" w:lineRule="auto"/>
        <w:ind w:firstLine="0"/>
        <w:rPr>
          <w:rFonts w:cs="Times New Roman"/>
          <w:color w:val="000000"/>
          <w:spacing w:val="5"/>
        </w:rPr>
      </w:pPr>
      <w:r w:rsidRPr="00E9427A">
        <w:rPr>
          <w:rFonts w:cs="Times New Roman"/>
          <w:color w:val="000000"/>
          <w:spacing w:val="-1"/>
        </w:rPr>
        <w:t xml:space="preserve">Parmi les dernières arrivées figurent </w:t>
      </w:r>
      <w:r w:rsidRPr="00E9427A">
        <w:rPr>
          <w:rFonts w:cs="Times New Roman"/>
          <w:color w:val="000000"/>
          <w:spacing w:val="-3"/>
        </w:rPr>
        <w:t xml:space="preserve">Article.23, Monsieur Poulet, Kamakala, </w:t>
      </w:r>
      <w:r w:rsidRPr="00E9427A">
        <w:rPr>
          <w:rFonts w:cs="Times New Roman"/>
          <w:color w:val="000000"/>
          <w:spacing w:val="5"/>
        </w:rPr>
        <w:t>[…]</w:t>
      </w:r>
      <w:r w:rsidRPr="00E9427A">
        <w:rPr>
          <w:rFonts w:cs="Times New Roman"/>
          <w:color w:val="000000"/>
          <w:spacing w:val="1"/>
        </w:rPr>
        <w:t xml:space="preserve">. </w:t>
      </w:r>
      <w:r w:rsidRPr="00E9427A">
        <w:rPr>
          <w:rFonts w:cs="Times New Roman"/>
          <w:color w:val="000000"/>
          <w:spacing w:val="-1"/>
        </w:rPr>
        <w:t xml:space="preserve">Point fort de celles-ci, la créativité leur </w:t>
      </w:r>
      <w:r w:rsidRPr="00E9427A">
        <w:rPr>
          <w:rFonts w:cs="Times New Roman"/>
          <w:color w:val="000000"/>
          <w:spacing w:val="5"/>
        </w:rPr>
        <w:t xml:space="preserve">permet de rivaliser avec n'importe </w:t>
      </w:r>
      <w:r w:rsidRPr="00E9427A">
        <w:rPr>
          <w:rFonts w:cs="Times New Roman"/>
          <w:color w:val="000000"/>
          <w:spacing w:val="-6"/>
        </w:rPr>
        <w:t>quelle griffe de mode actuelle. « </w:t>
      </w:r>
      <w:r w:rsidRPr="00E9427A">
        <w:rPr>
          <w:rFonts w:cs="Times New Roman"/>
          <w:iCs/>
          <w:color w:val="000000"/>
          <w:spacing w:val="-6"/>
        </w:rPr>
        <w:t>Des colo</w:t>
      </w:r>
      <w:r w:rsidRPr="00E9427A">
        <w:rPr>
          <w:rFonts w:cs="Times New Roman"/>
          <w:iCs/>
          <w:color w:val="000000"/>
          <w:spacing w:val="-6"/>
        </w:rPr>
        <w:softHyphen/>
      </w:r>
      <w:r w:rsidRPr="00E9427A">
        <w:rPr>
          <w:rFonts w:cs="Times New Roman"/>
          <w:iCs/>
          <w:color w:val="000000"/>
          <w:spacing w:val="-7"/>
        </w:rPr>
        <w:t xml:space="preserve">ris naturels aux coupes amples baba cool, </w:t>
      </w:r>
      <w:r w:rsidRPr="00E9427A">
        <w:rPr>
          <w:rFonts w:cs="Times New Roman"/>
          <w:iCs/>
          <w:color w:val="000000"/>
          <w:spacing w:val="-9"/>
        </w:rPr>
        <w:t xml:space="preserve">on est passé à un prêt-à-porter plus coloré, </w:t>
      </w:r>
      <w:r w:rsidRPr="00E9427A">
        <w:rPr>
          <w:rFonts w:cs="Times New Roman"/>
          <w:iCs/>
          <w:color w:val="000000"/>
          <w:spacing w:val="-7"/>
        </w:rPr>
        <w:t xml:space="preserve">voire ludique, aux formes plus travaillées », </w:t>
      </w:r>
      <w:r w:rsidRPr="00E9427A">
        <w:rPr>
          <w:rFonts w:cs="Times New Roman"/>
          <w:color w:val="000000"/>
          <w:spacing w:val="4"/>
        </w:rPr>
        <w:t>indique Isabelle Cabau, créatrice de</w:t>
      </w:r>
      <w:r w:rsidRPr="00E9427A">
        <w:rPr>
          <w:rFonts w:cs="Times New Roman"/>
          <w:color w:val="000000"/>
          <w:spacing w:val="4"/>
        </w:rPr>
        <w:softHyphen/>
        <w:t xml:space="preserve"> </w:t>
      </w:r>
      <w:r w:rsidRPr="00E9427A">
        <w:rPr>
          <w:rFonts w:cs="Times New Roman"/>
          <w:color w:val="000000"/>
          <w:spacing w:val="2"/>
        </w:rPr>
        <w:t>la boutique 39 Charonne à Paris, spé</w:t>
      </w:r>
      <w:r w:rsidRPr="00E9427A">
        <w:rPr>
          <w:rFonts w:cs="Times New Roman"/>
          <w:color w:val="000000"/>
          <w:spacing w:val="2"/>
        </w:rPr>
        <w:softHyphen/>
        <w:t xml:space="preserve">cialisée en mode bio, qui distribue </w:t>
      </w:r>
      <w:r w:rsidRPr="00E9427A">
        <w:rPr>
          <w:rFonts w:cs="Times New Roman"/>
          <w:color w:val="000000"/>
          <w:spacing w:val="-3"/>
        </w:rPr>
        <w:t>Kamakala, Ideo ou Ethos.</w:t>
      </w:r>
      <w:r w:rsidRPr="00E9427A">
        <w:rPr>
          <w:rFonts w:cs="Times New Roman"/>
          <w:color w:val="000000"/>
          <w:spacing w:val="5"/>
        </w:rPr>
        <w:t xml:space="preserve"> […]</w:t>
      </w:r>
    </w:p>
    <w:p w:rsidR="00082D99" w:rsidRPr="00082D99" w:rsidRDefault="00082D99" w:rsidP="00082D99">
      <w:pPr>
        <w:shd w:val="clear" w:color="auto" w:fill="FFFFFF"/>
        <w:spacing w:after="0" w:line="240" w:lineRule="auto"/>
        <w:ind w:firstLine="0"/>
        <w:rPr>
          <w:rFonts w:cs="Times New Roman"/>
          <w:iCs/>
          <w:color w:val="000000"/>
          <w:spacing w:val="-8"/>
        </w:rPr>
      </w:pPr>
    </w:p>
    <w:p w:rsidR="00E9427A" w:rsidRPr="00E9427A" w:rsidRDefault="00E9427A" w:rsidP="00082D99">
      <w:pPr>
        <w:pStyle w:val="Titre3"/>
        <w:keepLines w:val="0"/>
        <w:numPr>
          <w:ilvl w:val="0"/>
          <w:numId w:val="0"/>
        </w:numPr>
        <w:suppressAutoHyphens/>
        <w:spacing w:before="0" w:line="240" w:lineRule="auto"/>
        <w:jc w:val="left"/>
        <w:rPr>
          <w:rFonts w:cs="Times New Roman"/>
          <w:sz w:val="22"/>
        </w:rPr>
      </w:pPr>
      <w:r w:rsidRPr="00E9427A">
        <w:rPr>
          <w:rFonts w:cs="Times New Roman"/>
          <w:sz w:val="22"/>
        </w:rPr>
        <w:t xml:space="preserve">Un assaut d'inventivité </w:t>
      </w:r>
      <w:r w:rsidRPr="00E9427A">
        <w:rPr>
          <w:rFonts w:cs="Times New Roman"/>
          <w:color w:val="000000"/>
          <w:spacing w:val="-1"/>
          <w:sz w:val="22"/>
        </w:rPr>
        <w:t>[…]</w:t>
      </w:r>
    </w:p>
    <w:p w:rsidR="00E9427A" w:rsidRPr="00E9427A" w:rsidRDefault="00E9427A" w:rsidP="00E9427A">
      <w:pPr>
        <w:shd w:val="clear" w:color="auto" w:fill="FFFFFF"/>
        <w:tabs>
          <w:tab w:val="left" w:pos="158"/>
        </w:tabs>
        <w:spacing w:after="0" w:line="240" w:lineRule="auto"/>
        <w:ind w:firstLine="0"/>
        <w:rPr>
          <w:rFonts w:cs="Times New Roman"/>
          <w:color w:val="000000"/>
          <w:spacing w:val="-4"/>
        </w:rPr>
      </w:pPr>
      <w:r w:rsidRPr="00E9427A">
        <w:rPr>
          <w:rFonts w:cs="Times New Roman"/>
          <w:color w:val="000000"/>
          <w:spacing w:val="-4"/>
        </w:rPr>
        <w:t>Et le jeu en vaut parfois la chandelle. Pionnière, la marque française Ideo, lan</w:t>
      </w:r>
      <w:r w:rsidRPr="00E9427A">
        <w:rPr>
          <w:rFonts w:cs="Times New Roman"/>
          <w:color w:val="000000"/>
          <w:spacing w:val="2"/>
        </w:rPr>
        <w:t xml:space="preserve">cée en 2002, est aujourd'hui en plein </w:t>
      </w:r>
      <w:r w:rsidRPr="00E9427A">
        <w:rPr>
          <w:rFonts w:cs="Times New Roman"/>
          <w:color w:val="000000"/>
          <w:spacing w:val="-4"/>
        </w:rPr>
        <w:t>développement. « </w:t>
      </w:r>
      <w:r w:rsidRPr="00E9427A">
        <w:rPr>
          <w:rFonts w:cs="Times New Roman"/>
          <w:iCs/>
          <w:color w:val="000000"/>
          <w:spacing w:val="-4"/>
        </w:rPr>
        <w:t xml:space="preserve">Notre chiffre d'affaires </w:t>
      </w:r>
      <w:smartTag w:uri="urn:schemas-microsoft-com:office:smarttags" w:element="metricconverter">
        <w:smartTagPr>
          <w:attr w:name="ProductID" w:val="2006 a"/>
        </w:smartTagPr>
        <w:r w:rsidRPr="00E9427A">
          <w:rPr>
            <w:rFonts w:cs="Times New Roman"/>
            <w:iCs/>
            <w:color w:val="000000"/>
            <w:spacing w:val="-7"/>
          </w:rPr>
          <w:t>2006 a</w:t>
        </w:r>
      </w:smartTag>
      <w:r w:rsidRPr="00E9427A">
        <w:rPr>
          <w:rFonts w:cs="Times New Roman"/>
          <w:iCs/>
          <w:color w:val="000000"/>
          <w:spacing w:val="-7"/>
        </w:rPr>
        <w:t xml:space="preserve"> atteint un million d'euros avec une </w:t>
      </w:r>
      <w:r w:rsidRPr="00E9427A">
        <w:rPr>
          <w:rFonts w:cs="Times New Roman"/>
          <w:iCs/>
          <w:color w:val="000000"/>
          <w:spacing w:val="-11"/>
        </w:rPr>
        <w:t>progression de 40 % par rapport à l'an der</w:t>
      </w:r>
      <w:r w:rsidRPr="00E9427A">
        <w:rPr>
          <w:rFonts w:cs="Times New Roman"/>
          <w:iCs/>
          <w:color w:val="000000"/>
          <w:spacing w:val="-5"/>
        </w:rPr>
        <w:t xml:space="preserve">nier », </w:t>
      </w:r>
      <w:r w:rsidRPr="00E9427A">
        <w:rPr>
          <w:rFonts w:cs="Times New Roman"/>
          <w:color w:val="000000"/>
          <w:spacing w:val="-5"/>
        </w:rPr>
        <w:t xml:space="preserve">témoigne Rachel Liu, cofondatrice </w:t>
      </w:r>
      <w:r w:rsidRPr="00E9427A">
        <w:rPr>
          <w:rFonts w:cs="Times New Roman"/>
          <w:color w:val="000000"/>
          <w:spacing w:val="-4"/>
        </w:rPr>
        <w:t xml:space="preserve">d'Ideo avec Antoinette Giorgi. </w:t>
      </w:r>
    </w:p>
    <w:p w:rsidR="00E9427A" w:rsidRPr="00E9427A" w:rsidRDefault="00E9427A" w:rsidP="00E9427A">
      <w:pPr>
        <w:shd w:val="clear" w:color="auto" w:fill="FFFFFF"/>
        <w:spacing w:after="0" w:line="240" w:lineRule="auto"/>
        <w:ind w:firstLine="0"/>
        <w:rPr>
          <w:rFonts w:cs="Times New Roman"/>
          <w:color w:val="000000"/>
          <w:spacing w:val="-3"/>
        </w:rPr>
      </w:pPr>
      <w:r w:rsidRPr="00E9427A">
        <w:rPr>
          <w:rFonts w:cs="Times New Roman"/>
          <w:color w:val="000000"/>
          <w:spacing w:val="-4"/>
        </w:rPr>
        <w:t>Des vête</w:t>
      </w:r>
      <w:r w:rsidRPr="00E9427A">
        <w:rPr>
          <w:rFonts w:cs="Times New Roman"/>
          <w:color w:val="000000"/>
          <w:spacing w:val="-1"/>
        </w:rPr>
        <w:t xml:space="preserve">ments de corps basiques, la marque est </w:t>
      </w:r>
      <w:r w:rsidRPr="00E9427A">
        <w:rPr>
          <w:rFonts w:cs="Times New Roman"/>
          <w:color w:val="000000"/>
          <w:spacing w:val="-5"/>
        </w:rPr>
        <w:t xml:space="preserve">passée aux pièces mode faciles à vivre et </w:t>
      </w:r>
      <w:r w:rsidRPr="00E9427A">
        <w:rPr>
          <w:rFonts w:cs="Times New Roman"/>
          <w:color w:val="000000"/>
          <w:spacing w:val="1"/>
        </w:rPr>
        <w:t xml:space="preserve">joliment coupées en coton bio, venu </w:t>
      </w:r>
      <w:r w:rsidRPr="00E9427A">
        <w:rPr>
          <w:rFonts w:cs="Times New Roman"/>
          <w:color w:val="000000"/>
          <w:spacing w:val="-2"/>
        </w:rPr>
        <w:t>d'Inde et du Pérou, et en alpaga naturel. « </w:t>
      </w:r>
      <w:r w:rsidRPr="00E9427A">
        <w:rPr>
          <w:rFonts w:cs="Times New Roman"/>
          <w:iCs/>
          <w:color w:val="000000"/>
          <w:spacing w:val="-6"/>
        </w:rPr>
        <w:t xml:space="preserve">De deux couleurs au tout début, nous en </w:t>
      </w:r>
      <w:r w:rsidRPr="00E9427A">
        <w:rPr>
          <w:rFonts w:cs="Times New Roman"/>
          <w:iCs/>
          <w:color w:val="000000"/>
          <w:spacing w:val="-7"/>
        </w:rPr>
        <w:t xml:space="preserve">déclinons maintenant une vingtaine, </w:t>
      </w:r>
      <w:r w:rsidRPr="00E9427A">
        <w:rPr>
          <w:rFonts w:cs="Times New Roman"/>
          <w:color w:val="000000"/>
          <w:spacing w:val="-7"/>
        </w:rPr>
        <w:t>pour</w:t>
      </w:r>
      <w:r w:rsidRPr="00E9427A">
        <w:rPr>
          <w:rFonts w:cs="Times New Roman"/>
          <w:color w:val="000000"/>
          <w:spacing w:val="-5"/>
        </w:rPr>
        <w:t xml:space="preserve">suit Rachel Liu. </w:t>
      </w:r>
      <w:r w:rsidRPr="00E9427A">
        <w:rPr>
          <w:rFonts w:cs="Times New Roman"/>
          <w:iCs/>
          <w:color w:val="000000"/>
          <w:spacing w:val="-5"/>
        </w:rPr>
        <w:t>Quant au nombre de ré</w:t>
      </w:r>
      <w:r w:rsidRPr="00E9427A">
        <w:rPr>
          <w:rFonts w:cs="Times New Roman"/>
          <w:iCs/>
          <w:color w:val="000000"/>
          <w:spacing w:val="-10"/>
        </w:rPr>
        <w:t xml:space="preserve">férences, il est passé de 90 pour l'hiver 2006 </w:t>
      </w:r>
      <w:r w:rsidRPr="00E9427A">
        <w:rPr>
          <w:rFonts w:cs="Times New Roman"/>
          <w:iCs/>
          <w:color w:val="000000"/>
          <w:spacing w:val="-5"/>
        </w:rPr>
        <w:t xml:space="preserve">à 130 pour l'été 2007 pour atteindre les 300 pour l'hiver 2007 ». </w:t>
      </w:r>
      <w:r w:rsidRPr="00E9427A">
        <w:rPr>
          <w:rFonts w:cs="Times New Roman"/>
          <w:color w:val="000000"/>
          <w:spacing w:val="-5"/>
        </w:rPr>
        <w:t xml:space="preserve">Et la distribution </w:t>
      </w:r>
      <w:r w:rsidRPr="00E9427A">
        <w:rPr>
          <w:rFonts w:cs="Times New Roman"/>
          <w:color w:val="000000"/>
          <w:spacing w:val="-4"/>
        </w:rPr>
        <w:t>suit le même chemin, Ideo est ainsi ven</w:t>
      </w:r>
      <w:r w:rsidRPr="00E9427A">
        <w:rPr>
          <w:rFonts w:cs="Times New Roman"/>
          <w:color w:val="000000"/>
          <w:spacing w:val="2"/>
        </w:rPr>
        <w:t>due à travers 200 points de vente en France et environ 40 en Europe. Proc</w:t>
      </w:r>
      <w:r w:rsidRPr="00E9427A">
        <w:rPr>
          <w:rFonts w:cs="Times New Roman"/>
          <w:color w:val="000000"/>
          <w:spacing w:val="7"/>
        </w:rPr>
        <w:t xml:space="preserve">haine étape, la marque devrait </w:t>
      </w:r>
      <w:r w:rsidRPr="00E9427A">
        <w:rPr>
          <w:rFonts w:cs="Times New Roman"/>
          <w:color w:val="000000"/>
          <w:spacing w:val="4"/>
        </w:rPr>
        <w:t xml:space="preserve">inaugurer dès septembre 2007 un </w:t>
      </w:r>
      <w:r w:rsidRPr="00E9427A">
        <w:rPr>
          <w:rFonts w:cs="Times New Roman"/>
          <w:color w:val="000000"/>
          <w:spacing w:val="-3"/>
        </w:rPr>
        <w:t xml:space="preserve">concept de </w:t>
      </w:r>
      <w:r w:rsidRPr="00E9427A">
        <w:rPr>
          <w:rFonts w:cs="Times New Roman"/>
          <w:iCs/>
          <w:color w:val="000000"/>
          <w:spacing w:val="-3"/>
        </w:rPr>
        <w:t>corner</w:t>
      </w:r>
      <w:r w:rsidRPr="00E9427A">
        <w:rPr>
          <w:rStyle w:val="Appelnotedebasdep"/>
          <w:rFonts w:cs="Times New Roman"/>
          <w:iCs/>
          <w:color w:val="000000"/>
          <w:spacing w:val="-3"/>
        </w:rPr>
        <w:footnoteReference w:id="1"/>
      </w:r>
      <w:r w:rsidRPr="00E9427A">
        <w:rPr>
          <w:rFonts w:cs="Times New Roman"/>
          <w:iCs/>
          <w:color w:val="000000"/>
          <w:spacing w:val="-3"/>
        </w:rPr>
        <w:t xml:space="preserve"> </w:t>
      </w:r>
      <w:r w:rsidRPr="00E9427A">
        <w:rPr>
          <w:rFonts w:cs="Times New Roman"/>
          <w:color w:val="000000"/>
          <w:spacing w:val="-3"/>
        </w:rPr>
        <w:t>dans plusieurs points de vente parisiens.</w:t>
      </w:r>
    </w:p>
    <w:p w:rsidR="00E9427A" w:rsidRPr="00E9427A" w:rsidRDefault="00E9427A" w:rsidP="00E9427A">
      <w:pPr>
        <w:shd w:val="clear" w:color="auto" w:fill="FFFFFF"/>
        <w:spacing w:after="0" w:line="240" w:lineRule="auto"/>
        <w:ind w:firstLine="0"/>
        <w:rPr>
          <w:rFonts w:cs="Times New Roman"/>
          <w:color w:val="000000"/>
          <w:spacing w:val="-3"/>
        </w:rPr>
      </w:pPr>
      <w:r w:rsidRPr="00E9427A">
        <w:rPr>
          <w:rFonts w:cs="Times New Roman"/>
          <w:color w:val="000000"/>
          <w:spacing w:val="2"/>
        </w:rPr>
        <w:t>De fait, la distribution est actuellement le frein de cette mode éthique. « </w:t>
      </w:r>
      <w:r w:rsidRPr="00E9427A">
        <w:rPr>
          <w:rFonts w:cs="Times New Roman"/>
          <w:iCs/>
          <w:color w:val="000000"/>
          <w:spacing w:val="-3"/>
        </w:rPr>
        <w:t xml:space="preserve">C'est un vrai paradoxe, </w:t>
      </w:r>
      <w:r w:rsidRPr="00E9427A">
        <w:rPr>
          <w:rFonts w:cs="Times New Roman"/>
          <w:color w:val="000000"/>
          <w:spacing w:val="-3"/>
        </w:rPr>
        <w:t>confirme Nicol</w:t>
      </w:r>
      <w:r w:rsidRPr="00E9427A">
        <w:rPr>
          <w:rFonts w:cs="Times New Roman"/>
          <w:color w:val="000000"/>
          <w:spacing w:val="1"/>
        </w:rPr>
        <w:t xml:space="preserve">as Messio, gérant des boutiques Alter </w:t>
      </w:r>
      <w:r w:rsidRPr="00E9427A">
        <w:rPr>
          <w:rFonts w:cs="Times New Roman"/>
          <w:color w:val="000000"/>
          <w:spacing w:val="-6"/>
        </w:rPr>
        <w:t>Mundi</w:t>
      </w:r>
      <w:r w:rsidRPr="00E9427A">
        <w:rPr>
          <w:rFonts w:cs="Times New Roman"/>
          <w:iCs/>
          <w:color w:val="000000"/>
          <w:spacing w:val="-6"/>
        </w:rPr>
        <w:t xml:space="preserve">. D'une part, nous </w:t>
      </w:r>
      <w:r w:rsidRPr="00E9427A">
        <w:rPr>
          <w:rFonts w:cs="Times New Roman"/>
          <w:iCs/>
          <w:color w:val="000000"/>
          <w:spacing w:val="-10"/>
        </w:rPr>
        <w:t xml:space="preserve">avons des boutiques de commerce équitable </w:t>
      </w:r>
      <w:r w:rsidRPr="00E9427A">
        <w:rPr>
          <w:rFonts w:cs="Times New Roman"/>
          <w:iCs/>
          <w:color w:val="000000"/>
          <w:spacing w:val="-9"/>
        </w:rPr>
        <w:t xml:space="preserve">qui sont reconnues mais qui ne vendent pas </w:t>
      </w:r>
      <w:r w:rsidRPr="00E9427A">
        <w:rPr>
          <w:rFonts w:cs="Times New Roman"/>
          <w:iCs/>
          <w:color w:val="000000"/>
          <w:spacing w:val="-7"/>
        </w:rPr>
        <w:t>ou peu de mode et de l'autre, une distribut</w:t>
      </w:r>
      <w:r w:rsidRPr="00E9427A">
        <w:rPr>
          <w:rFonts w:cs="Times New Roman"/>
          <w:iCs/>
          <w:color w:val="000000"/>
          <w:spacing w:val="-5"/>
        </w:rPr>
        <w:t xml:space="preserve">ion de prêt-à-porter classique qui a les </w:t>
      </w:r>
      <w:r w:rsidRPr="00E9427A">
        <w:rPr>
          <w:rFonts w:cs="Times New Roman"/>
          <w:iCs/>
          <w:color w:val="000000"/>
          <w:spacing w:val="-7"/>
        </w:rPr>
        <w:t xml:space="preserve">capacités pour les vendre mais n'ose pas </w:t>
      </w:r>
      <w:r w:rsidRPr="00E9427A">
        <w:rPr>
          <w:rFonts w:cs="Times New Roman"/>
          <w:iCs/>
          <w:color w:val="000000"/>
          <w:spacing w:val="-8"/>
        </w:rPr>
        <w:t xml:space="preserve">faire les premiers </w:t>
      </w:r>
      <w:r w:rsidRPr="00E9427A">
        <w:rPr>
          <w:rFonts w:cs="Times New Roman"/>
          <w:color w:val="000000"/>
          <w:spacing w:val="-8"/>
        </w:rPr>
        <w:t xml:space="preserve">pas ». Toutefois, quelques </w:t>
      </w:r>
      <w:r w:rsidRPr="00E9427A">
        <w:rPr>
          <w:rFonts w:cs="Times New Roman"/>
          <w:color w:val="000000"/>
          <w:spacing w:val="-1"/>
        </w:rPr>
        <w:t>initiatives importantes sont à souligner.</w:t>
      </w:r>
    </w:p>
    <w:p w:rsidR="00E9427A" w:rsidRPr="00E9427A" w:rsidRDefault="00E9427A" w:rsidP="00E9427A">
      <w:pPr>
        <w:shd w:val="clear" w:color="auto" w:fill="FFFFFF"/>
        <w:spacing w:after="0" w:line="240" w:lineRule="auto"/>
        <w:ind w:firstLine="0"/>
        <w:rPr>
          <w:rFonts w:cs="Times New Roman"/>
        </w:rPr>
      </w:pPr>
    </w:p>
    <w:p w:rsidR="00E9427A" w:rsidRPr="00E9427A" w:rsidRDefault="00E9427A" w:rsidP="00E9427A">
      <w:pPr>
        <w:pStyle w:val="Titre2"/>
        <w:keepLines w:val="0"/>
        <w:numPr>
          <w:ilvl w:val="1"/>
          <w:numId w:val="0"/>
        </w:numPr>
        <w:tabs>
          <w:tab w:val="num" w:pos="0"/>
        </w:tabs>
        <w:suppressAutoHyphens/>
        <w:spacing w:before="0" w:line="240" w:lineRule="auto"/>
        <w:rPr>
          <w:rFonts w:cs="Times New Roman"/>
          <w:sz w:val="22"/>
          <w:szCs w:val="22"/>
        </w:rPr>
      </w:pPr>
      <w:r w:rsidRPr="00E9427A">
        <w:rPr>
          <w:rFonts w:cs="Times New Roman"/>
          <w:sz w:val="22"/>
          <w:szCs w:val="22"/>
        </w:rPr>
        <w:t>Un démarrage timide en distribution</w:t>
      </w:r>
    </w:p>
    <w:p w:rsidR="00E9427A" w:rsidRPr="00E9427A" w:rsidRDefault="00E9427A" w:rsidP="00E9427A">
      <w:pPr>
        <w:shd w:val="clear" w:color="auto" w:fill="FFFFFF"/>
        <w:spacing w:after="0" w:line="240" w:lineRule="auto"/>
        <w:ind w:firstLine="0"/>
        <w:rPr>
          <w:rFonts w:cs="Times New Roman"/>
          <w:iCs/>
          <w:color w:val="000000"/>
          <w:spacing w:val="-8"/>
        </w:rPr>
      </w:pPr>
      <w:r w:rsidRPr="00E9427A">
        <w:rPr>
          <w:rFonts w:cs="Times New Roman"/>
          <w:color w:val="000000"/>
          <w:spacing w:val="1"/>
        </w:rPr>
        <w:t xml:space="preserve">C'est le cas de Kindy et Rica Lewis </w:t>
      </w:r>
      <w:r w:rsidRPr="00E9427A">
        <w:rPr>
          <w:rFonts w:cs="Times New Roman"/>
          <w:color w:val="000000"/>
          <w:spacing w:val="-4"/>
        </w:rPr>
        <w:t xml:space="preserve">en grande distribution. Actuellement, les </w:t>
      </w:r>
      <w:r w:rsidRPr="00E9427A">
        <w:rPr>
          <w:rFonts w:cs="Times New Roman"/>
          <w:color w:val="000000"/>
          <w:spacing w:val="2"/>
        </w:rPr>
        <w:t xml:space="preserve">deux marques planchent d'ailleurs sur </w:t>
      </w:r>
      <w:r w:rsidRPr="00E9427A">
        <w:rPr>
          <w:rFonts w:cs="Times New Roman"/>
          <w:color w:val="000000"/>
          <w:spacing w:val="-2"/>
        </w:rPr>
        <w:t xml:space="preserve">un projet de </w:t>
      </w:r>
      <w:r w:rsidRPr="00E9427A">
        <w:rPr>
          <w:rFonts w:cs="Times New Roman"/>
          <w:iCs/>
          <w:color w:val="000000"/>
          <w:spacing w:val="-2"/>
        </w:rPr>
        <w:t xml:space="preserve">corner </w:t>
      </w:r>
      <w:r w:rsidRPr="00E9427A">
        <w:rPr>
          <w:rFonts w:cs="Times New Roman"/>
          <w:color w:val="000000"/>
          <w:spacing w:val="-2"/>
        </w:rPr>
        <w:t xml:space="preserve">en hypermarché qui </w:t>
      </w:r>
      <w:r w:rsidRPr="00E9427A">
        <w:rPr>
          <w:rFonts w:cs="Times New Roman"/>
          <w:color w:val="000000"/>
          <w:spacing w:val="4"/>
        </w:rPr>
        <w:t xml:space="preserve">permettrait de regrouper toute l'offre </w:t>
      </w:r>
      <w:r w:rsidRPr="00E9427A">
        <w:rPr>
          <w:rFonts w:cs="Times New Roman"/>
          <w:color w:val="000000"/>
          <w:spacing w:val="2"/>
        </w:rPr>
        <w:t xml:space="preserve">textile Max Havelaar. Quant à Armor </w:t>
      </w:r>
      <w:r w:rsidRPr="00E9427A">
        <w:rPr>
          <w:rFonts w:cs="Times New Roman"/>
          <w:color w:val="000000"/>
        </w:rPr>
        <w:t xml:space="preserve">Lux, Eider ou Celio, ils œuvrent sur le </w:t>
      </w:r>
      <w:r w:rsidRPr="00E9427A">
        <w:rPr>
          <w:rFonts w:cs="Times New Roman"/>
          <w:color w:val="000000"/>
          <w:spacing w:val="-5"/>
        </w:rPr>
        <w:t>réseau du sélectif avec des collections rem</w:t>
      </w:r>
      <w:r w:rsidRPr="00E9427A">
        <w:rPr>
          <w:rFonts w:cs="Times New Roman"/>
          <w:color w:val="000000"/>
          <w:spacing w:val="2"/>
        </w:rPr>
        <w:t xml:space="preserve">ises au goût du jour chaque saison. </w:t>
      </w:r>
      <w:r w:rsidRPr="00E9427A">
        <w:rPr>
          <w:rFonts w:cs="Times New Roman"/>
          <w:color w:val="000000"/>
          <w:spacing w:val="3"/>
        </w:rPr>
        <w:t xml:space="preserve">Celio commence d'ailleurs à voir une </w:t>
      </w:r>
      <w:r w:rsidRPr="00E9427A">
        <w:rPr>
          <w:rFonts w:cs="Times New Roman"/>
          <w:color w:val="000000"/>
          <w:spacing w:val="-1"/>
        </w:rPr>
        <w:t>clientèle masculine fidèle venir spécia</w:t>
      </w:r>
      <w:r w:rsidRPr="00E9427A">
        <w:rPr>
          <w:rFonts w:cs="Times New Roman"/>
          <w:color w:val="000000"/>
          <w:spacing w:val="3"/>
        </w:rPr>
        <w:t xml:space="preserve">lement pour les produits en coton </w:t>
      </w:r>
      <w:r w:rsidRPr="00E9427A">
        <w:rPr>
          <w:rFonts w:cs="Times New Roman"/>
          <w:color w:val="000000"/>
          <w:spacing w:val="-4"/>
        </w:rPr>
        <w:t>équitable et bio. « </w:t>
      </w:r>
      <w:r w:rsidRPr="00E9427A">
        <w:rPr>
          <w:rFonts w:cs="Times New Roman"/>
          <w:iCs/>
          <w:color w:val="000000"/>
          <w:spacing w:val="-4"/>
        </w:rPr>
        <w:t xml:space="preserve">Le projet a été long à </w:t>
      </w:r>
      <w:r w:rsidRPr="00E9427A">
        <w:rPr>
          <w:rFonts w:cs="Times New Roman"/>
          <w:iCs/>
          <w:color w:val="000000"/>
          <w:spacing w:val="-7"/>
        </w:rPr>
        <w:t>mettre en route, mais les résultats sont en</w:t>
      </w:r>
      <w:r w:rsidRPr="00E9427A">
        <w:rPr>
          <w:rFonts w:cs="Times New Roman"/>
          <w:iCs/>
          <w:color w:val="000000"/>
          <w:spacing w:val="-4"/>
        </w:rPr>
        <w:t xml:space="preserve">courageants, </w:t>
      </w:r>
      <w:r w:rsidRPr="00E9427A">
        <w:rPr>
          <w:rFonts w:cs="Times New Roman"/>
          <w:color w:val="000000"/>
          <w:spacing w:val="-4"/>
        </w:rPr>
        <w:t xml:space="preserve">lance Caroline Robert, chef </w:t>
      </w:r>
      <w:r w:rsidRPr="00E9427A">
        <w:rPr>
          <w:rFonts w:cs="Times New Roman"/>
          <w:color w:val="000000"/>
          <w:spacing w:val="-7"/>
        </w:rPr>
        <w:t>de marché casual</w:t>
      </w:r>
      <w:r w:rsidRPr="00E9427A">
        <w:rPr>
          <w:rStyle w:val="Appelnotedebasdep"/>
          <w:rFonts w:cs="Times New Roman"/>
          <w:color w:val="000000"/>
          <w:spacing w:val="-7"/>
        </w:rPr>
        <w:footnoteReference w:id="2"/>
      </w:r>
      <w:r w:rsidRPr="00E9427A">
        <w:rPr>
          <w:rFonts w:cs="Times New Roman"/>
          <w:color w:val="000000"/>
          <w:spacing w:val="-7"/>
        </w:rPr>
        <w:t xml:space="preserve">. </w:t>
      </w:r>
      <w:r w:rsidRPr="00E9427A">
        <w:rPr>
          <w:rFonts w:cs="Times New Roman"/>
          <w:iCs/>
          <w:color w:val="000000"/>
          <w:spacing w:val="-7"/>
        </w:rPr>
        <w:t xml:space="preserve">Nous sortons désormais </w:t>
      </w:r>
      <w:r w:rsidRPr="00E9427A">
        <w:rPr>
          <w:rFonts w:cs="Times New Roman"/>
          <w:iCs/>
          <w:color w:val="000000"/>
          <w:spacing w:val="-9"/>
        </w:rPr>
        <w:t xml:space="preserve">des lignes complètes comprenant tee-shirts, </w:t>
      </w:r>
      <w:r w:rsidRPr="00E9427A">
        <w:rPr>
          <w:rFonts w:cs="Times New Roman"/>
          <w:iCs/>
          <w:color w:val="000000"/>
          <w:spacing w:val="-8"/>
        </w:rPr>
        <w:t>jeans, chemises et chaussettes ».</w:t>
      </w:r>
    </w:p>
    <w:p w:rsidR="007C131C" w:rsidRDefault="007C131C" w:rsidP="00E9427A">
      <w:pPr>
        <w:shd w:val="clear" w:color="auto" w:fill="FFFFFF"/>
        <w:spacing w:after="0" w:line="240" w:lineRule="auto"/>
        <w:ind w:firstLine="0"/>
        <w:rPr>
          <w:rFonts w:cs="Times New Roman"/>
          <w:b/>
          <w:u w:val="single"/>
        </w:rPr>
      </w:pPr>
    </w:p>
    <w:p w:rsidR="00E9427A" w:rsidRPr="00E9427A" w:rsidRDefault="00E9427A" w:rsidP="00E9427A">
      <w:pPr>
        <w:shd w:val="clear" w:color="auto" w:fill="FFFFFF"/>
        <w:spacing w:after="0" w:line="240" w:lineRule="auto"/>
        <w:ind w:firstLine="0"/>
        <w:rPr>
          <w:rFonts w:cs="Times New Roman"/>
        </w:rPr>
      </w:pPr>
      <w:r w:rsidRPr="00E9427A">
        <w:rPr>
          <w:rFonts w:cs="Times New Roman"/>
        </w:rPr>
        <w:t>Même la VAD</w:t>
      </w:r>
      <w:r w:rsidRPr="00E9427A">
        <w:rPr>
          <w:rFonts w:cs="Times New Roman"/>
          <w:vertAlign w:val="superscript"/>
        </w:rPr>
        <w:footnoteReference w:id="3"/>
      </w:r>
      <w:r w:rsidRPr="00E9427A">
        <w:rPr>
          <w:rFonts w:cs="Times New Roman"/>
        </w:rPr>
        <w:t xml:space="preserve"> s'y est mise avec </w:t>
      </w:r>
      <w:smartTag w:uri="urn:schemas-microsoft-com:office:smarttags" w:element="PersonName">
        <w:smartTagPr>
          <w:attr w:name="ProductID" w:val="La Redoute. En"/>
        </w:smartTagPr>
        <w:r w:rsidRPr="00E9427A">
          <w:rPr>
            <w:rFonts w:cs="Times New Roman"/>
          </w:rPr>
          <w:t>La Redoute. En</w:t>
        </w:r>
      </w:smartTag>
      <w:r w:rsidRPr="00E9427A">
        <w:rPr>
          <w:rFonts w:cs="Times New Roman"/>
        </w:rPr>
        <w:t xml:space="preserve"> effet, le catalogue propose chaque saison depuis deux ans déjà une collection de hauts pour l'homme, la femme et l'enfant  […] en coton équitable labellisé </w:t>
      </w:r>
    </w:p>
    <w:p w:rsidR="00E9427A" w:rsidRPr="00E9427A" w:rsidRDefault="00E9427A" w:rsidP="00E9427A">
      <w:pPr>
        <w:shd w:val="clear" w:color="auto" w:fill="FFFFFF"/>
        <w:spacing w:after="0" w:line="240" w:lineRule="auto"/>
        <w:ind w:firstLine="0"/>
        <w:rPr>
          <w:rFonts w:cs="Times New Roman"/>
          <w:b/>
        </w:rPr>
      </w:pPr>
      <w:r w:rsidRPr="00E9427A">
        <w:rPr>
          <w:rFonts w:cs="Times New Roman"/>
        </w:rPr>
        <w:t xml:space="preserve">Max Havelaar. La première année de partenariat a permis de mettre en vente 200 000 tee-shirts. « Fin </w:t>
      </w:r>
    </w:p>
    <w:p w:rsidR="00E9427A" w:rsidRPr="00E9427A" w:rsidRDefault="00E9427A" w:rsidP="00E9427A">
      <w:pPr>
        <w:spacing w:after="0" w:line="240" w:lineRule="auto"/>
        <w:ind w:firstLine="0"/>
        <w:rPr>
          <w:rFonts w:cs="Times New Roman"/>
        </w:rPr>
      </w:pPr>
      <w:r w:rsidRPr="00E9427A">
        <w:rPr>
          <w:rFonts w:cs="Times New Roman"/>
        </w:rPr>
        <w:t>2007, les produits à base de coton devraient représenter 10 % en valeur des produits Max Havelaar dont la grande majorité concerne l'alimentaire », estime Victor Ferreira, di</w:t>
      </w:r>
      <w:r w:rsidRPr="00E9427A">
        <w:rPr>
          <w:rFonts w:cs="Times New Roman"/>
        </w:rPr>
        <w:softHyphen/>
        <w:t>recteur France de l'association.</w:t>
      </w:r>
    </w:p>
    <w:p w:rsidR="00E9427A" w:rsidRPr="00E9427A" w:rsidRDefault="00E9427A" w:rsidP="00E9427A">
      <w:pPr>
        <w:spacing w:after="0" w:line="240" w:lineRule="auto"/>
        <w:ind w:firstLine="0"/>
        <w:rPr>
          <w:rFonts w:cs="Times New Roman"/>
        </w:rPr>
      </w:pPr>
    </w:p>
    <w:p w:rsidR="00E9427A" w:rsidRPr="00E9427A" w:rsidRDefault="00E9427A" w:rsidP="00E9427A">
      <w:pPr>
        <w:spacing w:after="0" w:line="240" w:lineRule="auto"/>
        <w:ind w:firstLine="0"/>
        <w:rPr>
          <w:rFonts w:cs="Times New Roman"/>
          <w:b/>
        </w:rPr>
      </w:pPr>
      <w:r w:rsidRPr="00E9427A">
        <w:rPr>
          <w:rFonts w:cs="Times New Roman"/>
          <w:b/>
        </w:rPr>
        <w:t xml:space="preserve">L'outdoor </w:t>
      </w:r>
      <w:r w:rsidRPr="00E9427A">
        <w:rPr>
          <w:rFonts w:cs="Times New Roman"/>
          <w:b/>
          <w:vertAlign w:val="superscript"/>
        </w:rPr>
        <w:footnoteReference w:id="4"/>
      </w:r>
      <w:r w:rsidRPr="00E9427A">
        <w:rPr>
          <w:rFonts w:cs="Times New Roman"/>
          <w:b/>
        </w:rPr>
        <w:t xml:space="preserve"> en bio</w:t>
      </w:r>
    </w:p>
    <w:p w:rsidR="00E9427A" w:rsidRPr="00E9427A" w:rsidRDefault="00E9427A" w:rsidP="00E9427A">
      <w:pPr>
        <w:spacing w:after="0" w:line="240" w:lineRule="auto"/>
        <w:ind w:firstLine="0"/>
        <w:rPr>
          <w:rFonts w:cs="Times New Roman"/>
        </w:rPr>
      </w:pPr>
      <w:r w:rsidRPr="00E9427A">
        <w:rPr>
          <w:rFonts w:cs="Times New Roman"/>
        </w:rPr>
        <w:t>En parallèle, d'autres initiatives voient le jour comme celle d'Ekyog, l'enseigne bretonne de vêtements de bien-être bio, qui est en train d'essaimer des boutiques en commission affiliation</w:t>
      </w:r>
      <w:r w:rsidRPr="00E9427A">
        <w:rPr>
          <w:rFonts w:cs="Times New Roman"/>
          <w:vertAlign w:val="superscript"/>
        </w:rPr>
        <w:footnoteReference w:id="5"/>
      </w:r>
      <w:r w:rsidRPr="00E9427A">
        <w:rPr>
          <w:rFonts w:cs="Times New Roman"/>
        </w:rPr>
        <w:t xml:space="preserve"> en France. Également vendue dans tous les magasins Résonances, elle a aussi installé des petits corners dans les magasins Etam. </w:t>
      </w:r>
    </w:p>
    <w:p w:rsidR="00E9427A" w:rsidRPr="00DF0C6A" w:rsidRDefault="00E9427A" w:rsidP="00E9427A">
      <w:pPr>
        <w:spacing w:after="0" w:line="240" w:lineRule="auto"/>
        <w:ind w:firstLine="0"/>
        <w:jc w:val="right"/>
        <w:rPr>
          <w:rFonts w:cs="Times New Roman"/>
        </w:rPr>
      </w:pPr>
      <w:r w:rsidRPr="00DF0C6A">
        <w:rPr>
          <w:rFonts w:cs="Times New Roman"/>
        </w:rPr>
        <w:t>Source : Fashion Daily news – 25/05/2007</w:t>
      </w:r>
    </w:p>
    <w:p w:rsidR="00E9427A" w:rsidRPr="00E9427A" w:rsidRDefault="007C131C" w:rsidP="00E9427A">
      <w:pPr>
        <w:spacing w:after="0" w:line="240" w:lineRule="auto"/>
        <w:ind w:firstLine="0"/>
        <w:rPr>
          <w:rFonts w:cs="Times New Roman"/>
          <w:b/>
        </w:rPr>
      </w:pPr>
      <w:r>
        <w:rPr>
          <w:rFonts w:cs="Times New Roman"/>
          <w:b/>
          <w:u w:val="single"/>
        </w:rPr>
        <w:lastRenderedPageBreak/>
        <w:t>A</w:t>
      </w:r>
      <w:r w:rsidR="00E9427A" w:rsidRPr="00E9427A">
        <w:rPr>
          <w:rFonts w:cs="Times New Roman"/>
          <w:b/>
          <w:u w:val="single"/>
        </w:rPr>
        <w:t>NNEXE 4</w:t>
      </w:r>
      <w:r w:rsidR="00E9427A" w:rsidRPr="00E9427A">
        <w:rPr>
          <w:rFonts w:cs="Times New Roman"/>
          <w:b/>
        </w:rPr>
        <w:t> : Le concept d’IDEO</w:t>
      </w:r>
    </w:p>
    <w:p w:rsidR="00E9427A" w:rsidRPr="00E9427A" w:rsidRDefault="00E9427A" w:rsidP="00E9427A">
      <w:pPr>
        <w:spacing w:after="0" w:line="240" w:lineRule="auto"/>
        <w:ind w:firstLine="0"/>
        <w:rPr>
          <w:rFonts w:cs="Times New Roman"/>
        </w:rPr>
      </w:pPr>
    </w:p>
    <w:p w:rsidR="00E9427A" w:rsidRPr="00E9427A" w:rsidRDefault="00E9427A" w:rsidP="00E9427A">
      <w:pPr>
        <w:spacing w:after="0" w:line="240" w:lineRule="auto"/>
        <w:ind w:firstLine="0"/>
        <w:rPr>
          <w:rFonts w:cs="Times New Roman"/>
        </w:rPr>
      </w:pPr>
      <w:r w:rsidRPr="00E9427A">
        <w:rPr>
          <w:rFonts w:cs="Times New Roman"/>
        </w:rPr>
        <w:t>Une mode vibrante, astucieuse et engagée, telles sont les grandes lignes qui nous guident, saison après saison pour vous proposer des vêtements en accord avec vos convictions et votre style.</w:t>
      </w:r>
      <w:r w:rsidRPr="00E9427A">
        <w:rPr>
          <w:rFonts w:cs="Times New Roman"/>
        </w:rPr>
        <w:br/>
        <w:t>Pour vous proposer une collection riche et adaptée suivant les moments et les humeurs de la journée, nous avons conçu deux lignes de collection pour homme et femme :</w:t>
      </w:r>
      <w:r w:rsidRPr="00E9427A">
        <w:rPr>
          <w:rFonts w:cs="Times New Roman"/>
        </w:rPr>
        <w:br/>
        <w:t xml:space="preserve"> - une ligne tendance et chic aux formes douces et raffinées pour affirmer votre style en soirée comme au travail ;</w:t>
      </w:r>
    </w:p>
    <w:p w:rsidR="00E9427A" w:rsidRPr="00E9427A" w:rsidRDefault="00E9427A" w:rsidP="00E9427A">
      <w:pPr>
        <w:spacing w:after="0" w:line="240" w:lineRule="auto"/>
        <w:ind w:firstLine="0"/>
        <w:rPr>
          <w:rFonts w:cs="Times New Roman"/>
        </w:rPr>
      </w:pPr>
      <w:r w:rsidRPr="00E9427A">
        <w:rPr>
          <w:rFonts w:cs="Times New Roman"/>
        </w:rPr>
        <w:t xml:space="preserve"> - une ligne plus décontractée où vous trouverez dans des coupes près du corps et des couleurs toniques des vêtements à votre mesure pour affronter le quotidien avec vitalité et imagination.</w:t>
      </w:r>
    </w:p>
    <w:p w:rsidR="00E9427A" w:rsidRPr="00E9427A" w:rsidRDefault="00E9427A" w:rsidP="00E9427A">
      <w:pPr>
        <w:spacing w:after="0" w:line="240" w:lineRule="auto"/>
        <w:ind w:firstLine="0"/>
        <w:rPr>
          <w:rFonts w:cs="Times New Roman"/>
        </w:rPr>
      </w:pPr>
    </w:p>
    <w:tbl>
      <w:tblPr>
        <w:tblW w:w="0" w:type="auto"/>
        <w:tblInd w:w="-6" w:type="dxa"/>
        <w:tblLayout w:type="fixed"/>
        <w:tblCellMar>
          <w:left w:w="70" w:type="dxa"/>
          <w:right w:w="70" w:type="dxa"/>
        </w:tblCellMar>
        <w:tblLook w:val="0000" w:firstRow="0" w:lastRow="0" w:firstColumn="0" w:lastColumn="0" w:noHBand="0" w:noVBand="0"/>
      </w:tblPr>
      <w:tblGrid>
        <w:gridCol w:w="9222"/>
      </w:tblGrid>
      <w:tr w:rsidR="00E9427A" w:rsidRPr="00E9427A" w:rsidTr="00505777">
        <w:trPr>
          <w:cantSplit/>
        </w:trPr>
        <w:tc>
          <w:tcPr>
            <w:tcW w:w="9222" w:type="dxa"/>
            <w:tcBorders>
              <w:top w:val="single" w:sz="1" w:space="0" w:color="000000"/>
              <w:left w:val="single" w:sz="1" w:space="0" w:color="000000"/>
              <w:bottom w:val="single" w:sz="1" w:space="0" w:color="000000"/>
              <w:right w:val="single" w:sz="1" w:space="0" w:color="000000"/>
            </w:tcBorders>
          </w:tcPr>
          <w:p w:rsidR="00E9427A" w:rsidRPr="00E9427A" w:rsidRDefault="00E9427A" w:rsidP="00E9427A">
            <w:pPr>
              <w:pStyle w:val="WW-NormalWeb"/>
              <w:spacing w:before="0" w:after="0"/>
              <w:jc w:val="center"/>
              <w:rPr>
                <w:sz w:val="22"/>
                <w:szCs w:val="22"/>
              </w:rPr>
            </w:pPr>
            <w:r w:rsidRPr="00E9427A">
              <w:rPr>
                <w:sz w:val="22"/>
                <w:szCs w:val="22"/>
              </w:rPr>
              <w:t>Extraits de la rubrique « Actualités » du site Internet :</w:t>
            </w:r>
          </w:p>
          <w:p w:rsidR="00E9427A" w:rsidRPr="00E9427A" w:rsidRDefault="00E9427A" w:rsidP="00E9427A">
            <w:pPr>
              <w:pStyle w:val="WW-NormalWeb"/>
              <w:spacing w:before="0" w:after="0"/>
              <w:jc w:val="both"/>
              <w:rPr>
                <w:sz w:val="22"/>
                <w:szCs w:val="22"/>
              </w:rPr>
            </w:pPr>
            <w:r w:rsidRPr="00E9427A">
              <w:rPr>
                <w:sz w:val="22"/>
                <w:szCs w:val="22"/>
              </w:rPr>
              <w:t>BOUTIQUE - 4 avril 2007</w:t>
            </w:r>
          </w:p>
          <w:p w:rsidR="00E9427A" w:rsidRPr="00E9427A" w:rsidRDefault="00E9427A" w:rsidP="00E9427A">
            <w:pPr>
              <w:pStyle w:val="WW-NormalWeb"/>
              <w:spacing w:before="0" w:after="0"/>
              <w:jc w:val="both"/>
              <w:rPr>
                <w:sz w:val="22"/>
                <w:szCs w:val="22"/>
                <w:u w:val="single"/>
              </w:rPr>
            </w:pPr>
            <w:r w:rsidRPr="00E9427A">
              <w:rPr>
                <w:sz w:val="22"/>
                <w:szCs w:val="22"/>
                <w:u w:val="single"/>
              </w:rPr>
              <w:t>Corner Ideo chez Trait d’Éthique</w:t>
            </w:r>
          </w:p>
          <w:p w:rsidR="00E9427A" w:rsidRPr="00E9427A" w:rsidRDefault="00E9427A" w:rsidP="00E9427A">
            <w:pPr>
              <w:pStyle w:val="WW-NormalWeb"/>
              <w:spacing w:before="0" w:after="0"/>
              <w:jc w:val="both"/>
              <w:rPr>
                <w:sz w:val="22"/>
                <w:szCs w:val="22"/>
              </w:rPr>
            </w:pPr>
            <w:r w:rsidRPr="00E9427A">
              <w:rPr>
                <w:sz w:val="22"/>
                <w:szCs w:val="22"/>
              </w:rPr>
              <w:t>Un nouveau corner Ideo est disponible depuis mi-mars à la boutique Trait d’Éthique. Retrouvez l’ensemble de la gamme Printemps Été 2007 dans cette boutique à l’ambiance melting-pot</w:t>
            </w:r>
            <w:r w:rsidRPr="00E9427A">
              <w:rPr>
                <w:rStyle w:val="Appelnotedebasdep"/>
                <w:sz w:val="22"/>
                <w:szCs w:val="22"/>
              </w:rPr>
              <w:footnoteReference w:id="6"/>
            </w:r>
            <w:r w:rsidRPr="00E9427A">
              <w:rPr>
                <w:sz w:val="22"/>
                <w:szCs w:val="22"/>
              </w:rPr>
              <w:t xml:space="preserve"> et chaleureuse.</w:t>
            </w:r>
          </w:p>
          <w:p w:rsidR="00E9427A" w:rsidRPr="00E9427A" w:rsidRDefault="00E9427A" w:rsidP="00E9427A">
            <w:pPr>
              <w:spacing w:after="0" w:line="240" w:lineRule="auto"/>
              <w:ind w:firstLine="0"/>
              <w:rPr>
                <w:rFonts w:cs="Times New Roman"/>
              </w:rPr>
            </w:pPr>
            <w:r w:rsidRPr="00E9427A">
              <w:rPr>
                <w:rFonts w:cs="Times New Roman"/>
              </w:rPr>
              <w:t xml:space="preserve">Trait d’Éthique - 7, rue Mademoiselle - 75015 Paris - </w:t>
            </w:r>
            <w:hyperlink r:id="rId9" w:history="1">
              <w:r w:rsidRPr="00E9427A">
                <w:rPr>
                  <w:rStyle w:val="Lienhypertexte"/>
                  <w:rFonts w:cs="Times New Roman"/>
                </w:rPr>
                <w:t>www.traitdethique.com</w:t>
              </w:r>
            </w:hyperlink>
          </w:p>
          <w:p w:rsidR="00E9427A" w:rsidRPr="00E9427A" w:rsidRDefault="00E9427A" w:rsidP="00E9427A">
            <w:pPr>
              <w:spacing w:after="0" w:line="240" w:lineRule="auto"/>
              <w:ind w:firstLine="0"/>
              <w:rPr>
                <w:rFonts w:cs="Times New Roman"/>
              </w:rPr>
            </w:pPr>
          </w:p>
          <w:p w:rsidR="00E9427A" w:rsidRPr="00E9427A" w:rsidRDefault="00E9427A" w:rsidP="00E9427A">
            <w:pPr>
              <w:spacing w:after="0" w:line="240" w:lineRule="auto"/>
              <w:ind w:firstLine="0"/>
              <w:rPr>
                <w:rFonts w:cs="Times New Roman"/>
              </w:rPr>
            </w:pPr>
            <w:r w:rsidRPr="00E9427A">
              <w:rPr>
                <w:rFonts w:cs="Times New Roman"/>
              </w:rPr>
              <w:t>BOUTIQUE - 1 mars 2007</w:t>
            </w:r>
          </w:p>
          <w:p w:rsidR="00E9427A" w:rsidRPr="00E9427A" w:rsidRDefault="00B2444C" w:rsidP="00E9427A">
            <w:pPr>
              <w:spacing w:after="0" w:line="240" w:lineRule="auto"/>
              <w:ind w:firstLine="0"/>
              <w:rPr>
                <w:rFonts w:cs="Times New Roman"/>
                <w:u w:val="single"/>
              </w:rPr>
            </w:pPr>
            <w:hyperlink r:id="rId10" w:history="1">
              <w:r w:rsidR="00E9427A" w:rsidRPr="00E9427A">
                <w:rPr>
                  <w:rStyle w:val="Lienhypertexte"/>
                  <w:rFonts w:cs="Times New Roman"/>
                  <w:u w:val="single"/>
                </w:rPr>
                <w:t xml:space="preserve">Ideo recherche franchisés, responsables de boutiques </w:t>
              </w:r>
            </w:hyperlink>
          </w:p>
          <w:p w:rsidR="00E9427A" w:rsidRPr="00E9427A" w:rsidRDefault="00E9427A" w:rsidP="00E9427A">
            <w:pPr>
              <w:spacing w:after="0" w:line="240" w:lineRule="auto"/>
              <w:ind w:firstLine="0"/>
              <w:rPr>
                <w:rFonts w:cs="Times New Roman"/>
              </w:rPr>
            </w:pPr>
            <w:r w:rsidRPr="00E9427A">
              <w:rPr>
                <w:rFonts w:cs="Times New Roman"/>
              </w:rPr>
              <w:t xml:space="preserve">Si vous êtes intéressé par une franchise IDEO contactez Caroline Berrebi - tél. : 01 42 02 51 38 - </w:t>
            </w:r>
            <w:hyperlink r:id="rId11" w:history="1">
              <w:r w:rsidRPr="00E9427A">
                <w:rPr>
                  <w:rStyle w:val="Lienhypertexte"/>
                  <w:rFonts w:cs="Times New Roman"/>
                </w:rPr>
                <w:t>caroline.berrebi@ideocollection.com</w:t>
              </w:r>
            </w:hyperlink>
          </w:p>
        </w:tc>
      </w:tr>
    </w:tbl>
    <w:p w:rsidR="00E9427A" w:rsidRPr="00E9427A" w:rsidRDefault="00E9427A" w:rsidP="00E9427A">
      <w:pPr>
        <w:pStyle w:val="WW-NormalWeb"/>
        <w:spacing w:before="0" w:after="0"/>
        <w:jc w:val="right"/>
        <w:rPr>
          <w:sz w:val="22"/>
          <w:szCs w:val="22"/>
        </w:rPr>
      </w:pPr>
    </w:p>
    <w:p w:rsidR="00E9427A" w:rsidRPr="00E9427A" w:rsidRDefault="00E9427A" w:rsidP="00E9427A">
      <w:pPr>
        <w:pStyle w:val="WW-NormalWeb"/>
        <w:spacing w:before="0" w:after="0"/>
        <w:jc w:val="right"/>
        <w:rPr>
          <w:sz w:val="22"/>
          <w:szCs w:val="22"/>
        </w:rPr>
      </w:pPr>
      <w:r w:rsidRPr="00E9427A">
        <w:rPr>
          <w:sz w:val="22"/>
          <w:szCs w:val="22"/>
        </w:rPr>
        <w:t>Source : Extraits du site Internet ideo-wear.com</w:t>
      </w:r>
    </w:p>
    <w:sectPr w:rsidR="00E9427A" w:rsidRPr="00E9427A" w:rsidSect="004764B5">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44C" w:rsidRDefault="00B2444C" w:rsidP="00FA0EB0">
      <w:pPr>
        <w:spacing w:after="0" w:line="240" w:lineRule="auto"/>
      </w:pPr>
      <w:r>
        <w:separator/>
      </w:r>
    </w:p>
  </w:endnote>
  <w:endnote w:type="continuationSeparator" w:id="0">
    <w:p w:rsidR="00B2444C" w:rsidRDefault="00B2444C" w:rsidP="00FA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altName w:val="Webdings"/>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60183"/>
      <w:docPartObj>
        <w:docPartGallery w:val="Page Numbers (Bottom of Page)"/>
        <w:docPartUnique/>
      </w:docPartObj>
    </w:sdtPr>
    <w:sdtEndPr/>
    <w:sdtContent>
      <w:sdt>
        <w:sdtPr>
          <w:id w:val="98381352"/>
          <w:docPartObj>
            <w:docPartGallery w:val="Page Numbers (Top of Page)"/>
            <w:docPartUnique/>
          </w:docPartObj>
        </w:sdtPr>
        <w:sdtEndPr/>
        <w:sdtContent>
          <w:p w:rsidR="00AC7DA7" w:rsidRDefault="00AC7DA7">
            <w:pPr>
              <w:pStyle w:val="Pieddepage"/>
            </w:pPr>
            <w:r>
              <w:t xml:space="preserve">Page </w:t>
            </w:r>
            <w:r>
              <w:rPr>
                <w:b/>
                <w:sz w:val="24"/>
                <w:szCs w:val="24"/>
              </w:rPr>
              <w:fldChar w:fldCharType="begin"/>
            </w:r>
            <w:r>
              <w:rPr>
                <w:b/>
              </w:rPr>
              <w:instrText>PAGE</w:instrText>
            </w:r>
            <w:r>
              <w:rPr>
                <w:b/>
                <w:sz w:val="24"/>
                <w:szCs w:val="24"/>
              </w:rPr>
              <w:fldChar w:fldCharType="separate"/>
            </w:r>
            <w:r w:rsidR="00DD5FC8">
              <w:rPr>
                <w:b/>
                <w:noProof/>
                <w:sz w:val="24"/>
                <w:szCs w:val="24"/>
              </w:rPr>
              <w:t>1</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DD5FC8">
              <w:rPr>
                <w:b/>
                <w:noProof/>
                <w:sz w:val="24"/>
                <w:szCs w:val="24"/>
              </w:rPr>
              <w:t>5</w:t>
            </w:r>
            <w:r>
              <w:rPr>
                <w:b/>
                <w:sz w:val="24"/>
                <w:szCs w:val="24"/>
              </w:rPr>
              <w:fldChar w:fldCharType="end"/>
            </w:r>
          </w:p>
        </w:sdtContent>
      </w:sdt>
    </w:sdtContent>
  </w:sdt>
  <w:p w:rsidR="00AC7DA7" w:rsidRDefault="00AC7D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44C" w:rsidRDefault="00B2444C" w:rsidP="00FA0EB0">
      <w:pPr>
        <w:spacing w:after="0" w:line="240" w:lineRule="auto"/>
      </w:pPr>
      <w:r>
        <w:separator/>
      </w:r>
    </w:p>
  </w:footnote>
  <w:footnote w:type="continuationSeparator" w:id="0">
    <w:p w:rsidR="00B2444C" w:rsidRDefault="00B2444C" w:rsidP="00FA0EB0">
      <w:pPr>
        <w:spacing w:after="0" w:line="240" w:lineRule="auto"/>
      </w:pPr>
      <w:r>
        <w:continuationSeparator/>
      </w:r>
    </w:p>
  </w:footnote>
  <w:footnote w:id="1">
    <w:p w:rsidR="00E9427A" w:rsidRPr="00C3288B" w:rsidRDefault="00E9427A" w:rsidP="00E9427A">
      <w:pPr>
        <w:pStyle w:val="Notedebasdepage"/>
        <w:jc w:val="both"/>
        <w:rPr>
          <w:rFonts w:ascii="Arial Narrow" w:hAnsi="Arial Narrow"/>
        </w:rPr>
      </w:pPr>
      <w:r w:rsidRPr="00C3288B">
        <w:rPr>
          <w:rStyle w:val="Appelnotedebasdep"/>
          <w:rFonts w:ascii="Arial Narrow" w:hAnsi="Arial Narrow"/>
        </w:rPr>
        <w:footnoteRef/>
      </w:r>
      <w:r w:rsidRPr="00C3288B">
        <w:rPr>
          <w:rFonts w:ascii="Arial Narrow" w:hAnsi="Arial Narrow"/>
        </w:rPr>
        <w:t xml:space="preserve"> Rayon spécifique ou partie d’un rayon concédé à une marque. Il donne généralement lieu à rétribution du point de vente. Mais la marque a la possibilité d’y présenter ses produits en partie éloignée de ceux des concurrents et de la manière qui lui semble la plus valorisante.</w:t>
      </w:r>
    </w:p>
  </w:footnote>
  <w:footnote w:id="2">
    <w:p w:rsidR="00E9427A" w:rsidRPr="00C3288B" w:rsidRDefault="00E9427A" w:rsidP="00E9427A">
      <w:pPr>
        <w:pStyle w:val="Notedebasdepage"/>
        <w:jc w:val="both"/>
        <w:rPr>
          <w:rFonts w:ascii="Arial Narrow" w:hAnsi="Arial Narrow"/>
        </w:rPr>
      </w:pPr>
      <w:r w:rsidRPr="00C3288B">
        <w:rPr>
          <w:rStyle w:val="Appelnotedebasdep"/>
          <w:rFonts w:ascii="Arial Narrow" w:hAnsi="Arial Narrow"/>
        </w:rPr>
        <w:footnoteRef/>
      </w:r>
      <w:r w:rsidRPr="00C3288B">
        <w:rPr>
          <w:rFonts w:ascii="Arial Narrow" w:hAnsi="Arial Narrow"/>
        </w:rPr>
        <w:t xml:space="preserve"> Vêtement urbain de détente</w:t>
      </w:r>
    </w:p>
  </w:footnote>
  <w:footnote w:id="3">
    <w:p w:rsidR="00E9427A" w:rsidRPr="00C3288B" w:rsidRDefault="00E9427A" w:rsidP="00E9427A">
      <w:pPr>
        <w:pStyle w:val="Notedebasdepage"/>
        <w:jc w:val="both"/>
        <w:rPr>
          <w:rFonts w:ascii="Arial Narrow" w:hAnsi="Arial Narrow"/>
        </w:rPr>
      </w:pPr>
      <w:r w:rsidRPr="00C3288B">
        <w:rPr>
          <w:rStyle w:val="Appelnotedebasdep"/>
          <w:rFonts w:ascii="Arial Narrow" w:hAnsi="Arial Narrow"/>
        </w:rPr>
        <w:footnoteRef/>
      </w:r>
      <w:r w:rsidRPr="00C3288B">
        <w:rPr>
          <w:rFonts w:ascii="Arial Narrow" w:hAnsi="Arial Narrow"/>
        </w:rPr>
        <w:t xml:space="preserve"> Vente à distance</w:t>
      </w:r>
    </w:p>
  </w:footnote>
  <w:footnote w:id="4">
    <w:p w:rsidR="00E9427A" w:rsidRPr="00C3288B" w:rsidRDefault="00E9427A" w:rsidP="00E9427A">
      <w:pPr>
        <w:pStyle w:val="Notedebasdepage"/>
        <w:jc w:val="both"/>
        <w:rPr>
          <w:rFonts w:ascii="Arial Narrow" w:hAnsi="Arial Narrow"/>
        </w:rPr>
      </w:pPr>
      <w:r w:rsidRPr="00C3288B">
        <w:rPr>
          <w:rStyle w:val="Appelnotedebasdep"/>
          <w:rFonts w:ascii="Arial Narrow" w:hAnsi="Arial Narrow"/>
        </w:rPr>
        <w:footnoteRef/>
      </w:r>
      <w:r w:rsidRPr="00C3288B">
        <w:rPr>
          <w:rFonts w:ascii="Arial Narrow" w:hAnsi="Arial Narrow"/>
        </w:rPr>
        <w:t xml:space="preserve"> Vêtement pour les activités de plein air (randonnée, ski,…)</w:t>
      </w:r>
    </w:p>
  </w:footnote>
  <w:footnote w:id="5">
    <w:p w:rsidR="00E9427A" w:rsidRPr="00C3288B" w:rsidRDefault="00E9427A" w:rsidP="00E9427A">
      <w:pPr>
        <w:pStyle w:val="Notedebasdepage"/>
        <w:jc w:val="both"/>
        <w:rPr>
          <w:rFonts w:ascii="Arial Narrow" w:hAnsi="Arial Narrow"/>
        </w:rPr>
      </w:pPr>
      <w:r w:rsidRPr="00C3288B">
        <w:rPr>
          <w:rStyle w:val="Appelnotedebasdep"/>
          <w:rFonts w:ascii="Arial Narrow" w:hAnsi="Arial Narrow"/>
        </w:rPr>
        <w:footnoteRef/>
      </w:r>
      <w:r w:rsidRPr="00C3288B">
        <w:rPr>
          <w:rFonts w:ascii="Arial Narrow" w:hAnsi="Arial Narrow"/>
        </w:rPr>
        <w:t xml:space="preserve"> Dans le cadre d’un contrat de commission affiliation, le commerçant n’est pas propriétaire de son stock (il ne choisit pas la marchandise et les prix de vente sont imposés). Il est rémunéré à la commission directement par son fournisseur (commissionnaire).</w:t>
      </w:r>
    </w:p>
  </w:footnote>
  <w:footnote w:id="6">
    <w:p w:rsidR="00E9427A" w:rsidRDefault="00E9427A" w:rsidP="00E9427A">
      <w:pPr>
        <w:pStyle w:val="Notedebasdepage"/>
      </w:pPr>
      <w:r>
        <w:rPr>
          <w:rStyle w:val="Appelnotedebasdep"/>
        </w:rPr>
        <w:footnoteRef/>
      </w:r>
      <w:r>
        <w:t xml:space="preserve"> </w:t>
      </w:r>
      <w:r w:rsidRPr="00A40073">
        <w:rPr>
          <w:rFonts w:ascii="Arial Narrow" w:hAnsi="Arial Narrow"/>
        </w:rPr>
        <w:t>Mélange cultu</w:t>
      </w:r>
      <w:r>
        <w:rPr>
          <w:rFonts w:ascii="Arial Narrow" w:hAnsi="Arial Narrow"/>
        </w:rPr>
        <w:t>r</w:t>
      </w:r>
      <w:r w:rsidRPr="00A40073">
        <w:rPr>
          <w:rFonts w:ascii="Arial Narrow" w:hAnsi="Arial Narrow"/>
        </w:rPr>
        <w:t>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420"/>
        </w:tabs>
      </w:pPr>
    </w:lvl>
    <w:lvl w:ilvl="1">
      <w:start w:val="1"/>
      <w:numFmt w:val="decimal"/>
      <w:lvlText w:val="%1.%2."/>
      <w:lvlJc w:val="left"/>
      <w:pPr>
        <w:tabs>
          <w:tab w:val="num" w:pos="42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 w15:restartNumberingAfterBreak="0">
    <w:nsid w:val="021F7B62"/>
    <w:multiLevelType w:val="hybridMultilevel"/>
    <w:tmpl w:val="67CA089A"/>
    <w:lvl w:ilvl="0" w:tplc="916453CA">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738"/>
        </w:tabs>
        <w:ind w:left="738" w:hanging="360"/>
      </w:pPr>
      <w:rPr>
        <w:rFonts w:ascii="Courier New" w:hAnsi="Courier New" w:cs="Courier New" w:hint="default"/>
      </w:rPr>
    </w:lvl>
    <w:lvl w:ilvl="2" w:tplc="040C0005" w:tentative="1">
      <w:start w:val="1"/>
      <w:numFmt w:val="bullet"/>
      <w:lvlText w:val=""/>
      <w:lvlJc w:val="left"/>
      <w:pPr>
        <w:tabs>
          <w:tab w:val="num" w:pos="1458"/>
        </w:tabs>
        <w:ind w:left="1458" w:hanging="360"/>
      </w:pPr>
      <w:rPr>
        <w:rFonts w:ascii="Wingdings" w:hAnsi="Wingdings" w:hint="default"/>
      </w:rPr>
    </w:lvl>
    <w:lvl w:ilvl="3" w:tplc="040C0001" w:tentative="1">
      <w:start w:val="1"/>
      <w:numFmt w:val="bullet"/>
      <w:lvlText w:val=""/>
      <w:lvlJc w:val="left"/>
      <w:pPr>
        <w:tabs>
          <w:tab w:val="num" w:pos="2178"/>
        </w:tabs>
        <w:ind w:left="2178" w:hanging="360"/>
      </w:pPr>
      <w:rPr>
        <w:rFonts w:ascii="Symbol" w:hAnsi="Symbol" w:hint="default"/>
      </w:rPr>
    </w:lvl>
    <w:lvl w:ilvl="4" w:tplc="040C0003" w:tentative="1">
      <w:start w:val="1"/>
      <w:numFmt w:val="bullet"/>
      <w:lvlText w:val="o"/>
      <w:lvlJc w:val="left"/>
      <w:pPr>
        <w:tabs>
          <w:tab w:val="num" w:pos="2898"/>
        </w:tabs>
        <w:ind w:left="2898" w:hanging="360"/>
      </w:pPr>
      <w:rPr>
        <w:rFonts w:ascii="Courier New" w:hAnsi="Courier New" w:cs="Courier New" w:hint="default"/>
      </w:rPr>
    </w:lvl>
    <w:lvl w:ilvl="5" w:tplc="040C0005" w:tentative="1">
      <w:start w:val="1"/>
      <w:numFmt w:val="bullet"/>
      <w:lvlText w:val=""/>
      <w:lvlJc w:val="left"/>
      <w:pPr>
        <w:tabs>
          <w:tab w:val="num" w:pos="3618"/>
        </w:tabs>
        <w:ind w:left="3618" w:hanging="360"/>
      </w:pPr>
      <w:rPr>
        <w:rFonts w:ascii="Wingdings" w:hAnsi="Wingdings" w:hint="default"/>
      </w:rPr>
    </w:lvl>
    <w:lvl w:ilvl="6" w:tplc="040C0001" w:tentative="1">
      <w:start w:val="1"/>
      <w:numFmt w:val="bullet"/>
      <w:lvlText w:val=""/>
      <w:lvlJc w:val="left"/>
      <w:pPr>
        <w:tabs>
          <w:tab w:val="num" w:pos="4338"/>
        </w:tabs>
        <w:ind w:left="4338" w:hanging="360"/>
      </w:pPr>
      <w:rPr>
        <w:rFonts w:ascii="Symbol" w:hAnsi="Symbol" w:hint="default"/>
      </w:rPr>
    </w:lvl>
    <w:lvl w:ilvl="7" w:tplc="040C0003" w:tentative="1">
      <w:start w:val="1"/>
      <w:numFmt w:val="bullet"/>
      <w:lvlText w:val="o"/>
      <w:lvlJc w:val="left"/>
      <w:pPr>
        <w:tabs>
          <w:tab w:val="num" w:pos="5058"/>
        </w:tabs>
        <w:ind w:left="5058" w:hanging="360"/>
      </w:pPr>
      <w:rPr>
        <w:rFonts w:ascii="Courier New" w:hAnsi="Courier New" w:cs="Courier New" w:hint="default"/>
      </w:rPr>
    </w:lvl>
    <w:lvl w:ilvl="8" w:tplc="040C0005" w:tentative="1">
      <w:start w:val="1"/>
      <w:numFmt w:val="bullet"/>
      <w:lvlText w:val=""/>
      <w:lvlJc w:val="left"/>
      <w:pPr>
        <w:tabs>
          <w:tab w:val="num" w:pos="5778"/>
        </w:tabs>
        <w:ind w:left="5778" w:hanging="360"/>
      </w:pPr>
      <w:rPr>
        <w:rFonts w:ascii="Wingdings" w:hAnsi="Wingdings" w:hint="default"/>
      </w:rPr>
    </w:lvl>
  </w:abstractNum>
  <w:abstractNum w:abstractNumId="2" w15:restartNumberingAfterBreak="0">
    <w:nsid w:val="0FCB1EE1"/>
    <w:multiLevelType w:val="hybridMultilevel"/>
    <w:tmpl w:val="53B49DB2"/>
    <w:lvl w:ilvl="0" w:tplc="CB1CB0C6">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 w15:restartNumberingAfterBreak="0">
    <w:nsid w:val="10E13614"/>
    <w:multiLevelType w:val="hybridMultilevel"/>
    <w:tmpl w:val="6C4C39F8"/>
    <w:lvl w:ilvl="0" w:tplc="916453CA">
      <w:numFmt w:val="bullet"/>
      <w:lvlText w:val="-"/>
      <w:lvlJc w:val="left"/>
      <w:pPr>
        <w:tabs>
          <w:tab w:val="num" w:pos="360"/>
        </w:tabs>
        <w:ind w:left="360" w:hanging="360"/>
      </w:pPr>
      <w:rPr>
        <w:rFonts w:ascii="Times New Roman" w:eastAsia="Times New Roman" w:hAnsi="Times New Roman" w:cs="Times New Roman" w:hint="default"/>
      </w:rPr>
    </w:lvl>
    <w:lvl w:ilvl="1" w:tplc="040C000F">
      <w:start w:val="1"/>
      <w:numFmt w:val="decimal"/>
      <w:lvlText w:val="%2."/>
      <w:lvlJc w:val="left"/>
      <w:pPr>
        <w:tabs>
          <w:tab w:val="num" w:pos="30"/>
        </w:tabs>
        <w:ind w:left="30" w:hanging="360"/>
      </w:pPr>
      <w:rPr>
        <w:rFonts w:hint="default"/>
      </w:rPr>
    </w:lvl>
    <w:lvl w:ilvl="2" w:tplc="040C000F">
      <w:start w:val="1"/>
      <w:numFmt w:val="decimal"/>
      <w:lvlText w:val="%3."/>
      <w:lvlJc w:val="left"/>
      <w:pPr>
        <w:tabs>
          <w:tab w:val="num" w:pos="750"/>
        </w:tabs>
        <w:ind w:left="750" w:hanging="360"/>
      </w:pPr>
      <w:rPr>
        <w:rFonts w:hint="default"/>
      </w:rPr>
    </w:lvl>
    <w:lvl w:ilvl="3" w:tplc="040C0001" w:tentative="1">
      <w:start w:val="1"/>
      <w:numFmt w:val="bullet"/>
      <w:lvlText w:val=""/>
      <w:lvlJc w:val="left"/>
      <w:pPr>
        <w:tabs>
          <w:tab w:val="num" w:pos="1470"/>
        </w:tabs>
        <w:ind w:left="1470" w:hanging="360"/>
      </w:pPr>
      <w:rPr>
        <w:rFonts w:ascii="Symbol" w:hAnsi="Symbol" w:hint="default"/>
      </w:rPr>
    </w:lvl>
    <w:lvl w:ilvl="4" w:tplc="040C0003" w:tentative="1">
      <w:start w:val="1"/>
      <w:numFmt w:val="bullet"/>
      <w:lvlText w:val="o"/>
      <w:lvlJc w:val="left"/>
      <w:pPr>
        <w:tabs>
          <w:tab w:val="num" w:pos="2190"/>
        </w:tabs>
        <w:ind w:left="2190" w:hanging="360"/>
      </w:pPr>
      <w:rPr>
        <w:rFonts w:ascii="Courier New" w:hAnsi="Courier New" w:cs="Courier New" w:hint="default"/>
      </w:rPr>
    </w:lvl>
    <w:lvl w:ilvl="5" w:tplc="040C0005" w:tentative="1">
      <w:start w:val="1"/>
      <w:numFmt w:val="bullet"/>
      <w:lvlText w:val=""/>
      <w:lvlJc w:val="left"/>
      <w:pPr>
        <w:tabs>
          <w:tab w:val="num" w:pos="2910"/>
        </w:tabs>
        <w:ind w:left="2910" w:hanging="360"/>
      </w:pPr>
      <w:rPr>
        <w:rFonts w:ascii="Wingdings" w:hAnsi="Wingdings" w:hint="default"/>
      </w:rPr>
    </w:lvl>
    <w:lvl w:ilvl="6" w:tplc="040C0001" w:tentative="1">
      <w:start w:val="1"/>
      <w:numFmt w:val="bullet"/>
      <w:lvlText w:val=""/>
      <w:lvlJc w:val="left"/>
      <w:pPr>
        <w:tabs>
          <w:tab w:val="num" w:pos="3630"/>
        </w:tabs>
        <w:ind w:left="3630" w:hanging="360"/>
      </w:pPr>
      <w:rPr>
        <w:rFonts w:ascii="Symbol" w:hAnsi="Symbol" w:hint="default"/>
      </w:rPr>
    </w:lvl>
    <w:lvl w:ilvl="7" w:tplc="040C0003" w:tentative="1">
      <w:start w:val="1"/>
      <w:numFmt w:val="bullet"/>
      <w:lvlText w:val="o"/>
      <w:lvlJc w:val="left"/>
      <w:pPr>
        <w:tabs>
          <w:tab w:val="num" w:pos="4350"/>
        </w:tabs>
        <w:ind w:left="4350" w:hanging="360"/>
      </w:pPr>
      <w:rPr>
        <w:rFonts w:ascii="Courier New" w:hAnsi="Courier New" w:cs="Courier New" w:hint="default"/>
      </w:rPr>
    </w:lvl>
    <w:lvl w:ilvl="8" w:tplc="040C0005" w:tentative="1">
      <w:start w:val="1"/>
      <w:numFmt w:val="bullet"/>
      <w:lvlText w:val=""/>
      <w:lvlJc w:val="left"/>
      <w:pPr>
        <w:tabs>
          <w:tab w:val="num" w:pos="5070"/>
        </w:tabs>
        <w:ind w:left="5070" w:hanging="360"/>
      </w:pPr>
      <w:rPr>
        <w:rFonts w:ascii="Wingdings" w:hAnsi="Wingdings" w:hint="default"/>
      </w:rPr>
    </w:lvl>
  </w:abstractNum>
  <w:abstractNum w:abstractNumId="4" w15:restartNumberingAfterBreak="0">
    <w:nsid w:val="17C50B49"/>
    <w:multiLevelType w:val="hybridMultilevel"/>
    <w:tmpl w:val="47E8056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965D6F"/>
    <w:multiLevelType w:val="hybridMultilevel"/>
    <w:tmpl w:val="9B1AA290"/>
    <w:lvl w:ilvl="0" w:tplc="040C000F">
      <w:start w:val="1"/>
      <w:numFmt w:val="decimal"/>
      <w:lvlText w:val="%1."/>
      <w:lvlJc w:val="left"/>
      <w:pPr>
        <w:ind w:left="720" w:hanging="360"/>
      </w:pPr>
    </w:lvl>
    <w:lvl w:ilvl="1" w:tplc="55FAC05C">
      <w:start w:val="1"/>
      <w:numFmt w:val="lowerLetter"/>
      <w:lvlText w:val="%2."/>
      <w:lvlJc w:val="left"/>
      <w:pPr>
        <w:ind w:left="1440" w:hanging="360"/>
      </w:pPr>
      <w:rPr>
        <w:sz w:val="22"/>
        <w:szCs w:val="22"/>
      </w:r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382519"/>
    <w:multiLevelType w:val="hybridMultilevel"/>
    <w:tmpl w:val="DA6E48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D631DA"/>
    <w:multiLevelType w:val="hybridMultilevel"/>
    <w:tmpl w:val="063ECB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C5578C"/>
    <w:multiLevelType w:val="hybridMultilevel"/>
    <w:tmpl w:val="4CD4E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BB25F3"/>
    <w:multiLevelType w:val="multilevel"/>
    <w:tmpl w:val="00000001"/>
    <w:lvl w:ilvl="0">
      <w:start w:val="1"/>
      <w:numFmt w:val="decimal"/>
      <w:lvlText w:val="%1."/>
      <w:lvlJc w:val="left"/>
      <w:pPr>
        <w:tabs>
          <w:tab w:val="num" w:pos="417"/>
        </w:tabs>
      </w:pPr>
    </w:lvl>
    <w:lvl w:ilvl="1">
      <w:start w:val="1"/>
      <w:numFmt w:val="decimal"/>
      <w:lvlText w:val="%1.%2."/>
      <w:lvlJc w:val="left"/>
      <w:pPr>
        <w:tabs>
          <w:tab w:val="num" w:pos="417"/>
        </w:tabs>
      </w:pPr>
    </w:lvl>
    <w:lvl w:ilvl="2">
      <w:start w:val="1"/>
      <w:numFmt w:val="decimal"/>
      <w:lvlText w:val="%1.%2.%3."/>
      <w:lvlJc w:val="left"/>
      <w:pPr>
        <w:tabs>
          <w:tab w:val="num" w:pos="717"/>
        </w:tabs>
      </w:pPr>
    </w:lvl>
    <w:lvl w:ilvl="3">
      <w:start w:val="1"/>
      <w:numFmt w:val="decimal"/>
      <w:lvlText w:val="%1.%2.%3.%4."/>
      <w:lvlJc w:val="left"/>
      <w:pPr>
        <w:tabs>
          <w:tab w:val="num" w:pos="717"/>
        </w:tabs>
      </w:pPr>
    </w:lvl>
    <w:lvl w:ilvl="4">
      <w:start w:val="1"/>
      <w:numFmt w:val="decimal"/>
      <w:lvlText w:val="%1.%2.%3.%4.%5."/>
      <w:lvlJc w:val="left"/>
      <w:pPr>
        <w:tabs>
          <w:tab w:val="num" w:pos="1077"/>
        </w:tabs>
      </w:pPr>
    </w:lvl>
    <w:lvl w:ilvl="5">
      <w:start w:val="1"/>
      <w:numFmt w:val="decimal"/>
      <w:lvlText w:val="%1.%2.%3.%4.%5.%6."/>
      <w:lvlJc w:val="left"/>
      <w:pPr>
        <w:tabs>
          <w:tab w:val="num" w:pos="1077"/>
        </w:tabs>
      </w:pPr>
    </w:lvl>
    <w:lvl w:ilvl="6">
      <w:start w:val="1"/>
      <w:numFmt w:val="decimal"/>
      <w:lvlText w:val="%1.%2.%3.%4.%5.%6.%7."/>
      <w:lvlJc w:val="left"/>
      <w:pPr>
        <w:tabs>
          <w:tab w:val="num" w:pos="1437"/>
        </w:tabs>
      </w:pPr>
    </w:lvl>
    <w:lvl w:ilvl="7">
      <w:start w:val="1"/>
      <w:numFmt w:val="decimal"/>
      <w:lvlText w:val="%1.%2.%3.%4.%5.%6.%7.%8."/>
      <w:lvlJc w:val="left"/>
      <w:pPr>
        <w:tabs>
          <w:tab w:val="num" w:pos="1437"/>
        </w:tabs>
      </w:pPr>
    </w:lvl>
    <w:lvl w:ilvl="8">
      <w:start w:val="1"/>
      <w:numFmt w:val="decimal"/>
      <w:lvlText w:val="%1.%2.%3.%4.%5.%6.%7.%8.%9."/>
      <w:lvlJc w:val="left"/>
      <w:pPr>
        <w:tabs>
          <w:tab w:val="num" w:pos="1797"/>
        </w:tabs>
      </w:pPr>
    </w:lvl>
  </w:abstractNum>
  <w:abstractNum w:abstractNumId="10" w15:restartNumberingAfterBreak="0">
    <w:nsid w:val="2C366010"/>
    <w:multiLevelType w:val="multilevel"/>
    <w:tmpl w:val="0114C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C921680"/>
    <w:multiLevelType w:val="hybridMultilevel"/>
    <w:tmpl w:val="903E3970"/>
    <w:lvl w:ilvl="0" w:tplc="2F10C7BA">
      <w:start w:val="1"/>
      <w:numFmt w:val="decimal"/>
      <w:lvlText w:val="1.%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E680059"/>
    <w:multiLevelType w:val="hybridMultilevel"/>
    <w:tmpl w:val="3DD45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91607A"/>
    <w:multiLevelType w:val="hybridMultilevel"/>
    <w:tmpl w:val="020038F0"/>
    <w:lvl w:ilvl="0" w:tplc="A7C4973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071C65"/>
    <w:multiLevelType w:val="hybridMultilevel"/>
    <w:tmpl w:val="9F702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727806"/>
    <w:multiLevelType w:val="hybridMultilevel"/>
    <w:tmpl w:val="BCD01E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802C4"/>
    <w:multiLevelType w:val="hybridMultilevel"/>
    <w:tmpl w:val="6EB813DC"/>
    <w:lvl w:ilvl="0" w:tplc="62D614BA">
      <w:start w:val="1"/>
      <w:numFmt w:val="upperRoman"/>
      <w:lvlText w:val="%1)"/>
      <w:lvlJc w:val="left"/>
      <w:pPr>
        <w:ind w:left="2130" w:hanging="72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7" w15:restartNumberingAfterBreak="0">
    <w:nsid w:val="33866169"/>
    <w:multiLevelType w:val="hybridMultilevel"/>
    <w:tmpl w:val="76E0FB94"/>
    <w:lvl w:ilvl="0" w:tplc="DE68E5FA">
      <w:start w:val="1"/>
      <w:numFmt w:val="decimal"/>
      <w:pStyle w:val="Titre3"/>
      <w:lvlText w:val="%1."/>
      <w:lvlJc w:val="left"/>
      <w:pPr>
        <w:ind w:left="1429" w:hanging="360"/>
      </w:pPr>
    </w:lvl>
    <w:lvl w:ilvl="1" w:tplc="040C0019" w:tentative="1">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8" w15:restartNumberingAfterBreak="0">
    <w:nsid w:val="37351C8B"/>
    <w:multiLevelType w:val="hybridMultilevel"/>
    <w:tmpl w:val="C7D25C1A"/>
    <w:lvl w:ilvl="0" w:tplc="9B86DE68">
      <w:start w:val="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670B3C"/>
    <w:multiLevelType w:val="hybridMultilevel"/>
    <w:tmpl w:val="4ABC9C0A"/>
    <w:lvl w:ilvl="0" w:tplc="47A61B04">
      <w:numFmt w:val="bullet"/>
      <w:lvlText w:val="-"/>
      <w:lvlJc w:val="left"/>
      <w:pPr>
        <w:tabs>
          <w:tab w:val="num" w:pos="417"/>
        </w:tabs>
        <w:ind w:left="357" w:hanging="30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02B43"/>
    <w:multiLevelType w:val="hybridMultilevel"/>
    <w:tmpl w:val="44724584"/>
    <w:lvl w:ilvl="0" w:tplc="916453C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0"/>
        </w:tabs>
        <w:ind w:left="30" w:hanging="360"/>
      </w:pPr>
      <w:rPr>
        <w:rFonts w:ascii="Courier New" w:hAnsi="Courier New" w:cs="Courier New" w:hint="default"/>
      </w:rPr>
    </w:lvl>
    <w:lvl w:ilvl="2" w:tplc="040C0005" w:tentative="1">
      <w:start w:val="1"/>
      <w:numFmt w:val="bullet"/>
      <w:lvlText w:val=""/>
      <w:lvlJc w:val="left"/>
      <w:pPr>
        <w:tabs>
          <w:tab w:val="num" w:pos="750"/>
        </w:tabs>
        <w:ind w:left="750" w:hanging="360"/>
      </w:pPr>
      <w:rPr>
        <w:rFonts w:ascii="Wingdings" w:hAnsi="Wingdings" w:hint="default"/>
      </w:rPr>
    </w:lvl>
    <w:lvl w:ilvl="3" w:tplc="040C0001" w:tentative="1">
      <w:start w:val="1"/>
      <w:numFmt w:val="bullet"/>
      <w:lvlText w:val=""/>
      <w:lvlJc w:val="left"/>
      <w:pPr>
        <w:tabs>
          <w:tab w:val="num" w:pos="1470"/>
        </w:tabs>
        <w:ind w:left="1470" w:hanging="360"/>
      </w:pPr>
      <w:rPr>
        <w:rFonts w:ascii="Symbol" w:hAnsi="Symbol" w:hint="default"/>
      </w:rPr>
    </w:lvl>
    <w:lvl w:ilvl="4" w:tplc="040C0003" w:tentative="1">
      <w:start w:val="1"/>
      <w:numFmt w:val="bullet"/>
      <w:lvlText w:val="o"/>
      <w:lvlJc w:val="left"/>
      <w:pPr>
        <w:tabs>
          <w:tab w:val="num" w:pos="2190"/>
        </w:tabs>
        <w:ind w:left="2190" w:hanging="360"/>
      </w:pPr>
      <w:rPr>
        <w:rFonts w:ascii="Courier New" w:hAnsi="Courier New" w:cs="Courier New" w:hint="default"/>
      </w:rPr>
    </w:lvl>
    <w:lvl w:ilvl="5" w:tplc="040C0005" w:tentative="1">
      <w:start w:val="1"/>
      <w:numFmt w:val="bullet"/>
      <w:lvlText w:val=""/>
      <w:lvlJc w:val="left"/>
      <w:pPr>
        <w:tabs>
          <w:tab w:val="num" w:pos="2910"/>
        </w:tabs>
        <w:ind w:left="2910" w:hanging="360"/>
      </w:pPr>
      <w:rPr>
        <w:rFonts w:ascii="Wingdings" w:hAnsi="Wingdings" w:hint="default"/>
      </w:rPr>
    </w:lvl>
    <w:lvl w:ilvl="6" w:tplc="040C0001" w:tentative="1">
      <w:start w:val="1"/>
      <w:numFmt w:val="bullet"/>
      <w:lvlText w:val=""/>
      <w:lvlJc w:val="left"/>
      <w:pPr>
        <w:tabs>
          <w:tab w:val="num" w:pos="3630"/>
        </w:tabs>
        <w:ind w:left="3630" w:hanging="360"/>
      </w:pPr>
      <w:rPr>
        <w:rFonts w:ascii="Symbol" w:hAnsi="Symbol" w:hint="default"/>
      </w:rPr>
    </w:lvl>
    <w:lvl w:ilvl="7" w:tplc="040C0003" w:tentative="1">
      <w:start w:val="1"/>
      <w:numFmt w:val="bullet"/>
      <w:lvlText w:val="o"/>
      <w:lvlJc w:val="left"/>
      <w:pPr>
        <w:tabs>
          <w:tab w:val="num" w:pos="4350"/>
        </w:tabs>
        <w:ind w:left="4350" w:hanging="360"/>
      </w:pPr>
      <w:rPr>
        <w:rFonts w:ascii="Courier New" w:hAnsi="Courier New" w:cs="Courier New" w:hint="default"/>
      </w:rPr>
    </w:lvl>
    <w:lvl w:ilvl="8" w:tplc="040C0005" w:tentative="1">
      <w:start w:val="1"/>
      <w:numFmt w:val="bullet"/>
      <w:lvlText w:val=""/>
      <w:lvlJc w:val="left"/>
      <w:pPr>
        <w:tabs>
          <w:tab w:val="num" w:pos="5070"/>
        </w:tabs>
        <w:ind w:left="5070" w:hanging="360"/>
      </w:pPr>
      <w:rPr>
        <w:rFonts w:ascii="Wingdings" w:hAnsi="Wingdings" w:hint="default"/>
      </w:rPr>
    </w:lvl>
  </w:abstractNum>
  <w:abstractNum w:abstractNumId="21" w15:restartNumberingAfterBreak="0">
    <w:nsid w:val="4363786C"/>
    <w:multiLevelType w:val="hybridMultilevel"/>
    <w:tmpl w:val="B5E8365A"/>
    <w:lvl w:ilvl="0" w:tplc="0D84DED2">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15:restartNumberingAfterBreak="0">
    <w:nsid w:val="46FA16ED"/>
    <w:multiLevelType w:val="hybridMultilevel"/>
    <w:tmpl w:val="6C289A32"/>
    <w:lvl w:ilvl="0" w:tplc="0FCEB38E">
      <w:start w:val="1"/>
      <w:numFmt w:val="bullet"/>
      <w:lvlText w:val=""/>
      <w:lvlJc w:val="left"/>
      <w:pPr>
        <w:tabs>
          <w:tab w:val="num" w:pos="720"/>
        </w:tabs>
        <w:ind w:left="720" w:hanging="360"/>
      </w:pPr>
      <w:rPr>
        <w:rFonts w:ascii="Wingdings 2" w:hAnsi="Wingdings 2" w:hint="default"/>
      </w:rPr>
    </w:lvl>
    <w:lvl w:ilvl="1" w:tplc="CA908740" w:tentative="1">
      <w:start w:val="1"/>
      <w:numFmt w:val="bullet"/>
      <w:lvlText w:val=""/>
      <w:lvlJc w:val="left"/>
      <w:pPr>
        <w:tabs>
          <w:tab w:val="num" w:pos="1440"/>
        </w:tabs>
        <w:ind w:left="1440" w:hanging="360"/>
      </w:pPr>
      <w:rPr>
        <w:rFonts w:ascii="Wingdings 2" w:hAnsi="Wingdings 2" w:hint="default"/>
      </w:rPr>
    </w:lvl>
    <w:lvl w:ilvl="2" w:tplc="133895DA" w:tentative="1">
      <w:start w:val="1"/>
      <w:numFmt w:val="bullet"/>
      <w:lvlText w:val=""/>
      <w:lvlJc w:val="left"/>
      <w:pPr>
        <w:tabs>
          <w:tab w:val="num" w:pos="2160"/>
        </w:tabs>
        <w:ind w:left="2160" w:hanging="360"/>
      </w:pPr>
      <w:rPr>
        <w:rFonts w:ascii="Wingdings 2" w:hAnsi="Wingdings 2" w:hint="default"/>
      </w:rPr>
    </w:lvl>
    <w:lvl w:ilvl="3" w:tplc="513E0D3E" w:tentative="1">
      <w:start w:val="1"/>
      <w:numFmt w:val="bullet"/>
      <w:lvlText w:val=""/>
      <w:lvlJc w:val="left"/>
      <w:pPr>
        <w:tabs>
          <w:tab w:val="num" w:pos="2880"/>
        </w:tabs>
        <w:ind w:left="2880" w:hanging="360"/>
      </w:pPr>
      <w:rPr>
        <w:rFonts w:ascii="Wingdings 2" w:hAnsi="Wingdings 2" w:hint="default"/>
      </w:rPr>
    </w:lvl>
    <w:lvl w:ilvl="4" w:tplc="70C6D6A0" w:tentative="1">
      <w:start w:val="1"/>
      <w:numFmt w:val="bullet"/>
      <w:lvlText w:val=""/>
      <w:lvlJc w:val="left"/>
      <w:pPr>
        <w:tabs>
          <w:tab w:val="num" w:pos="3600"/>
        </w:tabs>
        <w:ind w:left="3600" w:hanging="360"/>
      </w:pPr>
      <w:rPr>
        <w:rFonts w:ascii="Wingdings 2" w:hAnsi="Wingdings 2" w:hint="default"/>
      </w:rPr>
    </w:lvl>
    <w:lvl w:ilvl="5" w:tplc="3C62FDB4" w:tentative="1">
      <w:start w:val="1"/>
      <w:numFmt w:val="bullet"/>
      <w:lvlText w:val=""/>
      <w:lvlJc w:val="left"/>
      <w:pPr>
        <w:tabs>
          <w:tab w:val="num" w:pos="4320"/>
        </w:tabs>
        <w:ind w:left="4320" w:hanging="360"/>
      </w:pPr>
      <w:rPr>
        <w:rFonts w:ascii="Wingdings 2" w:hAnsi="Wingdings 2" w:hint="default"/>
      </w:rPr>
    </w:lvl>
    <w:lvl w:ilvl="6" w:tplc="8F1CCB6E" w:tentative="1">
      <w:start w:val="1"/>
      <w:numFmt w:val="bullet"/>
      <w:lvlText w:val=""/>
      <w:lvlJc w:val="left"/>
      <w:pPr>
        <w:tabs>
          <w:tab w:val="num" w:pos="5040"/>
        </w:tabs>
        <w:ind w:left="5040" w:hanging="360"/>
      </w:pPr>
      <w:rPr>
        <w:rFonts w:ascii="Wingdings 2" w:hAnsi="Wingdings 2" w:hint="default"/>
      </w:rPr>
    </w:lvl>
    <w:lvl w:ilvl="7" w:tplc="B83EC1F0" w:tentative="1">
      <w:start w:val="1"/>
      <w:numFmt w:val="bullet"/>
      <w:lvlText w:val=""/>
      <w:lvlJc w:val="left"/>
      <w:pPr>
        <w:tabs>
          <w:tab w:val="num" w:pos="5760"/>
        </w:tabs>
        <w:ind w:left="5760" w:hanging="360"/>
      </w:pPr>
      <w:rPr>
        <w:rFonts w:ascii="Wingdings 2" w:hAnsi="Wingdings 2" w:hint="default"/>
      </w:rPr>
    </w:lvl>
    <w:lvl w:ilvl="8" w:tplc="9CCA67E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95B7559"/>
    <w:multiLevelType w:val="hybridMultilevel"/>
    <w:tmpl w:val="A608F8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8A1FC5"/>
    <w:multiLevelType w:val="hybridMultilevel"/>
    <w:tmpl w:val="EF98380C"/>
    <w:lvl w:ilvl="0" w:tplc="47A61B04">
      <w:numFmt w:val="bullet"/>
      <w:lvlText w:val="-"/>
      <w:lvlJc w:val="left"/>
      <w:pPr>
        <w:tabs>
          <w:tab w:val="num" w:pos="417"/>
        </w:tabs>
        <w:ind w:left="357" w:hanging="30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DD5451"/>
    <w:multiLevelType w:val="hybridMultilevel"/>
    <w:tmpl w:val="B9E0515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15:restartNumberingAfterBreak="0">
    <w:nsid w:val="526A0489"/>
    <w:multiLevelType w:val="hybridMultilevel"/>
    <w:tmpl w:val="01241A06"/>
    <w:lvl w:ilvl="0" w:tplc="7F020318">
      <w:start w:val="1"/>
      <w:numFmt w:val="upperRoman"/>
      <w:lvlText w:val="%1)"/>
      <w:lvlJc w:val="left"/>
      <w:pPr>
        <w:ind w:left="1429" w:hanging="720"/>
      </w:pPr>
      <w:rPr>
        <w:rFonts w:hint="default"/>
      </w:rPr>
    </w:lvl>
    <w:lvl w:ilvl="1" w:tplc="040C0019">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15:restartNumberingAfterBreak="0">
    <w:nsid w:val="55795B93"/>
    <w:multiLevelType w:val="hybridMultilevel"/>
    <w:tmpl w:val="C0B6ACA2"/>
    <w:lvl w:ilvl="0" w:tplc="916453CA">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738"/>
        </w:tabs>
        <w:ind w:left="738" w:hanging="360"/>
      </w:pPr>
      <w:rPr>
        <w:rFonts w:ascii="Courier New" w:hAnsi="Courier New" w:cs="Courier New" w:hint="default"/>
      </w:rPr>
    </w:lvl>
    <w:lvl w:ilvl="2" w:tplc="040C0005" w:tentative="1">
      <w:start w:val="1"/>
      <w:numFmt w:val="bullet"/>
      <w:lvlText w:val=""/>
      <w:lvlJc w:val="left"/>
      <w:pPr>
        <w:tabs>
          <w:tab w:val="num" w:pos="1458"/>
        </w:tabs>
        <w:ind w:left="1458" w:hanging="360"/>
      </w:pPr>
      <w:rPr>
        <w:rFonts w:ascii="Wingdings" w:hAnsi="Wingdings" w:hint="default"/>
      </w:rPr>
    </w:lvl>
    <w:lvl w:ilvl="3" w:tplc="040C0001" w:tentative="1">
      <w:start w:val="1"/>
      <w:numFmt w:val="bullet"/>
      <w:lvlText w:val=""/>
      <w:lvlJc w:val="left"/>
      <w:pPr>
        <w:tabs>
          <w:tab w:val="num" w:pos="2178"/>
        </w:tabs>
        <w:ind w:left="2178" w:hanging="360"/>
      </w:pPr>
      <w:rPr>
        <w:rFonts w:ascii="Symbol" w:hAnsi="Symbol" w:hint="default"/>
      </w:rPr>
    </w:lvl>
    <w:lvl w:ilvl="4" w:tplc="040C0003" w:tentative="1">
      <w:start w:val="1"/>
      <w:numFmt w:val="bullet"/>
      <w:lvlText w:val="o"/>
      <w:lvlJc w:val="left"/>
      <w:pPr>
        <w:tabs>
          <w:tab w:val="num" w:pos="2898"/>
        </w:tabs>
        <w:ind w:left="2898" w:hanging="360"/>
      </w:pPr>
      <w:rPr>
        <w:rFonts w:ascii="Courier New" w:hAnsi="Courier New" w:cs="Courier New" w:hint="default"/>
      </w:rPr>
    </w:lvl>
    <w:lvl w:ilvl="5" w:tplc="040C0005" w:tentative="1">
      <w:start w:val="1"/>
      <w:numFmt w:val="bullet"/>
      <w:lvlText w:val=""/>
      <w:lvlJc w:val="left"/>
      <w:pPr>
        <w:tabs>
          <w:tab w:val="num" w:pos="3618"/>
        </w:tabs>
        <w:ind w:left="3618" w:hanging="360"/>
      </w:pPr>
      <w:rPr>
        <w:rFonts w:ascii="Wingdings" w:hAnsi="Wingdings" w:hint="default"/>
      </w:rPr>
    </w:lvl>
    <w:lvl w:ilvl="6" w:tplc="040C0001" w:tentative="1">
      <w:start w:val="1"/>
      <w:numFmt w:val="bullet"/>
      <w:lvlText w:val=""/>
      <w:lvlJc w:val="left"/>
      <w:pPr>
        <w:tabs>
          <w:tab w:val="num" w:pos="4338"/>
        </w:tabs>
        <w:ind w:left="4338" w:hanging="360"/>
      </w:pPr>
      <w:rPr>
        <w:rFonts w:ascii="Symbol" w:hAnsi="Symbol" w:hint="default"/>
      </w:rPr>
    </w:lvl>
    <w:lvl w:ilvl="7" w:tplc="040C0003" w:tentative="1">
      <w:start w:val="1"/>
      <w:numFmt w:val="bullet"/>
      <w:lvlText w:val="o"/>
      <w:lvlJc w:val="left"/>
      <w:pPr>
        <w:tabs>
          <w:tab w:val="num" w:pos="5058"/>
        </w:tabs>
        <w:ind w:left="5058" w:hanging="360"/>
      </w:pPr>
      <w:rPr>
        <w:rFonts w:ascii="Courier New" w:hAnsi="Courier New" w:cs="Courier New" w:hint="default"/>
      </w:rPr>
    </w:lvl>
    <w:lvl w:ilvl="8" w:tplc="040C0005" w:tentative="1">
      <w:start w:val="1"/>
      <w:numFmt w:val="bullet"/>
      <w:lvlText w:val=""/>
      <w:lvlJc w:val="left"/>
      <w:pPr>
        <w:tabs>
          <w:tab w:val="num" w:pos="5778"/>
        </w:tabs>
        <w:ind w:left="5778" w:hanging="360"/>
      </w:pPr>
      <w:rPr>
        <w:rFonts w:ascii="Wingdings" w:hAnsi="Wingdings" w:hint="default"/>
      </w:rPr>
    </w:lvl>
  </w:abstractNum>
  <w:abstractNum w:abstractNumId="28" w15:restartNumberingAfterBreak="0">
    <w:nsid w:val="58FE54B7"/>
    <w:multiLevelType w:val="hybridMultilevel"/>
    <w:tmpl w:val="89E0D312"/>
    <w:lvl w:ilvl="0" w:tplc="4EDA74A6">
      <w:numFmt w:val="bullet"/>
      <w:lvlText w:val="-"/>
      <w:lvlJc w:val="left"/>
      <w:pPr>
        <w:tabs>
          <w:tab w:val="num" w:pos="767"/>
        </w:tabs>
        <w:ind w:left="767" w:hanging="360"/>
      </w:pPr>
      <w:rPr>
        <w:rFonts w:ascii="Arial Narrow" w:eastAsia="Times New Roman" w:hAnsi="Arial Narrow" w:cs="Times New Roman" w:hint="default"/>
      </w:rPr>
    </w:lvl>
    <w:lvl w:ilvl="1" w:tplc="040C0005">
      <w:start w:val="1"/>
      <w:numFmt w:val="bullet"/>
      <w:lvlText w:val=""/>
      <w:lvlJc w:val="left"/>
      <w:pPr>
        <w:tabs>
          <w:tab w:val="num" w:pos="1487"/>
        </w:tabs>
        <w:ind w:left="1487" w:hanging="360"/>
      </w:pPr>
      <w:rPr>
        <w:rFonts w:ascii="Wingdings" w:hAnsi="Wingdings" w:hint="default"/>
      </w:rPr>
    </w:lvl>
    <w:lvl w:ilvl="2" w:tplc="040C0005" w:tentative="1">
      <w:start w:val="1"/>
      <w:numFmt w:val="bullet"/>
      <w:lvlText w:val=""/>
      <w:lvlJc w:val="left"/>
      <w:pPr>
        <w:tabs>
          <w:tab w:val="num" w:pos="2207"/>
        </w:tabs>
        <w:ind w:left="2207" w:hanging="360"/>
      </w:pPr>
      <w:rPr>
        <w:rFonts w:ascii="Wingdings" w:hAnsi="Wingdings" w:hint="default"/>
      </w:rPr>
    </w:lvl>
    <w:lvl w:ilvl="3" w:tplc="040C0001" w:tentative="1">
      <w:start w:val="1"/>
      <w:numFmt w:val="bullet"/>
      <w:lvlText w:val=""/>
      <w:lvlJc w:val="left"/>
      <w:pPr>
        <w:tabs>
          <w:tab w:val="num" w:pos="2927"/>
        </w:tabs>
        <w:ind w:left="2927" w:hanging="360"/>
      </w:pPr>
      <w:rPr>
        <w:rFonts w:ascii="Symbol" w:hAnsi="Symbol" w:hint="default"/>
      </w:rPr>
    </w:lvl>
    <w:lvl w:ilvl="4" w:tplc="040C0003" w:tentative="1">
      <w:start w:val="1"/>
      <w:numFmt w:val="bullet"/>
      <w:lvlText w:val="o"/>
      <w:lvlJc w:val="left"/>
      <w:pPr>
        <w:tabs>
          <w:tab w:val="num" w:pos="3647"/>
        </w:tabs>
        <w:ind w:left="3647" w:hanging="360"/>
      </w:pPr>
      <w:rPr>
        <w:rFonts w:ascii="Courier New" w:hAnsi="Courier New" w:cs="Courier New" w:hint="default"/>
      </w:rPr>
    </w:lvl>
    <w:lvl w:ilvl="5" w:tplc="040C0005" w:tentative="1">
      <w:start w:val="1"/>
      <w:numFmt w:val="bullet"/>
      <w:lvlText w:val=""/>
      <w:lvlJc w:val="left"/>
      <w:pPr>
        <w:tabs>
          <w:tab w:val="num" w:pos="4367"/>
        </w:tabs>
        <w:ind w:left="4367" w:hanging="360"/>
      </w:pPr>
      <w:rPr>
        <w:rFonts w:ascii="Wingdings" w:hAnsi="Wingdings" w:hint="default"/>
      </w:rPr>
    </w:lvl>
    <w:lvl w:ilvl="6" w:tplc="040C0001" w:tentative="1">
      <w:start w:val="1"/>
      <w:numFmt w:val="bullet"/>
      <w:lvlText w:val=""/>
      <w:lvlJc w:val="left"/>
      <w:pPr>
        <w:tabs>
          <w:tab w:val="num" w:pos="5087"/>
        </w:tabs>
        <w:ind w:left="5087" w:hanging="360"/>
      </w:pPr>
      <w:rPr>
        <w:rFonts w:ascii="Symbol" w:hAnsi="Symbol" w:hint="default"/>
      </w:rPr>
    </w:lvl>
    <w:lvl w:ilvl="7" w:tplc="040C0003" w:tentative="1">
      <w:start w:val="1"/>
      <w:numFmt w:val="bullet"/>
      <w:lvlText w:val="o"/>
      <w:lvlJc w:val="left"/>
      <w:pPr>
        <w:tabs>
          <w:tab w:val="num" w:pos="5807"/>
        </w:tabs>
        <w:ind w:left="5807" w:hanging="360"/>
      </w:pPr>
      <w:rPr>
        <w:rFonts w:ascii="Courier New" w:hAnsi="Courier New" w:cs="Courier New" w:hint="default"/>
      </w:rPr>
    </w:lvl>
    <w:lvl w:ilvl="8" w:tplc="040C0005" w:tentative="1">
      <w:start w:val="1"/>
      <w:numFmt w:val="bullet"/>
      <w:lvlText w:val=""/>
      <w:lvlJc w:val="left"/>
      <w:pPr>
        <w:tabs>
          <w:tab w:val="num" w:pos="6527"/>
        </w:tabs>
        <w:ind w:left="6527" w:hanging="360"/>
      </w:pPr>
      <w:rPr>
        <w:rFonts w:ascii="Wingdings" w:hAnsi="Wingdings" w:hint="default"/>
      </w:rPr>
    </w:lvl>
  </w:abstractNum>
  <w:abstractNum w:abstractNumId="29" w15:restartNumberingAfterBreak="0">
    <w:nsid w:val="5924047F"/>
    <w:multiLevelType w:val="hybridMultilevel"/>
    <w:tmpl w:val="6D1A054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A66A2B"/>
    <w:multiLevelType w:val="hybridMultilevel"/>
    <w:tmpl w:val="9372152C"/>
    <w:lvl w:ilvl="0" w:tplc="F8BCDE06">
      <w:numFmt w:val="bullet"/>
      <w:lvlText w:val="-"/>
      <w:lvlJc w:val="left"/>
      <w:pPr>
        <w:tabs>
          <w:tab w:val="num" w:pos="410"/>
        </w:tabs>
        <w:ind w:left="41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8715DA"/>
    <w:multiLevelType w:val="hybridMultilevel"/>
    <w:tmpl w:val="7B8C1A72"/>
    <w:lvl w:ilvl="0" w:tplc="FA983466">
      <w:start w:val="1"/>
      <w:numFmt w:val="upperLetter"/>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32" w15:restartNumberingAfterBreak="0">
    <w:nsid w:val="5D3B779E"/>
    <w:multiLevelType w:val="hybridMultilevel"/>
    <w:tmpl w:val="B29EF8C4"/>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15:restartNumberingAfterBreak="0">
    <w:nsid w:val="5E467758"/>
    <w:multiLevelType w:val="hybridMultilevel"/>
    <w:tmpl w:val="609EEB7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4" w15:restartNumberingAfterBreak="0">
    <w:nsid w:val="67754E9B"/>
    <w:multiLevelType w:val="hybridMultilevel"/>
    <w:tmpl w:val="B2E4654C"/>
    <w:lvl w:ilvl="0" w:tplc="040C000F">
      <w:start w:val="1"/>
      <w:numFmt w:val="decimal"/>
      <w:lvlText w:val="%1."/>
      <w:lvlJc w:val="left"/>
      <w:pPr>
        <w:ind w:left="720" w:hanging="360"/>
      </w:pPr>
    </w:lvl>
    <w:lvl w:ilvl="1" w:tplc="55FAC05C">
      <w:start w:val="1"/>
      <w:numFmt w:val="lowerLetter"/>
      <w:lvlText w:val="%2."/>
      <w:lvlJc w:val="left"/>
      <w:pPr>
        <w:ind w:left="1440" w:hanging="360"/>
      </w:pPr>
      <w:rPr>
        <w:sz w:val="22"/>
        <w:szCs w:val="22"/>
      </w:rPr>
    </w:lvl>
    <w:lvl w:ilvl="2" w:tplc="040C0017">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823452F"/>
    <w:multiLevelType w:val="hybridMultilevel"/>
    <w:tmpl w:val="6662138E"/>
    <w:lvl w:ilvl="0" w:tplc="5E787604">
      <w:start w:val="1"/>
      <w:numFmt w:val="lowerLetter"/>
      <w:lvlText w:val="%1."/>
      <w:lvlJc w:val="left"/>
      <w:pPr>
        <w:ind w:left="1068"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6AB45814"/>
    <w:multiLevelType w:val="hybridMultilevel"/>
    <w:tmpl w:val="211A5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C71F0C"/>
    <w:multiLevelType w:val="hybridMultilevel"/>
    <w:tmpl w:val="F1222BD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8" w15:restartNumberingAfterBreak="0">
    <w:nsid w:val="6B7E14F4"/>
    <w:multiLevelType w:val="hybridMultilevel"/>
    <w:tmpl w:val="1E5C2034"/>
    <w:lvl w:ilvl="0" w:tplc="916453CA">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0"/>
        </w:tabs>
        <w:ind w:left="30" w:hanging="360"/>
      </w:pPr>
      <w:rPr>
        <w:rFonts w:ascii="Courier New" w:hAnsi="Courier New" w:cs="Courier New" w:hint="default"/>
      </w:rPr>
    </w:lvl>
    <w:lvl w:ilvl="2" w:tplc="040C0005" w:tentative="1">
      <w:start w:val="1"/>
      <w:numFmt w:val="bullet"/>
      <w:lvlText w:val=""/>
      <w:lvlJc w:val="left"/>
      <w:pPr>
        <w:tabs>
          <w:tab w:val="num" w:pos="750"/>
        </w:tabs>
        <w:ind w:left="750" w:hanging="360"/>
      </w:pPr>
      <w:rPr>
        <w:rFonts w:ascii="Wingdings" w:hAnsi="Wingdings" w:hint="default"/>
      </w:rPr>
    </w:lvl>
    <w:lvl w:ilvl="3" w:tplc="040C0001" w:tentative="1">
      <w:start w:val="1"/>
      <w:numFmt w:val="bullet"/>
      <w:lvlText w:val=""/>
      <w:lvlJc w:val="left"/>
      <w:pPr>
        <w:tabs>
          <w:tab w:val="num" w:pos="1470"/>
        </w:tabs>
        <w:ind w:left="1470" w:hanging="360"/>
      </w:pPr>
      <w:rPr>
        <w:rFonts w:ascii="Symbol" w:hAnsi="Symbol" w:hint="default"/>
      </w:rPr>
    </w:lvl>
    <w:lvl w:ilvl="4" w:tplc="040C0003" w:tentative="1">
      <w:start w:val="1"/>
      <w:numFmt w:val="bullet"/>
      <w:lvlText w:val="o"/>
      <w:lvlJc w:val="left"/>
      <w:pPr>
        <w:tabs>
          <w:tab w:val="num" w:pos="2190"/>
        </w:tabs>
        <w:ind w:left="2190" w:hanging="360"/>
      </w:pPr>
      <w:rPr>
        <w:rFonts w:ascii="Courier New" w:hAnsi="Courier New" w:cs="Courier New" w:hint="default"/>
      </w:rPr>
    </w:lvl>
    <w:lvl w:ilvl="5" w:tplc="040C0005" w:tentative="1">
      <w:start w:val="1"/>
      <w:numFmt w:val="bullet"/>
      <w:lvlText w:val=""/>
      <w:lvlJc w:val="left"/>
      <w:pPr>
        <w:tabs>
          <w:tab w:val="num" w:pos="2910"/>
        </w:tabs>
        <w:ind w:left="2910" w:hanging="360"/>
      </w:pPr>
      <w:rPr>
        <w:rFonts w:ascii="Wingdings" w:hAnsi="Wingdings" w:hint="default"/>
      </w:rPr>
    </w:lvl>
    <w:lvl w:ilvl="6" w:tplc="040C0001" w:tentative="1">
      <w:start w:val="1"/>
      <w:numFmt w:val="bullet"/>
      <w:lvlText w:val=""/>
      <w:lvlJc w:val="left"/>
      <w:pPr>
        <w:tabs>
          <w:tab w:val="num" w:pos="3630"/>
        </w:tabs>
        <w:ind w:left="3630" w:hanging="360"/>
      </w:pPr>
      <w:rPr>
        <w:rFonts w:ascii="Symbol" w:hAnsi="Symbol" w:hint="default"/>
      </w:rPr>
    </w:lvl>
    <w:lvl w:ilvl="7" w:tplc="040C0003" w:tentative="1">
      <w:start w:val="1"/>
      <w:numFmt w:val="bullet"/>
      <w:lvlText w:val="o"/>
      <w:lvlJc w:val="left"/>
      <w:pPr>
        <w:tabs>
          <w:tab w:val="num" w:pos="4350"/>
        </w:tabs>
        <w:ind w:left="4350" w:hanging="360"/>
      </w:pPr>
      <w:rPr>
        <w:rFonts w:ascii="Courier New" w:hAnsi="Courier New" w:cs="Courier New" w:hint="default"/>
      </w:rPr>
    </w:lvl>
    <w:lvl w:ilvl="8" w:tplc="040C0005" w:tentative="1">
      <w:start w:val="1"/>
      <w:numFmt w:val="bullet"/>
      <w:lvlText w:val=""/>
      <w:lvlJc w:val="left"/>
      <w:pPr>
        <w:tabs>
          <w:tab w:val="num" w:pos="5070"/>
        </w:tabs>
        <w:ind w:left="5070" w:hanging="360"/>
      </w:pPr>
      <w:rPr>
        <w:rFonts w:ascii="Wingdings" w:hAnsi="Wingdings" w:hint="default"/>
      </w:rPr>
    </w:lvl>
  </w:abstractNum>
  <w:abstractNum w:abstractNumId="39" w15:restartNumberingAfterBreak="0">
    <w:nsid w:val="6CA30778"/>
    <w:multiLevelType w:val="multilevel"/>
    <w:tmpl w:val="793A45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CDF69B4"/>
    <w:multiLevelType w:val="hybridMultilevel"/>
    <w:tmpl w:val="BB204DB8"/>
    <w:lvl w:ilvl="0" w:tplc="0E10EBB2">
      <w:start w:val="1"/>
      <w:numFmt w:val="bullet"/>
      <w:lvlText w:val=""/>
      <w:lvlJc w:val="left"/>
      <w:pPr>
        <w:tabs>
          <w:tab w:val="num" w:pos="720"/>
        </w:tabs>
        <w:ind w:left="720" w:hanging="360"/>
      </w:pPr>
      <w:rPr>
        <w:rFonts w:ascii="Wingdings 2" w:hAnsi="Wingdings 2" w:hint="default"/>
      </w:rPr>
    </w:lvl>
    <w:lvl w:ilvl="1" w:tplc="B0482CE4" w:tentative="1">
      <w:start w:val="1"/>
      <w:numFmt w:val="bullet"/>
      <w:lvlText w:val=""/>
      <w:lvlJc w:val="left"/>
      <w:pPr>
        <w:tabs>
          <w:tab w:val="num" w:pos="1440"/>
        </w:tabs>
        <w:ind w:left="1440" w:hanging="360"/>
      </w:pPr>
      <w:rPr>
        <w:rFonts w:ascii="Wingdings 2" w:hAnsi="Wingdings 2" w:hint="default"/>
      </w:rPr>
    </w:lvl>
    <w:lvl w:ilvl="2" w:tplc="889C462A" w:tentative="1">
      <w:start w:val="1"/>
      <w:numFmt w:val="bullet"/>
      <w:lvlText w:val=""/>
      <w:lvlJc w:val="left"/>
      <w:pPr>
        <w:tabs>
          <w:tab w:val="num" w:pos="2160"/>
        </w:tabs>
        <w:ind w:left="2160" w:hanging="360"/>
      </w:pPr>
      <w:rPr>
        <w:rFonts w:ascii="Wingdings 2" w:hAnsi="Wingdings 2" w:hint="default"/>
      </w:rPr>
    </w:lvl>
    <w:lvl w:ilvl="3" w:tplc="099AABFC" w:tentative="1">
      <w:start w:val="1"/>
      <w:numFmt w:val="bullet"/>
      <w:lvlText w:val=""/>
      <w:lvlJc w:val="left"/>
      <w:pPr>
        <w:tabs>
          <w:tab w:val="num" w:pos="2880"/>
        </w:tabs>
        <w:ind w:left="2880" w:hanging="360"/>
      </w:pPr>
      <w:rPr>
        <w:rFonts w:ascii="Wingdings 2" w:hAnsi="Wingdings 2" w:hint="default"/>
      </w:rPr>
    </w:lvl>
    <w:lvl w:ilvl="4" w:tplc="894E0AB6" w:tentative="1">
      <w:start w:val="1"/>
      <w:numFmt w:val="bullet"/>
      <w:lvlText w:val=""/>
      <w:lvlJc w:val="left"/>
      <w:pPr>
        <w:tabs>
          <w:tab w:val="num" w:pos="3600"/>
        </w:tabs>
        <w:ind w:left="3600" w:hanging="360"/>
      </w:pPr>
      <w:rPr>
        <w:rFonts w:ascii="Wingdings 2" w:hAnsi="Wingdings 2" w:hint="default"/>
      </w:rPr>
    </w:lvl>
    <w:lvl w:ilvl="5" w:tplc="43F81724" w:tentative="1">
      <w:start w:val="1"/>
      <w:numFmt w:val="bullet"/>
      <w:lvlText w:val=""/>
      <w:lvlJc w:val="left"/>
      <w:pPr>
        <w:tabs>
          <w:tab w:val="num" w:pos="4320"/>
        </w:tabs>
        <w:ind w:left="4320" w:hanging="360"/>
      </w:pPr>
      <w:rPr>
        <w:rFonts w:ascii="Wingdings 2" w:hAnsi="Wingdings 2" w:hint="default"/>
      </w:rPr>
    </w:lvl>
    <w:lvl w:ilvl="6" w:tplc="48460714" w:tentative="1">
      <w:start w:val="1"/>
      <w:numFmt w:val="bullet"/>
      <w:lvlText w:val=""/>
      <w:lvlJc w:val="left"/>
      <w:pPr>
        <w:tabs>
          <w:tab w:val="num" w:pos="5040"/>
        </w:tabs>
        <w:ind w:left="5040" w:hanging="360"/>
      </w:pPr>
      <w:rPr>
        <w:rFonts w:ascii="Wingdings 2" w:hAnsi="Wingdings 2" w:hint="default"/>
      </w:rPr>
    </w:lvl>
    <w:lvl w:ilvl="7" w:tplc="D3805720" w:tentative="1">
      <w:start w:val="1"/>
      <w:numFmt w:val="bullet"/>
      <w:lvlText w:val=""/>
      <w:lvlJc w:val="left"/>
      <w:pPr>
        <w:tabs>
          <w:tab w:val="num" w:pos="5760"/>
        </w:tabs>
        <w:ind w:left="5760" w:hanging="360"/>
      </w:pPr>
      <w:rPr>
        <w:rFonts w:ascii="Wingdings 2" w:hAnsi="Wingdings 2" w:hint="default"/>
      </w:rPr>
    </w:lvl>
    <w:lvl w:ilvl="8" w:tplc="EF4AAABE"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6D760F39"/>
    <w:multiLevelType w:val="hybridMultilevel"/>
    <w:tmpl w:val="1FE4F1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125772"/>
    <w:multiLevelType w:val="hybridMultilevel"/>
    <w:tmpl w:val="6662138E"/>
    <w:lvl w:ilvl="0" w:tplc="5E787604">
      <w:start w:val="1"/>
      <w:numFmt w:val="lowerLetter"/>
      <w:lvlText w:val="%1."/>
      <w:lvlJc w:val="left"/>
      <w:pPr>
        <w:ind w:left="1068" w:hanging="360"/>
      </w:pPr>
      <w:rPr>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3" w15:restartNumberingAfterBreak="0">
    <w:nsid w:val="785527B8"/>
    <w:multiLevelType w:val="hybridMultilevel"/>
    <w:tmpl w:val="22C647AE"/>
    <w:lvl w:ilvl="0" w:tplc="6E80B610">
      <w:start w:val="1"/>
      <w:numFmt w:val="upperLetter"/>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44" w15:restartNumberingAfterBreak="0">
    <w:nsid w:val="787035A1"/>
    <w:multiLevelType w:val="hybridMultilevel"/>
    <w:tmpl w:val="6AF8360C"/>
    <w:lvl w:ilvl="0" w:tplc="C7187330">
      <w:start w:val="1"/>
      <w:numFmt w:val="upperRoman"/>
      <w:lvlText w:val="%1)"/>
      <w:lvlJc w:val="left"/>
      <w:pPr>
        <w:ind w:left="1287"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5" w15:restartNumberingAfterBreak="0">
    <w:nsid w:val="79200A27"/>
    <w:multiLevelType w:val="hybridMultilevel"/>
    <w:tmpl w:val="D162437E"/>
    <w:lvl w:ilvl="0" w:tplc="040C0001">
      <w:start w:val="1"/>
      <w:numFmt w:val="bullet"/>
      <w:lvlText w:val=""/>
      <w:lvlJc w:val="left"/>
      <w:pPr>
        <w:tabs>
          <w:tab w:val="num" w:pos="767"/>
        </w:tabs>
        <w:ind w:left="767" w:hanging="360"/>
      </w:pPr>
      <w:rPr>
        <w:rFonts w:ascii="Symbol" w:hAnsi="Symbol" w:hint="default"/>
      </w:rPr>
    </w:lvl>
    <w:lvl w:ilvl="1" w:tplc="040C0003" w:tentative="1">
      <w:start w:val="1"/>
      <w:numFmt w:val="bullet"/>
      <w:lvlText w:val="o"/>
      <w:lvlJc w:val="left"/>
      <w:pPr>
        <w:tabs>
          <w:tab w:val="num" w:pos="1487"/>
        </w:tabs>
        <w:ind w:left="1487" w:hanging="360"/>
      </w:pPr>
      <w:rPr>
        <w:rFonts w:ascii="Courier New" w:hAnsi="Courier New" w:cs="Courier New" w:hint="default"/>
      </w:rPr>
    </w:lvl>
    <w:lvl w:ilvl="2" w:tplc="040C0005" w:tentative="1">
      <w:start w:val="1"/>
      <w:numFmt w:val="bullet"/>
      <w:lvlText w:val=""/>
      <w:lvlJc w:val="left"/>
      <w:pPr>
        <w:tabs>
          <w:tab w:val="num" w:pos="2207"/>
        </w:tabs>
        <w:ind w:left="2207" w:hanging="360"/>
      </w:pPr>
      <w:rPr>
        <w:rFonts w:ascii="Wingdings" w:hAnsi="Wingdings" w:hint="default"/>
      </w:rPr>
    </w:lvl>
    <w:lvl w:ilvl="3" w:tplc="040C0001" w:tentative="1">
      <w:start w:val="1"/>
      <w:numFmt w:val="bullet"/>
      <w:lvlText w:val=""/>
      <w:lvlJc w:val="left"/>
      <w:pPr>
        <w:tabs>
          <w:tab w:val="num" w:pos="2927"/>
        </w:tabs>
        <w:ind w:left="2927" w:hanging="360"/>
      </w:pPr>
      <w:rPr>
        <w:rFonts w:ascii="Symbol" w:hAnsi="Symbol" w:hint="default"/>
      </w:rPr>
    </w:lvl>
    <w:lvl w:ilvl="4" w:tplc="040C0003" w:tentative="1">
      <w:start w:val="1"/>
      <w:numFmt w:val="bullet"/>
      <w:lvlText w:val="o"/>
      <w:lvlJc w:val="left"/>
      <w:pPr>
        <w:tabs>
          <w:tab w:val="num" w:pos="3647"/>
        </w:tabs>
        <w:ind w:left="3647" w:hanging="360"/>
      </w:pPr>
      <w:rPr>
        <w:rFonts w:ascii="Courier New" w:hAnsi="Courier New" w:cs="Courier New" w:hint="default"/>
      </w:rPr>
    </w:lvl>
    <w:lvl w:ilvl="5" w:tplc="040C0005" w:tentative="1">
      <w:start w:val="1"/>
      <w:numFmt w:val="bullet"/>
      <w:lvlText w:val=""/>
      <w:lvlJc w:val="left"/>
      <w:pPr>
        <w:tabs>
          <w:tab w:val="num" w:pos="4367"/>
        </w:tabs>
        <w:ind w:left="4367" w:hanging="360"/>
      </w:pPr>
      <w:rPr>
        <w:rFonts w:ascii="Wingdings" w:hAnsi="Wingdings" w:hint="default"/>
      </w:rPr>
    </w:lvl>
    <w:lvl w:ilvl="6" w:tplc="040C0001" w:tentative="1">
      <w:start w:val="1"/>
      <w:numFmt w:val="bullet"/>
      <w:lvlText w:val=""/>
      <w:lvlJc w:val="left"/>
      <w:pPr>
        <w:tabs>
          <w:tab w:val="num" w:pos="5087"/>
        </w:tabs>
        <w:ind w:left="5087" w:hanging="360"/>
      </w:pPr>
      <w:rPr>
        <w:rFonts w:ascii="Symbol" w:hAnsi="Symbol" w:hint="default"/>
      </w:rPr>
    </w:lvl>
    <w:lvl w:ilvl="7" w:tplc="040C0003" w:tentative="1">
      <w:start w:val="1"/>
      <w:numFmt w:val="bullet"/>
      <w:lvlText w:val="o"/>
      <w:lvlJc w:val="left"/>
      <w:pPr>
        <w:tabs>
          <w:tab w:val="num" w:pos="5807"/>
        </w:tabs>
        <w:ind w:left="5807" w:hanging="360"/>
      </w:pPr>
      <w:rPr>
        <w:rFonts w:ascii="Courier New" w:hAnsi="Courier New" w:cs="Courier New" w:hint="default"/>
      </w:rPr>
    </w:lvl>
    <w:lvl w:ilvl="8" w:tplc="040C0005" w:tentative="1">
      <w:start w:val="1"/>
      <w:numFmt w:val="bullet"/>
      <w:lvlText w:val=""/>
      <w:lvlJc w:val="left"/>
      <w:pPr>
        <w:tabs>
          <w:tab w:val="num" w:pos="6527"/>
        </w:tabs>
        <w:ind w:left="6527" w:hanging="360"/>
      </w:pPr>
      <w:rPr>
        <w:rFonts w:ascii="Wingdings" w:hAnsi="Wingdings" w:hint="default"/>
      </w:rPr>
    </w:lvl>
  </w:abstractNum>
  <w:abstractNum w:abstractNumId="46" w15:restartNumberingAfterBreak="0">
    <w:nsid w:val="7E740C73"/>
    <w:multiLevelType w:val="hybridMultilevel"/>
    <w:tmpl w:val="7C64976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7" w15:restartNumberingAfterBreak="0">
    <w:nsid w:val="7E96237F"/>
    <w:multiLevelType w:val="hybridMultilevel"/>
    <w:tmpl w:val="EAF0B986"/>
    <w:lvl w:ilvl="0" w:tplc="040C000F">
      <w:start w:val="1"/>
      <w:numFmt w:val="decimal"/>
      <w:lvlText w:val="%1."/>
      <w:lvlJc w:val="left"/>
      <w:pPr>
        <w:ind w:left="502" w:hanging="360"/>
      </w:p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17"/>
  </w:num>
  <w:num w:numId="2">
    <w:abstractNumId w:val="26"/>
  </w:num>
  <w:num w:numId="3">
    <w:abstractNumId w:val="46"/>
  </w:num>
  <w:num w:numId="4">
    <w:abstractNumId w:val="31"/>
  </w:num>
  <w:num w:numId="5">
    <w:abstractNumId w:val="43"/>
  </w:num>
  <w:num w:numId="6">
    <w:abstractNumId w:val="7"/>
  </w:num>
  <w:num w:numId="7">
    <w:abstractNumId w:val="25"/>
  </w:num>
  <w:num w:numId="8">
    <w:abstractNumId w:val="44"/>
  </w:num>
  <w:num w:numId="9">
    <w:abstractNumId w:val="2"/>
  </w:num>
  <w:num w:numId="10">
    <w:abstractNumId w:val="33"/>
  </w:num>
  <w:num w:numId="11">
    <w:abstractNumId w:val="21"/>
  </w:num>
  <w:num w:numId="12">
    <w:abstractNumId w:val="12"/>
  </w:num>
  <w:num w:numId="13">
    <w:abstractNumId w:val="36"/>
  </w:num>
  <w:num w:numId="14">
    <w:abstractNumId w:val="19"/>
  </w:num>
  <w:num w:numId="15">
    <w:abstractNumId w:val="24"/>
  </w:num>
  <w:num w:numId="16">
    <w:abstractNumId w:val="30"/>
  </w:num>
  <w:num w:numId="17">
    <w:abstractNumId w:val="16"/>
  </w:num>
  <w:num w:numId="18">
    <w:abstractNumId w:val="29"/>
  </w:num>
  <w:num w:numId="19">
    <w:abstractNumId w:val="28"/>
  </w:num>
  <w:num w:numId="20">
    <w:abstractNumId w:val="41"/>
  </w:num>
  <w:num w:numId="21">
    <w:abstractNumId w:val="15"/>
  </w:num>
  <w:num w:numId="22">
    <w:abstractNumId w:val="45"/>
  </w:num>
  <w:num w:numId="23">
    <w:abstractNumId w:val="47"/>
  </w:num>
  <w:num w:numId="24">
    <w:abstractNumId w:val="18"/>
  </w:num>
  <w:num w:numId="25">
    <w:abstractNumId w:val="5"/>
  </w:num>
  <w:num w:numId="26">
    <w:abstractNumId w:val="4"/>
  </w:num>
  <w:num w:numId="27">
    <w:abstractNumId w:val="34"/>
  </w:num>
  <w:num w:numId="28">
    <w:abstractNumId w:val="35"/>
  </w:num>
  <w:num w:numId="29">
    <w:abstractNumId w:val="42"/>
  </w:num>
  <w:num w:numId="30">
    <w:abstractNumId w:val="8"/>
  </w:num>
  <w:num w:numId="31">
    <w:abstractNumId w:val="14"/>
  </w:num>
  <w:num w:numId="32">
    <w:abstractNumId w:val="23"/>
  </w:num>
  <w:num w:numId="33">
    <w:abstractNumId w:val="11"/>
  </w:num>
  <w:num w:numId="34">
    <w:abstractNumId w:val="39"/>
  </w:num>
  <w:num w:numId="35">
    <w:abstractNumId w:val="13"/>
  </w:num>
  <w:num w:numId="36">
    <w:abstractNumId w:val="37"/>
  </w:num>
  <w:num w:numId="37">
    <w:abstractNumId w:val="32"/>
  </w:num>
  <w:num w:numId="38">
    <w:abstractNumId w:val="6"/>
  </w:num>
  <w:num w:numId="39">
    <w:abstractNumId w:val="40"/>
  </w:num>
  <w:num w:numId="40">
    <w:abstractNumId w:val="22"/>
  </w:num>
  <w:num w:numId="41">
    <w:abstractNumId w:val="0"/>
  </w:num>
  <w:num w:numId="42">
    <w:abstractNumId w:val="27"/>
  </w:num>
  <w:num w:numId="43">
    <w:abstractNumId w:val="1"/>
  </w:num>
  <w:num w:numId="44">
    <w:abstractNumId w:val="20"/>
  </w:num>
  <w:num w:numId="45">
    <w:abstractNumId w:val="38"/>
  </w:num>
  <w:num w:numId="46">
    <w:abstractNumId w:val="3"/>
  </w:num>
  <w:num w:numId="47">
    <w:abstractNumId w:val="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52"/>
    <w:rsid w:val="00011085"/>
    <w:rsid w:val="00012BF3"/>
    <w:rsid w:val="000259B3"/>
    <w:rsid w:val="000313C3"/>
    <w:rsid w:val="0005205D"/>
    <w:rsid w:val="00066013"/>
    <w:rsid w:val="00073358"/>
    <w:rsid w:val="000742FD"/>
    <w:rsid w:val="00082D99"/>
    <w:rsid w:val="000845AE"/>
    <w:rsid w:val="000944A6"/>
    <w:rsid w:val="00096F93"/>
    <w:rsid w:val="000A4D3E"/>
    <w:rsid w:val="000A5779"/>
    <w:rsid w:val="000B4A3A"/>
    <w:rsid w:val="000C76CE"/>
    <w:rsid w:val="000D2AA8"/>
    <w:rsid w:val="000D4B98"/>
    <w:rsid w:val="000F566B"/>
    <w:rsid w:val="00103481"/>
    <w:rsid w:val="00106BFE"/>
    <w:rsid w:val="00115F60"/>
    <w:rsid w:val="00124595"/>
    <w:rsid w:val="001252F2"/>
    <w:rsid w:val="0013065A"/>
    <w:rsid w:val="00145625"/>
    <w:rsid w:val="00146A8D"/>
    <w:rsid w:val="00150D5D"/>
    <w:rsid w:val="0018021D"/>
    <w:rsid w:val="001901CF"/>
    <w:rsid w:val="00196DD6"/>
    <w:rsid w:val="001A70ED"/>
    <w:rsid w:val="001A766E"/>
    <w:rsid w:val="001B4AC8"/>
    <w:rsid w:val="001C4654"/>
    <w:rsid w:val="001D10AC"/>
    <w:rsid w:val="001E4B86"/>
    <w:rsid w:val="00212DBC"/>
    <w:rsid w:val="002142AB"/>
    <w:rsid w:val="00215C02"/>
    <w:rsid w:val="00227AAB"/>
    <w:rsid w:val="00232B23"/>
    <w:rsid w:val="0024497B"/>
    <w:rsid w:val="002751EF"/>
    <w:rsid w:val="002A4AD9"/>
    <w:rsid w:val="002A56B3"/>
    <w:rsid w:val="002A5CF4"/>
    <w:rsid w:val="002B4AB9"/>
    <w:rsid w:val="002B4D4B"/>
    <w:rsid w:val="002B594A"/>
    <w:rsid w:val="002C774A"/>
    <w:rsid w:val="002F04C9"/>
    <w:rsid w:val="002F08CF"/>
    <w:rsid w:val="002F36A6"/>
    <w:rsid w:val="003170C0"/>
    <w:rsid w:val="00325950"/>
    <w:rsid w:val="003309A1"/>
    <w:rsid w:val="00331FB2"/>
    <w:rsid w:val="0033586D"/>
    <w:rsid w:val="00350EF5"/>
    <w:rsid w:val="00376EBF"/>
    <w:rsid w:val="00377FEC"/>
    <w:rsid w:val="00384ED4"/>
    <w:rsid w:val="00391D19"/>
    <w:rsid w:val="003948B9"/>
    <w:rsid w:val="003A18BB"/>
    <w:rsid w:val="003D208B"/>
    <w:rsid w:val="003D29F8"/>
    <w:rsid w:val="003D3DF5"/>
    <w:rsid w:val="003D62B0"/>
    <w:rsid w:val="003E4B5E"/>
    <w:rsid w:val="003E4C54"/>
    <w:rsid w:val="004011E8"/>
    <w:rsid w:val="00402369"/>
    <w:rsid w:val="004128D8"/>
    <w:rsid w:val="00414FE0"/>
    <w:rsid w:val="00422E31"/>
    <w:rsid w:val="00425261"/>
    <w:rsid w:val="00443269"/>
    <w:rsid w:val="00443D43"/>
    <w:rsid w:val="00444D1A"/>
    <w:rsid w:val="004628BE"/>
    <w:rsid w:val="0047387B"/>
    <w:rsid w:val="004764B5"/>
    <w:rsid w:val="00487388"/>
    <w:rsid w:val="004979B3"/>
    <w:rsid w:val="004B1AEF"/>
    <w:rsid w:val="004C2C29"/>
    <w:rsid w:val="004D1E65"/>
    <w:rsid w:val="004D1F47"/>
    <w:rsid w:val="004D7A7A"/>
    <w:rsid w:val="004E3884"/>
    <w:rsid w:val="004F0B6D"/>
    <w:rsid w:val="005209EA"/>
    <w:rsid w:val="0052266E"/>
    <w:rsid w:val="00532657"/>
    <w:rsid w:val="005376CB"/>
    <w:rsid w:val="00551592"/>
    <w:rsid w:val="005610D8"/>
    <w:rsid w:val="00566286"/>
    <w:rsid w:val="005B69E3"/>
    <w:rsid w:val="005D7277"/>
    <w:rsid w:val="005E22F8"/>
    <w:rsid w:val="00605723"/>
    <w:rsid w:val="00622945"/>
    <w:rsid w:val="00643953"/>
    <w:rsid w:val="006750E5"/>
    <w:rsid w:val="00693705"/>
    <w:rsid w:val="006B1DB0"/>
    <w:rsid w:val="006B3488"/>
    <w:rsid w:val="006B3EFD"/>
    <w:rsid w:val="006B6D84"/>
    <w:rsid w:val="006C28E1"/>
    <w:rsid w:val="006C5FE7"/>
    <w:rsid w:val="006D0A53"/>
    <w:rsid w:val="006D1C7C"/>
    <w:rsid w:val="006E1E9F"/>
    <w:rsid w:val="007001A3"/>
    <w:rsid w:val="00704EFC"/>
    <w:rsid w:val="00714F26"/>
    <w:rsid w:val="00730AFC"/>
    <w:rsid w:val="00780B3F"/>
    <w:rsid w:val="00784C78"/>
    <w:rsid w:val="0078552E"/>
    <w:rsid w:val="007868EA"/>
    <w:rsid w:val="00790E80"/>
    <w:rsid w:val="007A0818"/>
    <w:rsid w:val="007A5064"/>
    <w:rsid w:val="007A6D78"/>
    <w:rsid w:val="007A7CD9"/>
    <w:rsid w:val="007A7DE2"/>
    <w:rsid w:val="007C131C"/>
    <w:rsid w:val="007C45B4"/>
    <w:rsid w:val="007D2E5E"/>
    <w:rsid w:val="00803276"/>
    <w:rsid w:val="008037A7"/>
    <w:rsid w:val="00803BF3"/>
    <w:rsid w:val="00826BBD"/>
    <w:rsid w:val="00832849"/>
    <w:rsid w:val="008363D3"/>
    <w:rsid w:val="00836E7A"/>
    <w:rsid w:val="00866819"/>
    <w:rsid w:val="008723E9"/>
    <w:rsid w:val="00874159"/>
    <w:rsid w:val="00887EF9"/>
    <w:rsid w:val="008906B1"/>
    <w:rsid w:val="008A0737"/>
    <w:rsid w:val="008D07FE"/>
    <w:rsid w:val="008D158C"/>
    <w:rsid w:val="008D1ADE"/>
    <w:rsid w:val="008E462A"/>
    <w:rsid w:val="008F08BA"/>
    <w:rsid w:val="008F4D59"/>
    <w:rsid w:val="00900061"/>
    <w:rsid w:val="00907895"/>
    <w:rsid w:val="00907F06"/>
    <w:rsid w:val="009120BF"/>
    <w:rsid w:val="009126EC"/>
    <w:rsid w:val="00920236"/>
    <w:rsid w:val="00924652"/>
    <w:rsid w:val="00932AFE"/>
    <w:rsid w:val="00942F53"/>
    <w:rsid w:val="00950632"/>
    <w:rsid w:val="00951856"/>
    <w:rsid w:val="009A4447"/>
    <w:rsid w:val="009A678C"/>
    <w:rsid w:val="009B53FD"/>
    <w:rsid w:val="009E3E09"/>
    <w:rsid w:val="009F0467"/>
    <w:rsid w:val="00A13E5D"/>
    <w:rsid w:val="00A23A2F"/>
    <w:rsid w:val="00A25730"/>
    <w:rsid w:val="00A42030"/>
    <w:rsid w:val="00A731C4"/>
    <w:rsid w:val="00A74B29"/>
    <w:rsid w:val="00AB36FF"/>
    <w:rsid w:val="00AB503A"/>
    <w:rsid w:val="00AC34C8"/>
    <w:rsid w:val="00AC4EA0"/>
    <w:rsid w:val="00AC7DA7"/>
    <w:rsid w:val="00AE6FFB"/>
    <w:rsid w:val="00AF6DB3"/>
    <w:rsid w:val="00AF70B9"/>
    <w:rsid w:val="00B0689E"/>
    <w:rsid w:val="00B22C45"/>
    <w:rsid w:val="00B2444C"/>
    <w:rsid w:val="00B51234"/>
    <w:rsid w:val="00B617B7"/>
    <w:rsid w:val="00B801B1"/>
    <w:rsid w:val="00B8069C"/>
    <w:rsid w:val="00B81E08"/>
    <w:rsid w:val="00B8390E"/>
    <w:rsid w:val="00B863A9"/>
    <w:rsid w:val="00BA7F7F"/>
    <w:rsid w:val="00BB3319"/>
    <w:rsid w:val="00BD2261"/>
    <w:rsid w:val="00BF71E2"/>
    <w:rsid w:val="00C1331F"/>
    <w:rsid w:val="00C14456"/>
    <w:rsid w:val="00C16872"/>
    <w:rsid w:val="00C26B3B"/>
    <w:rsid w:val="00C27BFF"/>
    <w:rsid w:val="00C346B8"/>
    <w:rsid w:val="00C40134"/>
    <w:rsid w:val="00C44C89"/>
    <w:rsid w:val="00C70E73"/>
    <w:rsid w:val="00C77660"/>
    <w:rsid w:val="00C77E51"/>
    <w:rsid w:val="00C81385"/>
    <w:rsid w:val="00CC3F47"/>
    <w:rsid w:val="00CE4D04"/>
    <w:rsid w:val="00CF381E"/>
    <w:rsid w:val="00D00A39"/>
    <w:rsid w:val="00D53F0F"/>
    <w:rsid w:val="00D631CF"/>
    <w:rsid w:val="00D77843"/>
    <w:rsid w:val="00D8702E"/>
    <w:rsid w:val="00DA4D99"/>
    <w:rsid w:val="00DB4F55"/>
    <w:rsid w:val="00DC541E"/>
    <w:rsid w:val="00DD02F2"/>
    <w:rsid w:val="00DD5404"/>
    <w:rsid w:val="00DD5FC8"/>
    <w:rsid w:val="00DF0C6A"/>
    <w:rsid w:val="00E17C5D"/>
    <w:rsid w:val="00E27798"/>
    <w:rsid w:val="00E3595C"/>
    <w:rsid w:val="00E51507"/>
    <w:rsid w:val="00E52AB4"/>
    <w:rsid w:val="00E67604"/>
    <w:rsid w:val="00E8597E"/>
    <w:rsid w:val="00E93247"/>
    <w:rsid w:val="00E9427A"/>
    <w:rsid w:val="00EA00B5"/>
    <w:rsid w:val="00EA07CA"/>
    <w:rsid w:val="00EB378E"/>
    <w:rsid w:val="00EC620F"/>
    <w:rsid w:val="00ED595B"/>
    <w:rsid w:val="00F00362"/>
    <w:rsid w:val="00F10159"/>
    <w:rsid w:val="00F326FA"/>
    <w:rsid w:val="00F40D42"/>
    <w:rsid w:val="00F4214F"/>
    <w:rsid w:val="00F4472A"/>
    <w:rsid w:val="00F541DF"/>
    <w:rsid w:val="00F558E8"/>
    <w:rsid w:val="00F62431"/>
    <w:rsid w:val="00F70C49"/>
    <w:rsid w:val="00F74534"/>
    <w:rsid w:val="00F8125B"/>
    <w:rsid w:val="00F9036B"/>
    <w:rsid w:val="00FA09B2"/>
    <w:rsid w:val="00FA0EB0"/>
    <w:rsid w:val="00FA4E51"/>
    <w:rsid w:val="00FB0831"/>
    <w:rsid w:val="00FB1FF7"/>
    <w:rsid w:val="00FB2A82"/>
    <w:rsid w:val="00FB2EAC"/>
    <w:rsid w:val="00FC221C"/>
    <w:rsid w:val="00FC480D"/>
    <w:rsid w:val="00FD6647"/>
    <w:rsid w:val="00FF19D0"/>
    <w:rsid w:val="00FF24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2EF900D"/>
  <w15:docId w15:val="{6F7E4E54-3CB6-4650-BBB7-AC44A7A4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E8"/>
    <w:pPr>
      <w:spacing w:after="120"/>
      <w:ind w:firstLine="709"/>
      <w:jc w:val="both"/>
    </w:pPr>
    <w:rPr>
      <w:rFonts w:ascii="Times New Roman" w:hAnsi="Times New Roman"/>
    </w:rPr>
  </w:style>
  <w:style w:type="paragraph" w:styleId="Titre1">
    <w:name w:val="heading 1"/>
    <w:basedOn w:val="Normal"/>
    <w:next w:val="Normal"/>
    <w:link w:val="Titre1Car"/>
    <w:autoRedefine/>
    <w:uiPriority w:val="9"/>
    <w:qFormat/>
    <w:rsid w:val="00A13E5D"/>
    <w:pPr>
      <w:keepNext/>
      <w:keepLines/>
      <w:spacing w:before="240" w:after="240" w:line="360" w:lineRule="auto"/>
      <w:outlineLvl w:val="0"/>
    </w:pPr>
    <w:rPr>
      <w:rFonts w:eastAsiaTheme="majorEastAsia" w:cstheme="majorBidi"/>
      <w:bCs/>
      <w:smallCaps/>
      <w:sz w:val="40"/>
      <w:szCs w:val="28"/>
    </w:rPr>
  </w:style>
  <w:style w:type="paragraph" w:styleId="Titre2">
    <w:name w:val="heading 2"/>
    <w:basedOn w:val="Normal"/>
    <w:next w:val="Normal"/>
    <w:link w:val="Titre2Car"/>
    <w:uiPriority w:val="9"/>
    <w:unhideWhenUsed/>
    <w:qFormat/>
    <w:rsid w:val="004011E8"/>
    <w:pPr>
      <w:keepNext/>
      <w:keepLines/>
      <w:spacing w:before="200" w:after="0"/>
      <w:outlineLvl w:val="1"/>
    </w:pPr>
    <w:rPr>
      <w:rFonts w:eastAsiaTheme="majorEastAsia" w:cstheme="majorBidi"/>
      <w:bCs/>
      <w:sz w:val="28"/>
      <w:szCs w:val="26"/>
    </w:rPr>
  </w:style>
  <w:style w:type="paragraph" w:styleId="Titre3">
    <w:name w:val="heading 3"/>
    <w:basedOn w:val="Normal"/>
    <w:next w:val="Normal"/>
    <w:link w:val="Titre3Car"/>
    <w:uiPriority w:val="9"/>
    <w:unhideWhenUsed/>
    <w:qFormat/>
    <w:rsid w:val="004011E8"/>
    <w:pPr>
      <w:keepNext/>
      <w:keepLines/>
      <w:numPr>
        <w:numId w:val="1"/>
      </w:numPr>
      <w:spacing w:before="200" w:after="0"/>
      <w:outlineLvl w:val="2"/>
    </w:pPr>
    <w:rPr>
      <w:rFonts w:eastAsiaTheme="majorEastAsia" w:cstheme="majorBidi"/>
      <w:bCs/>
      <w:sz w:val="24"/>
    </w:rPr>
  </w:style>
  <w:style w:type="paragraph" w:styleId="Titre4">
    <w:name w:val="heading 4"/>
    <w:basedOn w:val="Normal"/>
    <w:next w:val="Normal"/>
    <w:link w:val="Titre4Car"/>
    <w:uiPriority w:val="9"/>
    <w:semiHidden/>
    <w:unhideWhenUsed/>
    <w:qFormat/>
    <w:rsid w:val="00EB378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aliases w:val="Titre question"/>
    <w:basedOn w:val="Normal"/>
    <w:next w:val="Normal"/>
    <w:link w:val="Titre6Car"/>
    <w:qFormat/>
    <w:rsid w:val="00EB378E"/>
    <w:pPr>
      <w:keepNext/>
      <w:spacing w:before="240" w:line="240" w:lineRule="auto"/>
      <w:ind w:left="851" w:firstLine="0"/>
      <w:contextualSpacing/>
      <w:outlineLvl w:val="5"/>
    </w:pPr>
    <w:rPr>
      <w:rFonts w:ascii="Comic Sans MS" w:eastAsia="Times New Roman" w:hAnsi="Comic Sans MS" w:cs="Times New Roman"/>
      <w:b/>
      <w:bCs/>
      <w:szCs w:val="24"/>
      <w:lang w:eastAsia="fr-FR"/>
    </w:rPr>
  </w:style>
  <w:style w:type="paragraph" w:styleId="Titre9">
    <w:name w:val="heading 9"/>
    <w:basedOn w:val="Normal"/>
    <w:next w:val="Normal"/>
    <w:link w:val="Titre9Car"/>
    <w:uiPriority w:val="9"/>
    <w:semiHidden/>
    <w:unhideWhenUsed/>
    <w:qFormat/>
    <w:rsid w:val="00E9427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3E5D"/>
    <w:rPr>
      <w:rFonts w:ascii="Times New Roman" w:eastAsiaTheme="majorEastAsia" w:hAnsi="Times New Roman" w:cstheme="majorBidi"/>
      <w:bCs/>
      <w:smallCaps/>
      <w:sz w:val="40"/>
      <w:szCs w:val="28"/>
    </w:rPr>
  </w:style>
  <w:style w:type="character" w:customStyle="1" w:styleId="Titre2Car">
    <w:name w:val="Titre 2 Car"/>
    <w:basedOn w:val="Policepardfaut"/>
    <w:link w:val="Titre2"/>
    <w:uiPriority w:val="9"/>
    <w:rsid w:val="004011E8"/>
    <w:rPr>
      <w:rFonts w:ascii="Times New Roman" w:eastAsiaTheme="majorEastAsia" w:hAnsi="Times New Roman" w:cstheme="majorBidi"/>
      <w:bCs/>
      <w:sz w:val="28"/>
      <w:szCs w:val="26"/>
    </w:rPr>
  </w:style>
  <w:style w:type="character" w:customStyle="1" w:styleId="Titre3Car">
    <w:name w:val="Titre 3 Car"/>
    <w:basedOn w:val="Policepardfaut"/>
    <w:link w:val="Titre3"/>
    <w:uiPriority w:val="9"/>
    <w:rsid w:val="004011E8"/>
    <w:rPr>
      <w:rFonts w:ascii="Times New Roman" w:eastAsiaTheme="majorEastAsia" w:hAnsi="Times New Roman" w:cstheme="majorBidi"/>
      <w:bCs/>
      <w:sz w:val="24"/>
    </w:rPr>
  </w:style>
  <w:style w:type="paragraph" w:customStyle="1" w:styleId="figureettableau">
    <w:name w:val="figure et tableau"/>
    <w:basedOn w:val="Normal"/>
    <w:qFormat/>
    <w:rsid w:val="00A13E5D"/>
    <w:pPr>
      <w:spacing w:line="240" w:lineRule="auto"/>
      <w:ind w:firstLine="0"/>
    </w:pPr>
    <w:rPr>
      <w:b/>
      <w:i/>
    </w:rPr>
  </w:style>
  <w:style w:type="table" w:styleId="Grilledutableau">
    <w:name w:val="Table Grid"/>
    <w:basedOn w:val="TableauNormal"/>
    <w:uiPriority w:val="59"/>
    <w:rsid w:val="00693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unhideWhenUsed/>
    <w:rsid w:val="00FA0E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A0EB0"/>
    <w:rPr>
      <w:rFonts w:ascii="Times New Roman" w:hAnsi="Times New Roman"/>
    </w:rPr>
  </w:style>
  <w:style w:type="paragraph" w:styleId="Pieddepage">
    <w:name w:val="footer"/>
    <w:basedOn w:val="Normal"/>
    <w:link w:val="PieddepageCar"/>
    <w:unhideWhenUsed/>
    <w:rsid w:val="00FA0E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EB0"/>
    <w:rPr>
      <w:rFonts w:ascii="Times New Roman" w:hAnsi="Times New Roman"/>
    </w:rPr>
  </w:style>
  <w:style w:type="paragraph" w:styleId="Textedebulles">
    <w:name w:val="Balloon Text"/>
    <w:basedOn w:val="Normal"/>
    <w:link w:val="TextedebullesCar"/>
    <w:uiPriority w:val="99"/>
    <w:semiHidden/>
    <w:unhideWhenUsed/>
    <w:rsid w:val="00FA0E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EB0"/>
    <w:rPr>
      <w:rFonts w:ascii="Tahoma" w:hAnsi="Tahoma" w:cs="Tahoma"/>
      <w:sz w:val="16"/>
      <w:szCs w:val="16"/>
    </w:rPr>
  </w:style>
  <w:style w:type="paragraph" w:styleId="Paragraphedeliste">
    <w:name w:val="List Paragraph"/>
    <w:basedOn w:val="Normal"/>
    <w:uiPriority w:val="34"/>
    <w:qFormat/>
    <w:rsid w:val="00376EBF"/>
    <w:pPr>
      <w:spacing w:after="0" w:line="240" w:lineRule="auto"/>
      <w:ind w:left="720"/>
      <w:contextualSpacing/>
    </w:pPr>
    <w:rPr>
      <w:rFonts w:eastAsia="Times New Roman" w:cs="Times New Roman"/>
      <w:sz w:val="24"/>
      <w:szCs w:val="24"/>
      <w:lang w:eastAsia="fr-FR"/>
    </w:rPr>
  </w:style>
  <w:style w:type="paragraph" w:styleId="NormalWeb">
    <w:name w:val="Normal (Web)"/>
    <w:basedOn w:val="Normal"/>
    <w:unhideWhenUsed/>
    <w:rsid w:val="00BB3319"/>
    <w:pPr>
      <w:spacing w:before="100" w:beforeAutospacing="1" w:after="100" w:afterAutospacing="1" w:line="240" w:lineRule="auto"/>
      <w:ind w:firstLine="0"/>
      <w:jc w:val="left"/>
    </w:pPr>
    <w:rPr>
      <w:rFonts w:eastAsiaTheme="minorEastAsia" w:cs="Times New Roman"/>
      <w:sz w:val="24"/>
      <w:szCs w:val="24"/>
      <w:lang w:eastAsia="fr-FR"/>
    </w:rPr>
  </w:style>
  <w:style w:type="paragraph" w:customStyle="1" w:styleId="Textecourant">
    <w:name w:val="Texte courant"/>
    <w:basedOn w:val="Normal"/>
    <w:rsid w:val="00EA07CA"/>
    <w:pPr>
      <w:spacing w:after="60" w:line="240" w:lineRule="auto"/>
      <w:ind w:firstLine="0"/>
    </w:pPr>
    <w:rPr>
      <w:rFonts w:eastAsia="Times New Roman" w:cs="Times New Roman"/>
      <w:sz w:val="24"/>
      <w:szCs w:val="20"/>
      <w:lang w:eastAsia="fr-FR"/>
    </w:rPr>
  </w:style>
  <w:style w:type="character" w:customStyle="1" w:styleId="Titre6Car">
    <w:name w:val="Titre 6 Car"/>
    <w:aliases w:val="Titre question Car"/>
    <w:basedOn w:val="Policepardfaut"/>
    <w:link w:val="Titre6"/>
    <w:rsid w:val="00EB378E"/>
    <w:rPr>
      <w:rFonts w:ascii="Comic Sans MS" w:eastAsia="Times New Roman" w:hAnsi="Comic Sans MS" w:cs="Times New Roman"/>
      <w:b/>
      <w:bCs/>
      <w:szCs w:val="24"/>
      <w:lang w:eastAsia="fr-FR"/>
    </w:rPr>
  </w:style>
  <w:style w:type="paragraph" w:customStyle="1" w:styleId="Rponsequestion">
    <w:name w:val="Réponse question"/>
    <w:basedOn w:val="Textecourant"/>
    <w:rsid w:val="00EB378E"/>
    <w:rPr>
      <w:rFonts w:ascii="Comic Sans MS" w:hAnsi="Comic Sans MS"/>
      <w:sz w:val="22"/>
      <w:szCs w:val="24"/>
    </w:rPr>
  </w:style>
  <w:style w:type="paragraph" w:customStyle="1" w:styleId="Titre4-bis">
    <w:name w:val="Titre 4-bis"/>
    <w:basedOn w:val="Titre4"/>
    <w:rsid w:val="00EB378E"/>
    <w:pPr>
      <w:spacing w:before="0" w:line="240" w:lineRule="auto"/>
      <w:ind w:firstLine="0"/>
      <w:jc w:val="center"/>
    </w:pPr>
    <w:rPr>
      <w:rFonts w:ascii="Comic Sans MS" w:eastAsia="Times New Roman" w:hAnsi="Comic Sans MS" w:cs="Times New Roman"/>
      <w:i w:val="0"/>
      <w:iCs w:val="0"/>
      <w:color w:val="auto"/>
      <w:szCs w:val="24"/>
      <w:lang w:eastAsia="fr-FR"/>
    </w:rPr>
  </w:style>
  <w:style w:type="character" w:customStyle="1" w:styleId="Titre4Car">
    <w:name w:val="Titre 4 Car"/>
    <w:basedOn w:val="Policepardfaut"/>
    <w:link w:val="Titre4"/>
    <w:uiPriority w:val="9"/>
    <w:semiHidden/>
    <w:rsid w:val="00EB378E"/>
    <w:rPr>
      <w:rFonts w:asciiTheme="majorHAnsi" w:eastAsiaTheme="majorEastAsia" w:hAnsiTheme="majorHAnsi" w:cstheme="majorBidi"/>
      <w:b/>
      <w:bCs/>
      <w:i/>
      <w:iCs/>
      <w:color w:val="4F81BD" w:themeColor="accent1"/>
    </w:rPr>
  </w:style>
  <w:style w:type="paragraph" w:styleId="Corpsdetexte">
    <w:name w:val="Body Text"/>
    <w:basedOn w:val="Normal"/>
    <w:link w:val="CorpsdetexteCar"/>
    <w:semiHidden/>
    <w:rsid w:val="00124595"/>
    <w:pPr>
      <w:spacing w:line="240" w:lineRule="auto"/>
      <w:ind w:firstLine="0"/>
      <w:jc w:val="left"/>
    </w:pPr>
    <w:rPr>
      <w:rFonts w:ascii="Tahoma" w:eastAsia="Times New Roman" w:hAnsi="Tahoma" w:cs="Times New Roman"/>
      <w:sz w:val="20"/>
      <w:szCs w:val="20"/>
      <w:lang w:eastAsia="fr-FR"/>
    </w:rPr>
  </w:style>
  <w:style w:type="character" w:customStyle="1" w:styleId="CorpsdetexteCar">
    <w:name w:val="Corps de texte Car"/>
    <w:basedOn w:val="Policepardfaut"/>
    <w:link w:val="Corpsdetexte"/>
    <w:semiHidden/>
    <w:rsid w:val="00124595"/>
    <w:rPr>
      <w:rFonts w:ascii="Tahoma" w:eastAsia="Times New Roman" w:hAnsi="Tahoma" w:cs="Times New Roman"/>
      <w:sz w:val="20"/>
      <w:szCs w:val="20"/>
      <w:lang w:eastAsia="fr-FR"/>
    </w:rPr>
  </w:style>
  <w:style w:type="character" w:customStyle="1" w:styleId="libelle1-01">
    <w:name w:val="libelle1-01"/>
    <w:basedOn w:val="Policepardfaut"/>
    <w:rsid w:val="001252F2"/>
    <w:rPr>
      <w:rFonts w:ascii="Times New Roman" w:hAnsi="Times New Roman" w:cs="Times New Roman" w:hint="default"/>
      <w:b w:val="0"/>
      <w:bCs w:val="0"/>
      <w:sz w:val="24"/>
      <w:szCs w:val="24"/>
    </w:rPr>
  </w:style>
  <w:style w:type="character" w:customStyle="1" w:styleId="libelle1-11">
    <w:name w:val="libelle1-11"/>
    <w:basedOn w:val="Policepardfaut"/>
    <w:rsid w:val="001252F2"/>
    <w:rPr>
      <w:rFonts w:ascii="Times New Roman" w:hAnsi="Times New Roman" w:cs="Times New Roman" w:hint="default"/>
      <w:sz w:val="24"/>
      <w:szCs w:val="24"/>
    </w:rPr>
  </w:style>
  <w:style w:type="character" w:customStyle="1" w:styleId="libelle1-21">
    <w:name w:val="libelle1-21"/>
    <w:basedOn w:val="Policepardfaut"/>
    <w:rsid w:val="001252F2"/>
    <w:rPr>
      <w:rFonts w:ascii="Verdana" w:hAnsi="Verdana" w:hint="default"/>
      <w:sz w:val="18"/>
      <w:szCs w:val="18"/>
    </w:rPr>
  </w:style>
  <w:style w:type="character" w:styleId="lev">
    <w:name w:val="Strong"/>
    <w:basedOn w:val="Policepardfaut"/>
    <w:qFormat/>
    <w:rsid w:val="001252F2"/>
    <w:rPr>
      <w:b/>
      <w:bCs/>
    </w:rPr>
  </w:style>
  <w:style w:type="paragraph" w:customStyle="1" w:styleId="Style">
    <w:name w:val="Style"/>
    <w:rsid w:val="001252F2"/>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1252F2"/>
    <w:pPr>
      <w:spacing w:after="0" w:line="240" w:lineRule="auto"/>
      <w:ind w:firstLine="0"/>
      <w:jc w:val="left"/>
    </w:pPr>
    <w:rPr>
      <w:rFonts w:eastAsia="Times New Roman" w:cs="Times New Roman"/>
      <w:sz w:val="20"/>
      <w:szCs w:val="20"/>
      <w:lang w:eastAsia="fr-FR"/>
    </w:rPr>
  </w:style>
  <w:style w:type="character" w:customStyle="1" w:styleId="NotedebasdepageCar">
    <w:name w:val="Note de bas de page Car"/>
    <w:basedOn w:val="Policepardfaut"/>
    <w:link w:val="Notedebasdepage"/>
    <w:semiHidden/>
    <w:rsid w:val="001252F2"/>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1252F2"/>
    <w:rPr>
      <w:vertAlign w:val="superscript"/>
    </w:rPr>
  </w:style>
  <w:style w:type="character" w:styleId="Textedelespacerserv">
    <w:name w:val="Placeholder Text"/>
    <w:basedOn w:val="Policepardfaut"/>
    <w:uiPriority w:val="99"/>
    <w:semiHidden/>
    <w:rsid w:val="00C70E73"/>
    <w:rPr>
      <w:color w:val="808080"/>
    </w:rPr>
  </w:style>
  <w:style w:type="paragraph" w:styleId="Retraitcorpsdetexte">
    <w:name w:val="Body Text Indent"/>
    <w:basedOn w:val="Normal"/>
    <w:link w:val="RetraitcorpsdetexteCar"/>
    <w:uiPriority w:val="99"/>
    <w:semiHidden/>
    <w:unhideWhenUsed/>
    <w:rsid w:val="00826BBD"/>
    <w:pPr>
      <w:ind w:left="283"/>
    </w:pPr>
  </w:style>
  <w:style w:type="character" w:customStyle="1" w:styleId="RetraitcorpsdetexteCar">
    <w:name w:val="Retrait corps de texte Car"/>
    <w:basedOn w:val="Policepardfaut"/>
    <w:link w:val="Retraitcorpsdetexte"/>
    <w:uiPriority w:val="99"/>
    <w:semiHidden/>
    <w:rsid w:val="00826BBD"/>
    <w:rPr>
      <w:rFonts w:ascii="Times New Roman" w:hAnsi="Times New Roman"/>
    </w:rPr>
  </w:style>
  <w:style w:type="paragraph" w:customStyle="1" w:styleId="WW-Corpsdetexte2">
    <w:name w:val="WW-Corps de texte 2"/>
    <w:basedOn w:val="Normal"/>
    <w:rsid w:val="00F00362"/>
    <w:pPr>
      <w:suppressAutoHyphens/>
      <w:spacing w:after="0" w:line="240" w:lineRule="auto"/>
      <w:ind w:firstLine="0"/>
    </w:pPr>
    <w:rPr>
      <w:rFonts w:eastAsia="Times New Roman" w:cs="Times New Roman"/>
      <w:sz w:val="24"/>
      <w:szCs w:val="24"/>
      <w:lang w:eastAsia="ar-SA"/>
    </w:rPr>
  </w:style>
  <w:style w:type="character" w:customStyle="1" w:styleId="Titre9Car">
    <w:name w:val="Titre 9 Car"/>
    <w:basedOn w:val="Policepardfaut"/>
    <w:link w:val="Titre9"/>
    <w:uiPriority w:val="9"/>
    <w:semiHidden/>
    <w:rsid w:val="00E9427A"/>
    <w:rPr>
      <w:rFonts w:asciiTheme="majorHAnsi" w:eastAsiaTheme="majorEastAsia" w:hAnsiTheme="majorHAnsi" w:cstheme="majorBidi"/>
      <w:i/>
      <w:iCs/>
      <w:color w:val="404040" w:themeColor="text1" w:themeTint="BF"/>
      <w:sz w:val="20"/>
      <w:szCs w:val="20"/>
    </w:rPr>
  </w:style>
  <w:style w:type="paragraph" w:styleId="Retraitcorpsdetexte2">
    <w:name w:val="Body Text Indent 2"/>
    <w:basedOn w:val="Normal"/>
    <w:link w:val="Retraitcorpsdetexte2Car"/>
    <w:uiPriority w:val="99"/>
    <w:semiHidden/>
    <w:unhideWhenUsed/>
    <w:rsid w:val="00E9427A"/>
    <w:pPr>
      <w:spacing w:line="480" w:lineRule="auto"/>
      <w:ind w:left="283"/>
    </w:pPr>
  </w:style>
  <w:style w:type="character" w:customStyle="1" w:styleId="Retraitcorpsdetexte2Car">
    <w:name w:val="Retrait corps de texte 2 Car"/>
    <w:basedOn w:val="Policepardfaut"/>
    <w:link w:val="Retraitcorpsdetexte2"/>
    <w:uiPriority w:val="99"/>
    <w:semiHidden/>
    <w:rsid w:val="00E9427A"/>
    <w:rPr>
      <w:rFonts w:ascii="Times New Roman" w:hAnsi="Times New Roman"/>
    </w:rPr>
  </w:style>
  <w:style w:type="character" w:styleId="Lienhypertexte">
    <w:name w:val="Hyperlink"/>
    <w:basedOn w:val="Policepardfaut"/>
    <w:rsid w:val="00E9427A"/>
    <w:rPr>
      <w:strike w:val="0"/>
      <w:dstrike w:val="0"/>
      <w:color w:val="990000"/>
      <w:u w:val="none"/>
    </w:rPr>
  </w:style>
  <w:style w:type="paragraph" w:customStyle="1" w:styleId="WW-NormalWeb">
    <w:name w:val="WW-Normal (Web)"/>
    <w:basedOn w:val="Normal"/>
    <w:rsid w:val="00E9427A"/>
    <w:pPr>
      <w:suppressAutoHyphens/>
      <w:spacing w:before="280" w:after="280" w:line="240" w:lineRule="auto"/>
      <w:ind w:firstLine="0"/>
      <w:jc w:val="left"/>
    </w:pPr>
    <w:rPr>
      <w:rFonts w:eastAsia="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463">
      <w:bodyDiv w:val="1"/>
      <w:marLeft w:val="0"/>
      <w:marRight w:val="0"/>
      <w:marTop w:val="0"/>
      <w:marBottom w:val="0"/>
      <w:divBdr>
        <w:top w:val="none" w:sz="0" w:space="0" w:color="auto"/>
        <w:left w:val="none" w:sz="0" w:space="0" w:color="auto"/>
        <w:bottom w:val="none" w:sz="0" w:space="0" w:color="auto"/>
        <w:right w:val="none" w:sz="0" w:space="0" w:color="auto"/>
      </w:divBdr>
      <w:divsChild>
        <w:div w:id="1972176199">
          <w:marLeft w:val="576"/>
          <w:marRight w:val="0"/>
          <w:marTop w:val="120"/>
          <w:marBottom w:val="0"/>
          <w:divBdr>
            <w:top w:val="none" w:sz="0" w:space="0" w:color="auto"/>
            <w:left w:val="none" w:sz="0" w:space="0" w:color="auto"/>
            <w:bottom w:val="none" w:sz="0" w:space="0" w:color="auto"/>
            <w:right w:val="none" w:sz="0" w:space="0" w:color="auto"/>
          </w:divBdr>
        </w:div>
        <w:div w:id="1877692101">
          <w:marLeft w:val="576"/>
          <w:marRight w:val="0"/>
          <w:marTop w:val="120"/>
          <w:marBottom w:val="0"/>
          <w:divBdr>
            <w:top w:val="none" w:sz="0" w:space="0" w:color="auto"/>
            <w:left w:val="none" w:sz="0" w:space="0" w:color="auto"/>
            <w:bottom w:val="none" w:sz="0" w:space="0" w:color="auto"/>
            <w:right w:val="none" w:sz="0" w:space="0" w:color="auto"/>
          </w:divBdr>
        </w:div>
      </w:divsChild>
    </w:div>
    <w:div w:id="265237801">
      <w:bodyDiv w:val="1"/>
      <w:marLeft w:val="0"/>
      <w:marRight w:val="0"/>
      <w:marTop w:val="0"/>
      <w:marBottom w:val="0"/>
      <w:divBdr>
        <w:top w:val="none" w:sz="0" w:space="0" w:color="auto"/>
        <w:left w:val="none" w:sz="0" w:space="0" w:color="auto"/>
        <w:bottom w:val="none" w:sz="0" w:space="0" w:color="auto"/>
        <w:right w:val="none" w:sz="0" w:space="0" w:color="auto"/>
      </w:divBdr>
      <w:divsChild>
        <w:div w:id="1228226158">
          <w:marLeft w:val="576"/>
          <w:marRight w:val="0"/>
          <w:marTop w:val="120"/>
          <w:marBottom w:val="0"/>
          <w:divBdr>
            <w:top w:val="none" w:sz="0" w:space="0" w:color="auto"/>
            <w:left w:val="none" w:sz="0" w:space="0" w:color="auto"/>
            <w:bottom w:val="none" w:sz="0" w:space="0" w:color="auto"/>
            <w:right w:val="none" w:sz="0" w:space="0" w:color="auto"/>
          </w:divBdr>
        </w:div>
      </w:divsChild>
    </w:div>
    <w:div w:id="595017850">
      <w:bodyDiv w:val="1"/>
      <w:marLeft w:val="0"/>
      <w:marRight w:val="0"/>
      <w:marTop w:val="0"/>
      <w:marBottom w:val="0"/>
      <w:divBdr>
        <w:top w:val="none" w:sz="0" w:space="0" w:color="auto"/>
        <w:left w:val="none" w:sz="0" w:space="0" w:color="auto"/>
        <w:bottom w:val="none" w:sz="0" w:space="0" w:color="auto"/>
        <w:right w:val="none" w:sz="0" w:space="0" w:color="auto"/>
      </w:divBdr>
    </w:div>
    <w:div w:id="717433865">
      <w:bodyDiv w:val="1"/>
      <w:marLeft w:val="0"/>
      <w:marRight w:val="0"/>
      <w:marTop w:val="0"/>
      <w:marBottom w:val="0"/>
      <w:divBdr>
        <w:top w:val="none" w:sz="0" w:space="0" w:color="auto"/>
        <w:left w:val="none" w:sz="0" w:space="0" w:color="auto"/>
        <w:bottom w:val="none" w:sz="0" w:space="0" w:color="auto"/>
        <w:right w:val="none" w:sz="0" w:space="0" w:color="auto"/>
      </w:divBdr>
    </w:div>
    <w:div w:id="1854802052">
      <w:bodyDiv w:val="1"/>
      <w:marLeft w:val="0"/>
      <w:marRight w:val="0"/>
      <w:marTop w:val="0"/>
      <w:marBottom w:val="0"/>
      <w:divBdr>
        <w:top w:val="none" w:sz="0" w:space="0" w:color="auto"/>
        <w:left w:val="none" w:sz="0" w:space="0" w:color="auto"/>
        <w:bottom w:val="none" w:sz="0" w:space="0" w:color="auto"/>
        <w:right w:val="none" w:sz="0" w:space="0" w:color="auto"/>
      </w:divBdr>
    </w:div>
    <w:div w:id="18799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berrebi@ideocollection.com" TargetMode="External"/><Relationship Id="rId5" Type="http://schemas.openxmlformats.org/officeDocument/2006/relationships/settings" Target="settings.xml"/><Relationship Id="rId10" Type="http://schemas.openxmlformats.org/officeDocument/2006/relationships/hyperlink" Target="http://www.ideo-wear.com/actualite/?p=9" TargetMode="External"/><Relationship Id="rId4" Type="http://schemas.openxmlformats.org/officeDocument/2006/relationships/styles" Target="styles.xml"/><Relationship Id="rId9" Type="http://schemas.openxmlformats.org/officeDocument/2006/relationships/hyperlink" Target="http://www.traitdethique.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la%20Khaddam\Desktop\terminale%202011-2012\doc%20mod&#232;le%20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Mme SALMOUN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480F08-FC96-484C-BD1A-1ABA5CD9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modèle cours.dotx</Template>
  <TotalTime>0</TotalTime>
  <Pages>5</Pages>
  <Words>2622</Words>
  <Characters>14422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Lycée Pierre Bayle</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Jamila Khaddam</dc:creator>
  <cp:lastModifiedBy>Jamila Khaddam-ellah</cp:lastModifiedBy>
  <cp:revision>2</cp:revision>
  <cp:lastPrinted>2012-01-17T20:43:00Z</cp:lastPrinted>
  <dcterms:created xsi:type="dcterms:W3CDTF">2020-12-30T21:12:00Z</dcterms:created>
  <dcterms:modified xsi:type="dcterms:W3CDTF">2020-12-30T21:12:00Z</dcterms:modified>
</cp:coreProperties>
</file>