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1A5" w:rsidRDefault="00EE0EE4" w:rsidP="008E0E9D">
      <w:pPr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Evaluation de l’épreuve orale de DNB</w:t>
      </w:r>
      <w:r w:rsidR="002F104F">
        <w:rPr>
          <w:b/>
          <w:sz w:val="32"/>
          <w:szCs w:val="32"/>
          <w:u w:val="single"/>
        </w:rPr>
        <w:t xml:space="preserve"> – Session 201</w:t>
      </w:r>
      <w:r w:rsidR="008F4FA3">
        <w:rPr>
          <w:b/>
          <w:sz w:val="32"/>
          <w:szCs w:val="32"/>
          <w:u w:val="single"/>
        </w:rPr>
        <w:t>9</w:t>
      </w:r>
      <w:bookmarkStart w:id="0" w:name="_GoBack"/>
      <w:bookmarkEnd w:id="0"/>
    </w:p>
    <w:p w:rsidR="001020C3" w:rsidRDefault="001020C3" w:rsidP="008E0E9D">
      <w:pPr>
        <w:spacing w:after="0"/>
        <w:jc w:val="center"/>
        <w:rPr>
          <w:b/>
          <w:sz w:val="32"/>
          <w:szCs w:val="32"/>
          <w:u w:val="single"/>
        </w:rPr>
      </w:pPr>
    </w:p>
    <w:p w:rsidR="007A01A5" w:rsidRPr="008E0E9D" w:rsidRDefault="007A01A5" w:rsidP="004E0080">
      <w:pPr>
        <w:spacing w:after="0"/>
        <w:jc w:val="center"/>
        <w:rPr>
          <w:b/>
          <w:sz w:val="10"/>
          <w:szCs w:val="10"/>
          <w:u w:val="single"/>
        </w:rPr>
      </w:pPr>
    </w:p>
    <w:tbl>
      <w:tblPr>
        <w:tblW w:w="15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494"/>
        <w:gridCol w:w="4159"/>
        <w:gridCol w:w="1290"/>
        <w:gridCol w:w="2340"/>
        <w:gridCol w:w="1701"/>
        <w:gridCol w:w="1559"/>
        <w:gridCol w:w="1722"/>
      </w:tblGrid>
      <w:tr w:rsidR="00696AF7" w:rsidRPr="000D0D8A" w:rsidTr="000D0D8A">
        <w:trPr>
          <w:jc w:val="center"/>
        </w:trPr>
        <w:tc>
          <w:tcPr>
            <w:tcW w:w="11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4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0D0D8A">
              <w:rPr>
                <w:rFonts w:cs="Calibri"/>
                <w:b/>
                <w:sz w:val="17"/>
                <w:szCs w:val="17"/>
              </w:rPr>
              <w:t>Critères</w:t>
            </w:r>
          </w:p>
        </w:tc>
        <w:tc>
          <w:tcPr>
            <w:tcW w:w="5449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0D0D8A">
              <w:rPr>
                <w:rFonts w:cs="Calibri"/>
                <w:b/>
                <w:sz w:val="17"/>
                <w:szCs w:val="17"/>
              </w:rPr>
              <w:t>Indicateurs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0D0D8A">
              <w:rPr>
                <w:rFonts w:cs="Calibri"/>
                <w:b/>
                <w:sz w:val="17"/>
                <w:szCs w:val="17"/>
              </w:rPr>
              <w:t>Très bonne maîtrise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0D0D8A">
              <w:rPr>
                <w:rFonts w:cs="Calibri"/>
                <w:b/>
                <w:sz w:val="17"/>
                <w:szCs w:val="17"/>
              </w:rPr>
              <w:t>Maîtrise satisfaisante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0D0D8A">
              <w:rPr>
                <w:rFonts w:cs="Calibri"/>
                <w:b/>
                <w:sz w:val="17"/>
                <w:szCs w:val="17"/>
              </w:rPr>
              <w:t>Maîtrise fragile</w:t>
            </w:r>
          </w:p>
        </w:tc>
        <w:tc>
          <w:tcPr>
            <w:tcW w:w="172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6FC6" w:rsidRPr="000D0D8A" w:rsidRDefault="00296FC6" w:rsidP="000D0D8A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0D0D8A">
              <w:rPr>
                <w:rFonts w:cs="Calibri"/>
                <w:b/>
                <w:sz w:val="17"/>
                <w:szCs w:val="17"/>
              </w:rPr>
              <w:t>Maîtrise insuffisante</w:t>
            </w:r>
          </w:p>
        </w:tc>
      </w:tr>
      <w:tr w:rsidR="00291267" w:rsidRPr="000D0D8A" w:rsidTr="000D0D8A">
        <w:trPr>
          <w:jc w:val="center"/>
        </w:trPr>
        <w:tc>
          <w:tcPr>
            <w:tcW w:w="11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0D0D8A">
              <w:rPr>
                <w:rFonts w:cs="Calibri"/>
                <w:b/>
                <w:sz w:val="18"/>
                <w:szCs w:val="18"/>
              </w:rPr>
              <w:t>La maîtrise de l’expression orale</w:t>
            </w:r>
          </w:p>
        </w:tc>
        <w:tc>
          <w:tcPr>
            <w:tcW w:w="149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0D0D8A">
              <w:rPr>
                <w:rFonts w:eastAsia="Times New Roman" w:cs="Calibri"/>
                <w:color w:val="000000"/>
                <w:sz w:val="17"/>
                <w:szCs w:val="17"/>
                <w:lang w:eastAsia="fr-FR"/>
              </w:rPr>
              <w:t>S'exprimer de façon maîtrisée en s'adressant à un auditoire.</w:t>
            </w:r>
          </w:p>
        </w:tc>
        <w:tc>
          <w:tcPr>
            <w:tcW w:w="41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F0505" w:rsidRPr="00A01884" w:rsidRDefault="004F0505" w:rsidP="000D0D8A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A01884">
              <w:rPr>
                <w:rFonts w:cs="Calibri"/>
                <w:sz w:val="16"/>
                <w:szCs w:val="16"/>
              </w:rPr>
              <w:t>L’élève a</w:t>
            </w:r>
            <w:r w:rsidR="00065095" w:rsidRPr="00A01884">
              <w:rPr>
                <w:rFonts w:cs="Calibri"/>
                <w:sz w:val="16"/>
                <w:szCs w:val="16"/>
              </w:rPr>
              <w:t>dopte</w:t>
            </w:r>
            <w:r w:rsidRPr="00A01884">
              <w:rPr>
                <w:rFonts w:cs="Calibri"/>
                <w:sz w:val="16"/>
                <w:szCs w:val="16"/>
              </w:rPr>
              <w:t xml:space="preserve"> une </w:t>
            </w:r>
            <w:r w:rsidR="0040437B" w:rsidRPr="00A01884">
              <w:rPr>
                <w:rFonts w:cs="Calibri"/>
                <w:sz w:val="16"/>
                <w:szCs w:val="16"/>
              </w:rPr>
              <w:t>attitude</w:t>
            </w:r>
            <w:r w:rsidRPr="00A01884">
              <w:rPr>
                <w:rFonts w:cs="Calibri"/>
                <w:sz w:val="16"/>
                <w:szCs w:val="16"/>
              </w:rPr>
              <w:t xml:space="preserve"> </w:t>
            </w:r>
            <w:r w:rsidR="00065095" w:rsidRPr="00A01884">
              <w:rPr>
                <w:rFonts w:cs="Calibri"/>
                <w:sz w:val="16"/>
                <w:szCs w:val="16"/>
              </w:rPr>
              <w:t>appropriée</w:t>
            </w:r>
            <w:r w:rsidRPr="00A01884">
              <w:rPr>
                <w:rFonts w:cs="Calibri"/>
                <w:sz w:val="16"/>
                <w:szCs w:val="16"/>
              </w:rPr>
              <w:t xml:space="preserve"> pendant toute l’épreuve </w:t>
            </w:r>
            <w:r w:rsidR="00065095" w:rsidRPr="00A01884">
              <w:rPr>
                <w:rFonts w:cs="Calibri"/>
                <w:sz w:val="16"/>
                <w:szCs w:val="16"/>
              </w:rPr>
              <w:t>(</w:t>
            </w:r>
            <w:r w:rsidR="0040437B" w:rsidRPr="00A01884">
              <w:rPr>
                <w:rFonts w:cs="Calibri"/>
                <w:sz w:val="16"/>
                <w:szCs w:val="16"/>
              </w:rPr>
              <w:t>posture</w:t>
            </w:r>
            <w:r w:rsidR="00065095" w:rsidRPr="00A01884">
              <w:rPr>
                <w:rFonts w:cs="Calibri"/>
                <w:sz w:val="16"/>
                <w:szCs w:val="16"/>
              </w:rPr>
              <w:t xml:space="preserve">, </w:t>
            </w:r>
            <w:r w:rsidR="0040437B" w:rsidRPr="00A01884">
              <w:rPr>
                <w:rFonts w:cs="Calibri"/>
                <w:sz w:val="16"/>
                <w:szCs w:val="16"/>
              </w:rPr>
              <w:t xml:space="preserve">gestuelle, </w:t>
            </w:r>
            <w:r w:rsidR="00065095" w:rsidRPr="00A01884">
              <w:rPr>
                <w:rFonts w:cs="Calibri"/>
                <w:sz w:val="16"/>
                <w:szCs w:val="16"/>
              </w:rPr>
              <w:t>regard</w:t>
            </w:r>
            <w:r w:rsidR="00647B09" w:rsidRPr="00A01884">
              <w:rPr>
                <w:rFonts w:cs="Calibri"/>
                <w:sz w:val="16"/>
                <w:szCs w:val="16"/>
              </w:rPr>
              <w:t xml:space="preserve">, </w:t>
            </w:r>
            <w:r w:rsidR="0040437B" w:rsidRPr="00A01884">
              <w:rPr>
                <w:rFonts w:cs="Calibri"/>
                <w:sz w:val="16"/>
                <w:szCs w:val="16"/>
              </w:rPr>
              <w:t>maitrise de l’émotivité</w:t>
            </w:r>
            <w:r w:rsidR="00647B09" w:rsidRPr="00A01884">
              <w:rPr>
                <w:rFonts w:cs="Calibri"/>
                <w:sz w:val="16"/>
                <w:szCs w:val="16"/>
              </w:rPr>
              <w:t>)</w:t>
            </w:r>
            <w:r w:rsidR="00A236B1" w:rsidRPr="00A01884">
              <w:rPr>
                <w:rFonts w:cs="Calibri"/>
                <w:sz w:val="16"/>
                <w:szCs w:val="16"/>
              </w:rPr>
              <w:t>.</w:t>
            </w:r>
          </w:p>
          <w:p w:rsidR="00647B09" w:rsidRPr="00A01884" w:rsidRDefault="00647B09" w:rsidP="000D0D8A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E81DB2" w:rsidRPr="00A01884" w:rsidRDefault="00E81DB2" w:rsidP="000D0D8A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A01884">
              <w:rPr>
                <w:rFonts w:cs="Calibri"/>
                <w:sz w:val="16"/>
                <w:szCs w:val="16"/>
              </w:rPr>
              <w:t xml:space="preserve">L’élève </w:t>
            </w:r>
            <w:r w:rsidR="00A236B1" w:rsidRPr="00A01884">
              <w:rPr>
                <w:rFonts w:cs="Calibri"/>
                <w:sz w:val="16"/>
                <w:szCs w:val="16"/>
              </w:rPr>
              <w:t>adopte une élocution appropriée</w:t>
            </w:r>
            <w:r w:rsidRPr="00A01884">
              <w:rPr>
                <w:rFonts w:cs="Calibri"/>
                <w:sz w:val="16"/>
                <w:szCs w:val="16"/>
              </w:rPr>
              <w:t xml:space="preserve"> duran</w:t>
            </w:r>
            <w:r w:rsidR="00065095" w:rsidRPr="00A01884">
              <w:rPr>
                <w:rFonts w:cs="Calibri"/>
                <w:sz w:val="16"/>
                <w:szCs w:val="16"/>
              </w:rPr>
              <w:t>t toute l’épreuve</w:t>
            </w:r>
            <w:r w:rsidR="00A236B1" w:rsidRPr="00A01884">
              <w:rPr>
                <w:rFonts w:cs="Calibri"/>
                <w:sz w:val="16"/>
                <w:szCs w:val="16"/>
              </w:rPr>
              <w:t xml:space="preserve"> </w:t>
            </w:r>
            <w:r w:rsidR="00065095" w:rsidRPr="00A01884">
              <w:rPr>
                <w:rFonts w:cs="Calibri"/>
                <w:sz w:val="16"/>
                <w:szCs w:val="16"/>
              </w:rPr>
              <w:t>(volume</w:t>
            </w:r>
            <w:r w:rsidRPr="00A01884">
              <w:rPr>
                <w:rFonts w:cs="Calibri"/>
                <w:sz w:val="16"/>
                <w:szCs w:val="16"/>
              </w:rPr>
              <w:t>, articulation,</w:t>
            </w:r>
            <w:r w:rsidR="00065095" w:rsidRPr="00A01884">
              <w:rPr>
                <w:rFonts w:cs="Calibri"/>
                <w:sz w:val="16"/>
                <w:szCs w:val="16"/>
              </w:rPr>
              <w:t xml:space="preserve"> </w:t>
            </w:r>
            <w:r w:rsidR="0040437B" w:rsidRPr="00A01884">
              <w:rPr>
                <w:rFonts w:cs="Calibri"/>
                <w:sz w:val="16"/>
                <w:szCs w:val="16"/>
              </w:rPr>
              <w:t>rythme</w:t>
            </w:r>
            <w:r w:rsidR="00065095" w:rsidRPr="00A01884">
              <w:rPr>
                <w:rFonts w:cs="Calibri"/>
                <w:sz w:val="16"/>
                <w:szCs w:val="16"/>
              </w:rPr>
              <w:t xml:space="preserve">, </w:t>
            </w:r>
            <w:r w:rsidR="0040437B" w:rsidRPr="00A01884">
              <w:rPr>
                <w:rFonts w:cs="Calibri"/>
                <w:sz w:val="16"/>
                <w:szCs w:val="16"/>
              </w:rPr>
              <w:t xml:space="preserve">débit, </w:t>
            </w:r>
            <w:r w:rsidR="00065095" w:rsidRPr="00A01884">
              <w:rPr>
                <w:rFonts w:cs="Calibri"/>
                <w:sz w:val="16"/>
                <w:szCs w:val="16"/>
              </w:rPr>
              <w:t>expressivité)</w:t>
            </w:r>
            <w:r w:rsidR="00A236B1" w:rsidRPr="00A01884">
              <w:rPr>
                <w:rFonts w:cs="Calibri"/>
                <w:sz w:val="16"/>
                <w:szCs w:val="16"/>
              </w:rPr>
              <w:t>.</w:t>
            </w:r>
          </w:p>
          <w:p w:rsidR="00065095" w:rsidRPr="00A01884" w:rsidRDefault="00065095" w:rsidP="000D0D8A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E81DB2" w:rsidRPr="000D0D8A" w:rsidRDefault="00291267" w:rsidP="000D0D8A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s’exprime en se détachant de ses notes et sans réciter.</w:t>
            </w:r>
          </w:p>
        </w:tc>
        <w:tc>
          <w:tcPr>
            <w:tcW w:w="1290" w:type="dxa"/>
            <w:tcBorders>
              <w:top w:val="single" w:sz="18" w:space="0" w:color="auto"/>
              <w:bottom w:val="single" w:sz="4" w:space="0" w:color="auto"/>
            </w:tcBorders>
          </w:tcPr>
          <w:p w:rsidR="00291267" w:rsidRPr="000D0D8A" w:rsidRDefault="00291267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  <w:p w:rsidR="00291267" w:rsidRDefault="00291267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020E5B" w:rsidRPr="000D0D8A" w:rsidRDefault="00020E5B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291267" w:rsidRPr="000D0D8A" w:rsidRDefault="00291267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291267" w:rsidRPr="000D0D8A" w:rsidRDefault="00291267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</w:t>
            </w:r>
          </w:p>
          <w:p w:rsidR="00E81DB2" w:rsidRPr="000D0D8A" w:rsidRDefault="00E81DB2" w:rsidP="000D0D8A">
            <w:pPr>
              <w:tabs>
                <w:tab w:val="left" w:pos="1074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291267" w:rsidRPr="000D0D8A" w:rsidRDefault="00E81DB2" w:rsidP="000D0D8A">
            <w:pPr>
              <w:tabs>
                <w:tab w:val="left" w:pos="1074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ab/>
            </w:r>
          </w:p>
          <w:p w:rsidR="00E81DB2" w:rsidRPr="000D0D8A" w:rsidRDefault="00E81DB2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</w:t>
            </w:r>
          </w:p>
          <w:p w:rsidR="00647B09" w:rsidRPr="000D0D8A" w:rsidRDefault="00647B09" w:rsidP="000D0D8A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91267" w:rsidRPr="000D0D8A" w:rsidRDefault="004010AC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3</w:t>
            </w:r>
            <w:r w:rsidR="00F941A5">
              <w:rPr>
                <w:rFonts w:cs="Calibri"/>
                <w:sz w:val="16"/>
                <w:szCs w:val="16"/>
              </w:rPr>
              <w:t xml:space="preserve"> </w:t>
            </w:r>
            <w:r w:rsidR="00291267" w:rsidRPr="000D0D8A">
              <w:rPr>
                <w:rFonts w:cs="Calibri"/>
                <w:sz w:val="16"/>
                <w:szCs w:val="16"/>
              </w:rPr>
              <w:t>indicateurs</w:t>
            </w:r>
          </w:p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291267" w:rsidRPr="000D0D8A" w:rsidRDefault="004010AC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4</w:t>
            </w:r>
            <w:r w:rsidR="00291267" w:rsidRPr="000D0D8A">
              <w:rPr>
                <w:rFonts w:cs="Calibri"/>
                <w:sz w:val="16"/>
                <w:szCs w:val="16"/>
              </w:rPr>
              <w:t xml:space="preserve"> points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Seulement </w:t>
            </w:r>
            <w:r w:rsidR="004010AC">
              <w:rPr>
                <w:rFonts w:cs="Calibri"/>
                <w:sz w:val="16"/>
                <w:szCs w:val="16"/>
              </w:rPr>
              <w:t>2</w:t>
            </w:r>
            <w:r w:rsidR="00647B09" w:rsidRPr="000D0D8A">
              <w:rPr>
                <w:rFonts w:cs="Calibri"/>
                <w:sz w:val="16"/>
                <w:szCs w:val="16"/>
              </w:rPr>
              <w:t xml:space="preserve"> </w:t>
            </w:r>
            <w:r w:rsidR="00E81DB2" w:rsidRPr="000D0D8A">
              <w:rPr>
                <w:rFonts w:cs="Calibri"/>
                <w:sz w:val="16"/>
                <w:szCs w:val="16"/>
              </w:rPr>
              <w:t>indicateurs</w:t>
            </w:r>
          </w:p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291267" w:rsidRPr="000D0D8A" w:rsidRDefault="004010AC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="00291267" w:rsidRPr="000D0D8A">
              <w:rPr>
                <w:rFonts w:cs="Calibri"/>
                <w:sz w:val="16"/>
                <w:szCs w:val="16"/>
              </w:rPr>
              <w:t xml:space="preserve"> points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91267" w:rsidRPr="000D0D8A" w:rsidRDefault="00E81DB2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Seulement </w:t>
            </w:r>
            <w:r w:rsidR="004010AC">
              <w:rPr>
                <w:rFonts w:cs="Calibri"/>
                <w:sz w:val="16"/>
                <w:szCs w:val="16"/>
              </w:rPr>
              <w:t>1</w:t>
            </w:r>
            <w:r w:rsidRPr="000D0D8A">
              <w:rPr>
                <w:rFonts w:cs="Calibri"/>
                <w:sz w:val="16"/>
                <w:szCs w:val="16"/>
              </w:rPr>
              <w:t xml:space="preserve"> indicateur</w:t>
            </w:r>
          </w:p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291267" w:rsidRPr="000D0D8A" w:rsidRDefault="004010AC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  <w:r w:rsidR="00291267" w:rsidRPr="000D0D8A">
              <w:rPr>
                <w:rFonts w:cs="Calibri"/>
                <w:sz w:val="16"/>
                <w:szCs w:val="16"/>
              </w:rPr>
              <w:t xml:space="preserve"> point</w:t>
            </w:r>
          </w:p>
        </w:tc>
        <w:tc>
          <w:tcPr>
            <w:tcW w:w="172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91267" w:rsidRPr="000D0D8A" w:rsidRDefault="004010AC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Aucun indicateur</w:t>
            </w:r>
          </w:p>
          <w:p w:rsidR="00291267" w:rsidRPr="000D0D8A" w:rsidRDefault="00291267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291267" w:rsidRPr="000D0D8A" w:rsidRDefault="004010AC" w:rsidP="000D0D8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0</w:t>
            </w:r>
            <w:r w:rsidR="00291267" w:rsidRPr="000D0D8A">
              <w:rPr>
                <w:rFonts w:cs="Calibri"/>
                <w:sz w:val="16"/>
                <w:szCs w:val="16"/>
              </w:rPr>
              <w:t xml:space="preserve"> point</w:t>
            </w:r>
          </w:p>
        </w:tc>
      </w:tr>
      <w:tr w:rsidR="001020C3" w:rsidRPr="000D0D8A" w:rsidTr="000D0D8A">
        <w:trPr>
          <w:jc w:val="center"/>
        </w:trPr>
        <w:tc>
          <w:tcPr>
            <w:tcW w:w="1184" w:type="dxa"/>
            <w:vMerge/>
            <w:tcBorders>
              <w:left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eastAsia="fr-FR"/>
              </w:rPr>
              <w:t>Employer un vocabulaire précis et étendu</w:t>
            </w:r>
          </w:p>
        </w:tc>
        <w:tc>
          <w:tcPr>
            <w:tcW w:w="4159" w:type="dxa"/>
            <w:tcBorders>
              <w:bottom w:val="single" w:sz="4" w:space="0" w:color="auto"/>
            </w:tcBorders>
            <w:vAlign w:val="center"/>
          </w:tcPr>
          <w:p w:rsidR="001020C3" w:rsidRDefault="001020C3" w:rsidP="001020C3">
            <w:pPr>
              <w:numPr>
                <w:ilvl w:val="0"/>
                <w:numId w:val="1"/>
              </w:numPr>
              <w:spacing w:after="0" w:line="240" w:lineRule="auto"/>
              <w:ind w:left="220" w:hanging="283"/>
              <w:jc w:val="both"/>
              <w:rPr>
                <w:rFonts w:cs="Calibri"/>
                <w:sz w:val="16"/>
                <w:szCs w:val="16"/>
              </w:rPr>
            </w:pPr>
            <w:r w:rsidRPr="00A01884">
              <w:rPr>
                <w:rFonts w:cs="Calibri"/>
                <w:sz w:val="16"/>
                <w:szCs w:val="16"/>
              </w:rPr>
              <w:t>L’élève utilise une syntaxe et un vocabulaire adaptés (correction et niveau de langue).</w:t>
            </w:r>
          </w:p>
          <w:p w:rsidR="001020C3" w:rsidRDefault="001020C3" w:rsidP="001020C3">
            <w:pPr>
              <w:spacing w:after="0" w:line="240" w:lineRule="auto"/>
              <w:ind w:left="220"/>
              <w:jc w:val="both"/>
              <w:rPr>
                <w:rFonts w:cs="Calibri"/>
                <w:sz w:val="16"/>
                <w:szCs w:val="16"/>
              </w:rPr>
            </w:pPr>
          </w:p>
          <w:p w:rsidR="001020C3" w:rsidRPr="004010AC" w:rsidRDefault="001020C3" w:rsidP="001020C3">
            <w:pPr>
              <w:numPr>
                <w:ilvl w:val="0"/>
                <w:numId w:val="1"/>
              </w:numPr>
              <w:spacing w:after="0" w:line="240" w:lineRule="auto"/>
              <w:ind w:left="220" w:hanging="283"/>
              <w:jc w:val="both"/>
              <w:rPr>
                <w:rFonts w:cs="Calibri"/>
                <w:sz w:val="16"/>
                <w:szCs w:val="16"/>
              </w:rPr>
            </w:pPr>
            <w:r w:rsidRPr="004010AC">
              <w:rPr>
                <w:rFonts w:cs="Calibri"/>
                <w:sz w:val="16"/>
                <w:szCs w:val="16"/>
              </w:rPr>
              <w:t xml:space="preserve">Du vocabulaire spécifique </w:t>
            </w:r>
            <w:r w:rsidR="00F549D4">
              <w:rPr>
                <w:rFonts w:cs="Calibri"/>
                <w:sz w:val="16"/>
                <w:szCs w:val="16"/>
              </w:rPr>
              <w:t xml:space="preserve">au projet présenté </w:t>
            </w:r>
            <w:r w:rsidRPr="004010AC">
              <w:rPr>
                <w:rFonts w:cs="Calibri"/>
                <w:sz w:val="16"/>
                <w:szCs w:val="16"/>
              </w:rPr>
              <w:t>a été bien utilisé.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1020C3" w:rsidRPr="000D0D8A" w:rsidRDefault="009711A4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="001020C3">
              <w:rPr>
                <w:rFonts w:cs="Calibri"/>
                <w:sz w:val="16"/>
                <w:szCs w:val="16"/>
              </w:rPr>
              <w:t xml:space="preserve"> </w:t>
            </w:r>
            <w:r w:rsidR="001020C3" w:rsidRPr="000D0D8A">
              <w:rPr>
                <w:rFonts w:cs="Calibri"/>
                <w:sz w:val="16"/>
                <w:szCs w:val="16"/>
              </w:rPr>
              <w:t>indicateurs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3</w:t>
            </w:r>
            <w:r w:rsidRPr="000D0D8A">
              <w:rPr>
                <w:rFonts w:cs="Calibri"/>
                <w:sz w:val="16"/>
                <w:szCs w:val="16"/>
              </w:rPr>
              <w:t xml:space="preserve"> points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Seulement l’indicateur a) 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Pr="000D0D8A">
              <w:rPr>
                <w:rFonts w:cs="Calibri"/>
                <w:sz w:val="16"/>
                <w:szCs w:val="16"/>
              </w:rPr>
              <w:t xml:space="preserve"> points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Seulement l’indicateur b) 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  <w:r w:rsidRPr="000D0D8A">
              <w:rPr>
                <w:rFonts w:cs="Calibri"/>
                <w:sz w:val="16"/>
                <w:szCs w:val="16"/>
              </w:rPr>
              <w:t xml:space="preserve"> point</w:t>
            </w:r>
          </w:p>
        </w:tc>
        <w:tc>
          <w:tcPr>
            <w:tcW w:w="172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Aucun indicateur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0</w:t>
            </w:r>
            <w:r w:rsidRPr="000D0D8A">
              <w:rPr>
                <w:rFonts w:cs="Calibri"/>
                <w:sz w:val="16"/>
                <w:szCs w:val="16"/>
              </w:rPr>
              <w:t xml:space="preserve"> point</w:t>
            </w:r>
          </w:p>
        </w:tc>
      </w:tr>
      <w:tr w:rsidR="001020C3" w:rsidRPr="000D0D8A" w:rsidTr="000D0D8A">
        <w:trPr>
          <w:jc w:val="center"/>
        </w:trPr>
        <w:tc>
          <w:tcPr>
            <w:tcW w:w="11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0D0D8A">
              <w:rPr>
                <w:rFonts w:cs="Calibri"/>
                <w:sz w:val="17"/>
                <w:szCs w:val="17"/>
              </w:rPr>
              <w:t>Concevoir une présentation orale.</w:t>
            </w:r>
          </w:p>
        </w:tc>
        <w:tc>
          <w:tcPr>
            <w:tcW w:w="41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L’exposé comporte différents temps (explicités ou pas) qui constituent un exposé structuré.</w:t>
            </w: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La présentation du projet (sans intervention du jury) dure entre 4 et 6 minutes.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18" w:space="0" w:color="auto"/>
            </w:tcBorders>
          </w:tcPr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Pr="000D0D8A">
              <w:rPr>
                <w:rFonts w:cs="Calibri"/>
                <w:sz w:val="16"/>
                <w:szCs w:val="16"/>
              </w:rPr>
              <w:t xml:space="preserve"> indicateurs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3</w:t>
            </w:r>
            <w:r w:rsidRPr="000D0D8A">
              <w:rPr>
                <w:rFonts w:cs="Calibri"/>
                <w:sz w:val="16"/>
                <w:szCs w:val="16"/>
              </w:rPr>
              <w:t xml:space="preserve"> points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X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Seulement 1 indicateur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1 point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Aucun indicateur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0 point</w:t>
            </w:r>
          </w:p>
        </w:tc>
      </w:tr>
      <w:tr w:rsidR="001020C3" w:rsidRPr="000D0D8A" w:rsidTr="000D0D8A">
        <w:trPr>
          <w:jc w:val="center"/>
        </w:trPr>
        <w:tc>
          <w:tcPr>
            <w:tcW w:w="11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0D0D8A">
              <w:rPr>
                <w:rFonts w:cs="Calibri"/>
                <w:b/>
                <w:sz w:val="18"/>
                <w:szCs w:val="18"/>
              </w:rPr>
              <w:t>La maîtrise du sujet présenté</w:t>
            </w:r>
          </w:p>
        </w:tc>
        <w:tc>
          <w:tcPr>
            <w:tcW w:w="1494" w:type="dxa"/>
            <w:tcBorders>
              <w:top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0D0D8A">
              <w:rPr>
                <w:rFonts w:cs="Calibri"/>
                <w:sz w:val="17"/>
                <w:szCs w:val="17"/>
              </w:rPr>
              <w:t>Présenter une démarche de projet.</w:t>
            </w:r>
          </w:p>
        </w:tc>
        <w:tc>
          <w:tcPr>
            <w:tcW w:w="4159" w:type="dxa"/>
            <w:tcBorders>
              <w:top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présente l’organisation du travail pour mener le projet (les différents temps).</w:t>
            </w: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justifie certains des choix qui ont été faits lors de ce projet et les argumente.</w:t>
            </w: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est capable d’émettre un avis sur son travail (ce qu’il a aimé, regard critique, etc.).</w:t>
            </w:r>
          </w:p>
        </w:tc>
        <w:tc>
          <w:tcPr>
            <w:tcW w:w="1290" w:type="dxa"/>
            <w:tcBorders>
              <w:top w:val="single" w:sz="18" w:space="0" w:color="auto"/>
            </w:tcBorders>
          </w:tcPr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□ Oui     □ Non   </w:t>
            </w:r>
          </w:p>
        </w:tc>
        <w:tc>
          <w:tcPr>
            <w:tcW w:w="2340" w:type="dxa"/>
            <w:tcBorders>
              <w:top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3</w:t>
            </w:r>
            <w:r w:rsidRPr="000D0D8A">
              <w:rPr>
                <w:rFonts w:cs="Calibri"/>
                <w:sz w:val="16"/>
                <w:szCs w:val="16"/>
              </w:rPr>
              <w:t xml:space="preserve"> indicateurs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4 points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Seulement </w:t>
            </w:r>
            <w:r>
              <w:rPr>
                <w:rFonts w:cs="Calibri"/>
                <w:sz w:val="16"/>
                <w:szCs w:val="16"/>
              </w:rPr>
              <w:t>2</w:t>
            </w:r>
            <w:r w:rsidRPr="000D0D8A">
              <w:rPr>
                <w:rFonts w:cs="Calibri"/>
                <w:sz w:val="16"/>
                <w:szCs w:val="16"/>
              </w:rPr>
              <w:t xml:space="preserve"> indicateurs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Pr="000D0D8A">
              <w:rPr>
                <w:rFonts w:cs="Calibri"/>
                <w:sz w:val="16"/>
                <w:szCs w:val="16"/>
              </w:rPr>
              <w:t xml:space="preserve"> points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Seulement 1 indicateur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  <w:r w:rsidR="009D68B4">
              <w:rPr>
                <w:rFonts w:cs="Calibri"/>
                <w:sz w:val="16"/>
                <w:szCs w:val="16"/>
              </w:rPr>
              <w:t xml:space="preserve"> point</w:t>
            </w:r>
          </w:p>
        </w:tc>
        <w:tc>
          <w:tcPr>
            <w:tcW w:w="172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Aucun indicateur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0</w:t>
            </w:r>
            <w:r w:rsidRPr="000D0D8A">
              <w:rPr>
                <w:rFonts w:cs="Calibri"/>
                <w:sz w:val="16"/>
                <w:szCs w:val="16"/>
              </w:rPr>
              <w:t xml:space="preserve"> point</w:t>
            </w:r>
          </w:p>
        </w:tc>
      </w:tr>
      <w:tr w:rsidR="001020C3" w:rsidRPr="000D0D8A" w:rsidTr="000D0D8A">
        <w:trPr>
          <w:jc w:val="center"/>
        </w:trPr>
        <w:tc>
          <w:tcPr>
            <w:tcW w:w="11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94" w:type="dxa"/>
            <w:tcBorders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0D0D8A">
              <w:rPr>
                <w:rFonts w:cs="Calibri"/>
                <w:sz w:val="17"/>
                <w:szCs w:val="17"/>
              </w:rPr>
              <w:t>Maîtriser le contenu présenté.</w:t>
            </w:r>
          </w:p>
        </w:tc>
        <w:tc>
          <w:tcPr>
            <w:tcW w:w="5449" w:type="dxa"/>
            <w:gridSpan w:val="2"/>
            <w:tcBorders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a présenté les connaissances et/ou compétences mises en œuvre dans le projet présenté.</w:t>
            </w: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 xml:space="preserve">L’élève a su répondre correctement aux questions posées par le jury. </w:t>
            </w: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a présenté quelques connaissances et/ou compétences présentes dans le projet présenté et a répondu correctement à toutes les ques</w:t>
            </w:r>
            <w:r>
              <w:rPr>
                <w:rFonts w:cs="Calibri"/>
                <w:sz w:val="16"/>
                <w:szCs w:val="16"/>
              </w:rPr>
              <w:t>tions posées par le jury autour</w:t>
            </w:r>
            <w:r w:rsidRPr="000D0D8A">
              <w:rPr>
                <w:rFonts w:cs="Calibri"/>
                <w:sz w:val="16"/>
                <w:szCs w:val="16"/>
              </w:rPr>
              <w:t xml:space="preserve"> des connaissances et/ou compétences mises en œuvre dans le projet.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6 points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a répondu correctement à la majorité des ques</w:t>
            </w:r>
            <w:r>
              <w:rPr>
                <w:rFonts w:cs="Calibri"/>
                <w:sz w:val="16"/>
                <w:szCs w:val="16"/>
              </w:rPr>
              <w:t>tions posées par le jury autour</w:t>
            </w:r>
            <w:r w:rsidRPr="000D0D8A">
              <w:rPr>
                <w:rFonts w:cs="Calibri"/>
                <w:sz w:val="16"/>
                <w:szCs w:val="16"/>
              </w:rPr>
              <w:t xml:space="preserve"> des connaissances et/ou compétences mises en œuvre dans le projet.</w:t>
            </w:r>
          </w:p>
          <w:p w:rsidR="001020C3" w:rsidRPr="000D0D8A" w:rsidRDefault="001020C3" w:rsidP="001020C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4 points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a répondu à quelques questions (une mino</w:t>
            </w:r>
            <w:r>
              <w:rPr>
                <w:rFonts w:cs="Calibri"/>
                <w:sz w:val="16"/>
                <w:szCs w:val="16"/>
              </w:rPr>
              <w:t>rité) posées par le jury autour</w:t>
            </w:r>
            <w:r w:rsidRPr="000D0D8A">
              <w:rPr>
                <w:rFonts w:cs="Calibri"/>
                <w:sz w:val="16"/>
                <w:szCs w:val="16"/>
              </w:rPr>
              <w:t xml:space="preserve"> des connaissances et/ou compétences mises en œuvre dans le projet.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3 points</w:t>
            </w:r>
          </w:p>
        </w:tc>
        <w:tc>
          <w:tcPr>
            <w:tcW w:w="172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L’élève n’a globalement pas su répondre aux questions posées par le jury autour des connaissances et/ou compétences mises en œuvre dans le projet.</w:t>
            </w: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:rsidR="001020C3" w:rsidRPr="000D0D8A" w:rsidRDefault="001020C3" w:rsidP="001020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D0D8A">
              <w:rPr>
                <w:rFonts w:cs="Calibri"/>
                <w:sz w:val="16"/>
                <w:szCs w:val="16"/>
              </w:rPr>
              <w:t>2 points</w:t>
            </w:r>
          </w:p>
        </w:tc>
      </w:tr>
    </w:tbl>
    <w:p w:rsidR="00E339E3" w:rsidRDefault="00E339E3" w:rsidP="008E0E9D">
      <w:pPr>
        <w:spacing w:after="0"/>
        <w:rPr>
          <w:rFonts w:cs="Calibri"/>
          <w:sz w:val="4"/>
          <w:szCs w:val="4"/>
        </w:rPr>
      </w:pPr>
    </w:p>
    <w:p w:rsidR="00E339E3" w:rsidRDefault="00E339E3" w:rsidP="008E0E9D">
      <w:pPr>
        <w:spacing w:after="0"/>
        <w:rPr>
          <w:rFonts w:cs="Calibri"/>
          <w:sz w:val="4"/>
          <w:szCs w:val="4"/>
        </w:rPr>
      </w:pPr>
    </w:p>
    <w:p w:rsidR="00E339E3" w:rsidRDefault="00E339E3" w:rsidP="008E0E9D">
      <w:pPr>
        <w:spacing w:after="0"/>
        <w:rPr>
          <w:rFonts w:cs="Calibri"/>
          <w:sz w:val="4"/>
          <w:szCs w:val="4"/>
        </w:rPr>
      </w:pPr>
    </w:p>
    <w:p w:rsidR="00E339E3" w:rsidRDefault="00E339E3" w:rsidP="008E0E9D">
      <w:pPr>
        <w:spacing w:after="0"/>
        <w:rPr>
          <w:rFonts w:cs="Calibri"/>
          <w:sz w:val="4"/>
          <w:szCs w:val="4"/>
        </w:rPr>
      </w:pPr>
    </w:p>
    <w:p w:rsidR="00E339E3" w:rsidRDefault="00E339E3" w:rsidP="008E0E9D">
      <w:pPr>
        <w:spacing w:after="0"/>
        <w:rPr>
          <w:rFonts w:cs="Calibri"/>
          <w:sz w:val="4"/>
          <w:szCs w:val="4"/>
        </w:rPr>
      </w:pPr>
    </w:p>
    <w:p w:rsidR="00E339E3" w:rsidRDefault="00E339E3" w:rsidP="008E0E9D">
      <w:p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Bonus L.V.E. (1 ou 2 points</w:t>
      </w:r>
      <w:r w:rsidR="002F0987">
        <w:rPr>
          <w:rFonts w:cs="Calibri"/>
          <w:sz w:val="28"/>
          <w:szCs w:val="28"/>
        </w:rPr>
        <w:t xml:space="preserve"> sur 20</w:t>
      </w:r>
      <w:r w:rsidR="009550A6">
        <w:rPr>
          <w:rFonts w:cs="Calibri"/>
          <w:sz w:val="28"/>
          <w:szCs w:val="28"/>
        </w:rPr>
        <w:t xml:space="preserve"> selon la maitrise de la langue</w:t>
      </w:r>
      <w:r>
        <w:rPr>
          <w:rFonts w:cs="Calibri"/>
          <w:sz w:val="28"/>
          <w:szCs w:val="28"/>
        </w:rPr>
        <w:t>) : ………………………………</w:t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  <w:t xml:space="preserve">       </w:t>
      </w:r>
      <w:r w:rsidRPr="00647B09">
        <w:rPr>
          <w:rFonts w:cs="Calibri"/>
          <w:b/>
          <w:sz w:val="28"/>
          <w:szCs w:val="28"/>
          <w:bdr w:val="single" w:sz="18" w:space="0" w:color="auto" w:shadow="1"/>
        </w:rPr>
        <w:t>TOTAL :           /20</w:t>
      </w:r>
    </w:p>
    <w:p w:rsidR="00E339E3" w:rsidRPr="00F549D4" w:rsidRDefault="00E339E3" w:rsidP="008E0E9D">
      <w:pPr>
        <w:spacing w:after="0"/>
        <w:rPr>
          <w:rFonts w:cs="Calibri"/>
          <w:sz w:val="16"/>
          <w:szCs w:val="16"/>
        </w:rPr>
      </w:pPr>
    </w:p>
    <w:p w:rsidR="00E339E3" w:rsidRPr="00E339E3" w:rsidRDefault="00E339E3" w:rsidP="008E0E9D">
      <w:pPr>
        <w:spacing w:after="0"/>
        <w:rPr>
          <w:rFonts w:cs="Calibri"/>
          <w:b/>
          <w:sz w:val="40"/>
          <w:szCs w:val="40"/>
        </w:rPr>
      </w:pPr>
      <w:r w:rsidRPr="00E339E3">
        <w:rPr>
          <w:rFonts w:cs="Calibri"/>
          <w:b/>
          <w:sz w:val="40"/>
          <w:szCs w:val="40"/>
          <w:bdr w:val="single" w:sz="18" w:space="0" w:color="auto" w:shadow="1"/>
        </w:rPr>
        <w:t>TOTAL :                 /100</w:t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  <w:r w:rsidR="008E0E9D" w:rsidRPr="00E339E3">
        <w:rPr>
          <w:rFonts w:cs="Calibri"/>
          <w:b/>
          <w:sz w:val="40"/>
          <w:szCs w:val="40"/>
        </w:rPr>
        <w:tab/>
      </w:r>
    </w:p>
    <w:sectPr w:rsidR="00E339E3" w:rsidRPr="00E339E3" w:rsidSect="00A236B1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63D22"/>
    <w:multiLevelType w:val="hybridMultilevel"/>
    <w:tmpl w:val="1690E5C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2B85"/>
    <w:rsid w:val="00020E5B"/>
    <w:rsid w:val="00065095"/>
    <w:rsid w:val="00073054"/>
    <w:rsid w:val="000D0D8A"/>
    <w:rsid w:val="000E0736"/>
    <w:rsid w:val="001020C3"/>
    <w:rsid w:val="00110810"/>
    <w:rsid w:val="00164710"/>
    <w:rsid w:val="001B2668"/>
    <w:rsid w:val="002464D8"/>
    <w:rsid w:val="0026473B"/>
    <w:rsid w:val="00291267"/>
    <w:rsid w:val="00296FC6"/>
    <w:rsid w:val="002F0987"/>
    <w:rsid w:val="002F104F"/>
    <w:rsid w:val="00382656"/>
    <w:rsid w:val="0039138F"/>
    <w:rsid w:val="004010AC"/>
    <w:rsid w:val="0040437B"/>
    <w:rsid w:val="0043591A"/>
    <w:rsid w:val="004770A8"/>
    <w:rsid w:val="0049175F"/>
    <w:rsid w:val="004E0080"/>
    <w:rsid w:val="004F0505"/>
    <w:rsid w:val="005054F5"/>
    <w:rsid w:val="0057720A"/>
    <w:rsid w:val="0059351F"/>
    <w:rsid w:val="005A5064"/>
    <w:rsid w:val="00603D6A"/>
    <w:rsid w:val="00647B09"/>
    <w:rsid w:val="00681399"/>
    <w:rsid w:val="00696AF7"/>
    <w:rsid w:val="006B1E4F"/>
    <w:rsid w:val="006C63E2"/>
    <w:rsid w:val="00725834"/>
    <w:rsid w:val="00774BC8"/>
    <w:rsid w:val="007A01A5"/>
    <w:rsid w:val="007D4C28"/>
    <w:rsid w:val="00836A53"/>
    <w:rsid w:val="008D200C"/>
    <w:rsid w:val="008D2F31"/>
    <w:rsid w:val="008E0E9D"/>
    <w:rsid w:val="008F4FA3"/>
    <w:rsid w:val="009550A6"/>
    <w:rsid w:val="00961754"/>
    <w:rsid w:val="009711A4"/>
    <w:rsid w:val="009D68B4"/>
    <w:rsid w:val="00A01884"/>
    <w:rsid w:val="00A236B1"/>
    <w:rsid w:val="00A94E4B"/>
    <w:rsid w:val="00AA7E4A"/>
    <w:rsid w:val="00AE2436"/>
    <w:rsid w:val="00B12B85"/>
    <w:rsid w:val="00B3780A"/>
    <w:rsid w:val="00B56B74"/>
    <w:rsid w:val="00BA2237"/>
    <w:rsid w:val="00C2387F"/>
    <w:rsid w:val="00C24709"/>
    <w:rsid w:val="00C61288"/>
    <w:rsid w:val="00D00DFA"/>
    <w:rsid w:val="00D34E93"/>
    <w:rsid w:val="00D434CA"/>
    <w:rsid w:val="00DC4CE2"/>
    <w:rsid w:val="00E339E3"/>
    <w:rsid w:val="00E81DB2"/>
    <w:rsid w:val="00E95512"/>
    <w:rsid w:val="00EB5FFF"/>
    <w:rsid w:val="00EE0EE4"/>
    <w:rsid w:val="00EE3D19"/>
    <w:rsid w:val="00F549D4"/>
    <w:rsid w:val="00F941A5"/>
    <w:rsid w:val="00F977D3"/>
    <w:rsid w:val="00FE0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D632"/>
  <w15:chartTrackingRefBased/>
  <w15:docId w15:val="{143315A2-7600-45C5-A40E-2339800C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34CA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2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12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57D3E533E043A1E8ABF050821A48" ma:contentTypeVersion="4" ma:contentTypeDescription="Crée un document." ma:contentTypeScope="" ma:versionID="7b24b8240634df3e16f6adeca3e3cd7c">
  <xsd:schema xmlns:xsd="http://www.w3.org/2001/XMLSchema" xmlns:xs="http://www.w3.org/2001/XMLSchema" xmlns:p="http://schemas.microsoft.com/office/2006/metadata/properties" xmlns:ns2="66db3ebb-fb00-40b8-8ee7-1f17b561438c" targetNamespace="http://schemas.microsoft.com/office/2006/metadata/properties" ma:root="true" ma:fieldsID="16499ac8f1203639f4e33505f9329bd9" ns2:_="">
    <xsd:import namespace="66db3ebb-fb00-40b8-8ee7-1f17b5614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b3ebb-fb00-40b8-8ee7-1f17b5614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A955C-99D7-41A7-8CCB-319A169BEE69}"/>
</file>

<file path=customXml/itemProps2.xml><?xml version="1.0" encoding="utf-8"?>
<ds:datastoreItem xmlns:ds="http://schemas.openxmlformats.org/officeDocument/2006/customXml" ds:itemID="{3EACC04B-6C96-4895-8EBD-C597E8D114F0}"/>
</file>

<file path=customXml/itemProps3.xml><?xml version="1.0" encoding="utf-8"?>
<ds:datastoreItem xmlns:ds="http://schemas.openxmlformats.org/officeDocument/2006/customXml" ds:itemID="{36E756E4-5965-45ED-B621-581C0700E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Gilot</dc:creator>
  <cp:keywords/>
  <cp:lastModifiedBy>Morgan Gilot</cp:lastModifiedBy>
  <cp:revision>3</cp:revision>
  <cp:lastPrinted>2017-05-07T16:05:00Z</cp:lastPrinted>
  <dcterms:created xsi:type="dcterms:W3CDTF">2019-01-30T09:31:00Z</dcterms:created>
  <dcterms:modified xsi:type="dcterms:W3CDTF">2019-01-30T09:32:00Z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0x0101009AE557D3E533E043A1E8ABF050821A48</vt:lpwstr>
  </property>
</Properties>
</file>