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40" w:rsidRPr="00213240" w:rsidRDefault="00213240" w:rsidP="002132F8">
      <w:pPr>
        <w:jc w:val="center"/>
        <w:rPr>
          <w:rFonts w:ascii="Papyrus" w:hAnsi="Papyrus"/>
          <w:b/>
          <w:sz w:val="28"/>
        </w:rPr>
      </w:pPr>
      <w:r w:rsidRPr="00213240">
        <w:rPr>
          <w:rFonts w:ascii="Papyrus" w:hAnsi="Papyrus"/>
          <w:b/>
          <w:sz w:val="28"/>
        </w:rPr>
        <w:t>Annexe</w:t>
      </w:r>
    </w:p>
    <w:p w:rsidR="00213240" w:rsidRPr="00A32AA4" w:rsidRDefault="00213240" w:rsidP="002132F8">
      <w:pPr>
        <w:jc w:val="center"/>
        <w:rPr>
          <w:b/>
          <w:sz w:val="24"/>
          <w:u w:val="single"/>
        </w:rPr>
      </w:pPr>
      <w:r w:rsidRPr="00A32AA4">
        <w:rPr>
          <w:b/>
          <w:sz w:val="24"/>
          <w:u w:val="single"/>
        </w:rPr>
        <w:t>I/ Fonctionnement de la webcam</w:t>
      </w:r>
    </w:p>
    <w:p w:rsidR="00213240" w:rsidRDefault="00213240" w:rsidP="00213240">
      <w:pPr>
        <w:jc w:val="both"/>
      </w:pPr>
      <w:r w:rsidRPr="0023178C">
        <w:t>Ouvrir l</w:t>
      </w:r>
      <w:r w:rsidR="00C54A46">
        <w:t>e logiciel de pilotage de l</w:t>
      </w:r>
      <w:r w:rsidRPr="0023178C">
        <w:t>a webcam de l’ordinateur dans « </w:t>
      </w:r>
      <w:r w:rsidRPr="0023178C">
        <w:rPr>
          <w:b/>
          <w:i/>
        </w:rPr>
        <w:t>Application de webcam</w:t>
      </w:r>
      <w:r w:rsidRPr="0023178C">
        <w:t xml:space="preserve"> » que l’on trouvera </w:t>
      </w:r>
      <w:r w:rsidR="00C54A46">
        <w:t xml:space="preserve">grâce à </w:t>
      </w:r>
      <w:r w:rsidRPr="0023178C">
        <w:t>la fonction Rechercher de Win</w:t>
      </w:r>
      <w:r>
        <w:t>dows. Une fenêtre s’ouvre alors :</w:t>
      </w:r>
    </w:p>
    <w:p w:rsidR="00213240" w:rsidRPr="0023178C" w:rsidRDefault="00EF3185" w:rsidP="00213240">
      <w:r>
        <w:rPr>
          <w:noProof/>
        </w:rPr>
        <w:pict>
          <v:group id="_x0000_s1026" style="position:absolute;margin-left:71.85pt;margin-top:1.35pt;width:260.55pt;height:145.5pt;z-index:251652608" coordorigin="3290,8207" coordsize="5850,3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22;top:8207;width:4662;height:3692;mso-wrap-distance-left:0;mso-wrap-distance-right:0;mso-position-horizontal:center" filled="t">
              <v:fill color2="black"/>
              <v:imagedata r:id="rId5" o:title="" gain="39322f" blacklevel="19661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90;top:10141;width:1234;height:442;mso-width-relative:margin;mso-height-relative:margin" strokecolor="white">
              <v:textbox style="mso-next-textbox:#_x0000_s1028" inset="0,0,0,0">
                <w:txbxContent>
                  <w:p w:rsidR="00213240" w:rsidRDefault="00213240" w:rsidP="00A32AA4">
                    <w:pPr>
                      <w:jc w:val="center"/>
                    </w:pPr>
                    <w:r>
                      <w:t>Capturer</w:t>
                    </w:r>
                  </w:p>
                </w:txbxContent>
              </v:textbox>
            </v:shape>
            <v:shape id="_x0000_s1029" type="#_x0000_t202" style="position:absolute;left:4620;top:10141;width:1318;height:442;mso-width-relative:margin;mso-height-relative:margin" strokecolor="white">
              <v:textbox style="mso-next-textbox:#_x0000_s1029" inset="0,0,0,0">
                <w:txbxContent>
                  <w:p w:rsidR="00213240" w:rsidRDefault="00213240" w:rsidP="00A32AA4">
                    <w:pPr>
                      <w:jc w:val="center"/>
                    </w:pPr>
                    <w:r>
                      <w:t>Enregistrer</w:t>
                    </w:r>
                  </w:p>
                </w:txbxContent>
              </v:textbox>
            </v:shape>
            <v:shape id="_x0000_s1030" type="#_x0000_t202" style="position:absolute;left:6062;top:10141;width:1234;height:442;mso-width-relative:margin;mso-height-relative:margin" strokecolor="white">
              <v:textbox style="mso-next-textbox:#_x0000_s1030" inset="0,0,0,0">
                <w:txbxContent>
                  <w:p w:rsidR="00213240" w:rsidRDefault="00213240" w:rsidP="00A32AA4">
                    <w:pPr>
                      <w:jc w:val="center"/>
                    </w:pPr>
                    <w:r>
                      <w:t>Album</w:t>
                    </w:r>
                  </w:p>
                </w:txbxContent>
              </v:textbox>
            </v:shape>
            <v:shape id="_x0000_s1031" type="#_x0000_t202" style="position:absolute;left:7662;top:10141;width:1478;height:442;mso-width-relative:margin;mso-height-relative:margin" strokecolor="white">
              <v:textbox style="mso-next-textbox:#_x0000_s1031" inset="0,0,0,0">
                <w:txbxContent>
                  <w:p w:rsidR="00213240" w:rsidRDefault="00213240" w:rsidP="00A32AA4">
                    <w:pPr>
                      <w:jc w:val="center"/>
                    </w:pPr>
                    <w:r>
                      <w:t>Paramètres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429;top:10583;width:557;height:678" o:connectortype="straight" strokecolor="white">
              <v:stroke endarrow="block"/>
            </v:shape>
            <v:shape id="_x0000_s1033" type="#_x0000_t32" style="position:absolute;left:5393;top:10488;width:300;height:855" o:connectortype="straight" strokecolor="white">
              <v:stroke endarrow="block"/>
            </v:shape>
            <v:shape id="_x0000_s1034" type="#_x0000_t32" style="position:absolute;left:6807;top:10488;width:855;height:855;flip:x" o:connectortype="straight" strokecolor="white">
              <v:stroke endarrow="block"/>
            </v:shape>
            <v:shape id="_x0000_s1035" type="#_x0000_t32" style="position:absolute;left:6250;top:10488;width:0;height:855" o:connectortype="straight" strokecolor="white">
              <v:stroke endarrow="block"/>
            </v:shape>
          </v:group>
        </w:pict>
      </w:r>
    </w:p>
    <w:p w:rsidR="00213240" w:rsidRDefault="00213240" w:rsidP="00213240"/>
    <w:p w:rsidR="00213240" w:rsidRDefault="00213240" w:rsidP="00213240"/>
    <w:p w:rsidR="00213240" w:rsidRDefault="00213240" w:rsidP="00213240"/>
    <w:p w:rsidR="00213240" w:rsidRDefault="00213240" w:rsidP="00213240"/>
    <w:p w:rsidR="00213240" w:rsidRDefault="00213240" w:rsidP="00213240"/>
    <w:p w:rsidR="001504E2" w:rsidRDefault="00C54A46" w:rsidP="002132F8">
      <w:pPr>
        <w:pStyle w:val="Paragraphedeliste"/>
        <w:spacing w:after="0"/>
        <w:ind w:left="0"/>
        <w:jc w:val="both"/>
      </w:pPr>
      <w:r>
        <w:sym w:font="Wingdings 3" w:char="F05B"/>
      </w:r>
      <w:r>
        <w:t xml:space="preserve"> </w:t>
      </w:r>
      <w:r w:rsidR="001504E2">
        <w:t>Dans le menu « </w:t>
      </w:r>
      <w:r w:rsidR="001504E2" w:rsidRPr="001504E2">
        <w:rPr>
          <w:b/>
        </w:rPr>
        <w:t>Paramètres</w:t>
      </w:r>
      <w:r w:rsidR="001504E2">
        <w:t> », réglages « </w:t>
      </w:r>
      <w:r w:rsidR="001504E2" w:rsidRPr="001504E2">
        <w:rPr>
          <w:b/>
        </w:rPr>
        <w:t>Basiques</w:t>
      </w:r>
      <w:r w:rsidR="001504E2">
        <w:t> », choisir une qualité vidéo« </w:t>
      </w:r>
      <w:r w:rsidR="001504E2" w:rsidRPr="001504E2">
        <w:rPr>
          <w:b/>
        </w:rPr>
        <w:t>AVI Sans compression</w:t>
      </w:r>
      <w:r w:rsidR="001504E2">
        <w:t> »</w:t>
      </w:r>
    </w:p>
    <w:p w:rsidR="00213240" w:rsidRPr="002132F8" w:rsidRDefault="001504E2" w:rsidP="002132F8">
      <w:pPr>
        <w:pStyle w:val="Paragraphedeliste"/>
        <w:spacing w:after="0"/>
        <w:ind w:left="0"/>
        <w:jc w:val="both"/>
      </w:pPr>
      <w:r>
        <w:sym w:font="Wingdings 3" w:char="F05B"/>
      </w:r>
      <w:r>
        <w:t xml:space="preserve"> </w:t>
      </w:r>
      <w:r w:rsidR="00213240" w:rsidRPr="002132F8">
        <w:t xml:space="preserve">Cliquer sur «  </w:t>
      </w:r>
      <w:r w:rsidR="00213240" w:rsidRPr="002132F8">
        <w:rPr>
          <w:b/>
          <w:i/>
        </w:rPr>
        <w:t>Enregistrer</w:t>
      </w:r>
      <w:r w:rsidR="00213240" w:rsidRPr="002132F8">
        <w:t> ». A cet instant, un enregistrement vidéo démarre.</w:t>
      </w:r>
    </w:p>
    <w:p w:rsidR="00213240" w:rsidRPr="002132F8" w:rsidRDefault="00C54A46" w:rsidP="002132F8">
      <w:pPr>
        <w:pStyle w:val="Paragraphedeliste"/>
        <w:spacing w:after="0"/>
        <w:ind w:left="0"/>
        <w:jc w:val="both"/>
      </w:pPr>
      <w:r w:rsidRPr="002132F8">
        <w:sym w:font="Wingdings 3" w:char="F05B"/>
      </w:r>
      <w:r w:rsidRPr="002132F8">
        <w:t xml:space="preserve"> </w:t>
      </w:r>
      <w:r w:rsidR="00213240" w:rsidRPr="002132F8">
        <w:t xml:space="preserve">Réaliser un enregistrement vidéo de </w:t>
      </w:r>
      <w:r w:rsidRPr="002132F8">
        <w:t>l’objet lâché</w:t>
      </w:r>
      <w:r w:rsidR="00213240" w:rsidRPr="002132F8">
        <w:t xml:space="preserve"> sans vitesse initiale.</w:t>
      </w:r>
    </w:p>
    <w:p w:rsidR="00213240" w:rsidRPr="002132F8" w:rsidRDefault="00C54A46" w:rsidP="002132F8">
      <w:pPr>
        <w:pStyle w:val="Paragraphedeliste"/>
        <w:spacing w:after="0"/>
        <w:ind w:left="0"/>
        <w:jc w:val="both"/>
      </w:pPr>
      <w:r w:rsidRPr="002132F8">
        <w:sym w:font="Wingdings 3" w:char="F05B"/>
      </w:r>
      <w:r w:rsidRPr="002132F8">
        <w:t xml:space="preserve"> </w:t>
      </w:r>
      <w:r w:rsidR="00213240" w:rsidRPr="002132F8">
        <w:t>Pour stopper l’enregistrement vidéo cliquer de nouveau sur le symbole « Enregistrer »</w:t>
      </w:r>
    </w:p>
    <w:p w:rsidR="000E4CF2" w:rsidRDefault="00213240" w:rsidP="000E4CF2">
      <w:pPr>
        <w:pStyle w:val="Paragraphedeliste"/>
        <w:spacing w:after="0"/>
        <w:ind w:left="0" w:firstLine="708"/>
        <w:jc w:val="both"/>
      </w:pPr>
      <w:r w:rsidRPr="002132F8">
        <w:t>La vidéo est alors visible dans le symbole « </w:t>
      </w:r>
      <w:r w:rsidRPr="002132F8">
        <w:rPr>
          <w:b/>
          <w:i/>
        </w:rPr>
        <w:t>Album</w:t>
      </w:r>
      <w:r w:rsidRPr="002132F8">
        <w:t> » afin de visualiser si la prise est</w:t>
      </w:r>
      <w:r w:rsidR="00C54A46" w:rsidRPr="002132F8">
        <w:t xml:space="preserve"> bonne.</w:t>
      </w:r>
      <w:r w:rsidR="000E4CF2">
        <w:t xml:space="preserve"> </w:t>
      </w:r>
      <w:r w:rsidRPr="002132F8">
        <w:t>Si ce n’est pas le cas,</w:t>
      </w:r>
      <w:r w:rsidR="00C54A46" w:rsidRPr="002132F8">
        <w:t xml:space="preserve"> </w:t>
      </w:r>
      <w:r w:rsidRPr="002132F8">
        <w:t>cliquer</w:t>
      </w:r>
      <w:r w:rsidR="000E4CF2">
        <w:t xml:space="preserve"> sur le symbole « Supprimer » puis recommencer.</w:t>
      </w:r>
    </w:p>
    <w:p w:rsidR="00213240" w:rsidRPr="002132F8" w:rsidRDefault="00213240" w:rsidP="000E4CF2">
      <w:pPr>
        <w:pStyle w:val="Paragraphedeliste"/>
        <w:spacing w:after="0"/>
        <w:ind w:left="0" w:firstLine="708"/>
        <w:jc w:val="both"/>
      </w:pPr>
      <w:r w:rsidRPr="002132F8">
        <w:t xml:space="preserve">Les vidéos sont enregistrées dans le dossier </w:t>
      </w:r>
      <w:r w:rsidR="000E4CF2">
        <w:t>« </w:t>
      </w:r>
      <w:r w:rsidRPr="002132F8">
        <w:t>Vidéo</w:t>
      </w:r>
      <w:r w:rsidR="000E4CF2">
        <w:t> »</w:t>
      </w:r>
      <w:r w:rsidRPr="002132F8">
        <w:t xml:space="preserve"> de l’ordinateur.</w:t>
      </w:r>
    </w:p>
    <w:p w:rsidR="00213240" w:rsidRPr="00A32AA4" w:rsidRDefault="00213240" w:rsidP="00213240">
      <w:pPr>
        <w:jc w:val="center"/>
        <w:rPr>
          <w:b/>
          <w:sz w:val="24"/>
          <w:u w:val="single"/>
        </w:rPr>
      </w:pPr>
      <w:r w:rsidRPr="00A32AA4">
        <w:rPr>
          <w:b/>
          <w:sz w:val="24"/>
          <w:u w:val="single"/>
        </w:rPr>
        <w:t>II/ Fonctionnement du logiciel Regressi®</w:t>
      </w: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2132F8" w:rsidTr="002132F8">
        <w:trPr>
          <w:trHeight w:val="3422"/>
        </w:trPr>
        <w:tc>
          <w:tcPr>
            <w:tcW w:w="5172" w:type="dxa"/>
          </w:tcPr>
          <w:p w:rsidR="002132F8" w:rsidRDefault="002132F8" w:rsidP="002132F8"/>
          <w:p w:rsidR="002132F8" w:rsidRDefault="00EF3185" w:rsidP="002132F8">
            <w:pPr>
              <w:jc w:val="both"/>
            </w:pPr>
            <w:r>
              <w:rPr>
                <w:noProof/>
              </w:rPr>
              <w:pict>
                <v:shape id="_x0000_s1055" type="#_x0000_t32" style="position:absolute;left:0;text-align:left;margin-left:233.45pt;margin-top:19.75pt;width:121.5pt;height:37.45pt;flip:y;z-index:251672064" o:connectortype="straight">
                  <v:stroke endarrow="block"/>
                </v:shape>
              </w:pict>
            </w:r>
            <w:r w:rsidR="002132F8">
              <w:sym w:font="Wingdings 3" w:char="F05B"/>
            </w:r>
            <w:r w:rsidR="002132F8">
              <w:t xml:space="preserve"> </w:t>
            </w:r>
            <w:r w:rsidR="002132F8" w:rsidRPr="003A4DC6">
              <w:rPr>
                <w:rFonts w:ascii="Times New Roman" w:hAnsi="Times New Roman"/>
              </w:rPr>
              <w:t xml:space="preserve">Ouvrir </w:t>
            </w:r>
            <w:r w:rsidR="002132F8">
              <w:rPr>
                <w:rFonts w:ascii="Times New Roman" w:hAnsi="Times New Roman"/>
              </w:rPr>
              <w:t xml:space="preserve">le logiciel </w:t>
            </w:r>
            <w:r w:rsidR="002132F8">
              <w:rPr>
                <w:rFonts w:ascii="Times New Roman" w:hAnsi="Times New Roman"/>
                <w:i/>
              </w:rPr>
              <w:t>Regressi</w:t>
            </w:r>
            <w:r w:rsidR="002132F8">
              <w:t xml:space="preserve"> (Bureau &gt;  Logiciel    &gt;  Regressi )</w:t>
            </w:r>
          </w:p>
          <w:p w:rsidR="002132F8" w:rsidRDefault="002132F8" w:rsidP="002132F8">
            <w:pPr>
              <w:jc w:val="both"/>
            </w:pPr>
            <w:r>
              <w:sym w:font="Wingdings 3" w:char="F05B"/>
            </w:r>
            <w:r w:rsidRPr="004C5658">
              <w:t>Cliquer sur l’onglet « </w:t>
            </w:r>
            <w:r w:rsidRPr="004C5658">
              <w:rPr>
                <w:b/>
                <w:i/>
              </w:rPr>
              <w:t>Fichier »</w:t>
            </w:r>
            <w:r w:rsidRPr="004C5658">
              <w:t xml:space="preserve"> ensuite « </w:t>
            </w:r>
            <w:r w:rsidRPr="004C5658">
              <w:rPr>
                <w:b/>
                <w:i/>
              </w:rPr>
              <w:t>Nouveau »</w:t>
            </w:r>
            <w:r w:rsidRPr="004C5658">
              <w:t xml:space="preserve"> et enfin « </w:t>
            </w:r>
            <w:r w:rsidRPr="004C5658">
              <w:rPr>
                <w:b/>
                <w:i/>
              </w:rPr>
              <w:t>Vidéo »</w:t>
            </w:r>
            <w:r w:rsidRPr="004C5658">
              <w:t xml:space="preserve"> comm</w:t>
            </w:r>
            <w:r>
              <w:t>e le montre la figure ci-contre</w:t>
            </w:r>
            <w:r w:rsidRPr="004C5658">
              <w:t> :</w:t>
            </w:r>
          </w:p>
          <w:p w:rsidR="002132F8" w:rsidRDefault="002132F8" w:rsidP="002132F8">
            <w:pPr>
              <w:jc w:val="both"/>
            </w:pPr>
            <w:r>
              <w:sym w:font="Wingdings 3" w:char="F05B"/>
            </w:r>
            <w:r w:rsidRPr="004C5658">
              <w:t>Voici la fenêtre qui s’ouvre après avoir cliquer sur « </w:t>
            </w:r>
            <w:r w:rsidRPr="004C5658">
              <w:rPr>
                <w:b/>
                <w:i/>
              </w:rPr>
              <w:t>Vidéo</w:t>
            </w:r>
            <w:r w:rsidRPr="004C5658">
              <w:t> » :</w:t>
            </w:r>
          </w:p>
        </w:tc>
        <w:tc>
          <w:tcPr>
            <w:tcW w:w="5172" w:type="dxa"/>
          </w:tcPr>
          <w:p w:rsidR="002132F8" w:rsidRDefault="002132F8" w:rsidP="00213240"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-340360</wp:posOffset>
                  </wp:positionV>
                  <wp:extent cx="1534160" cy="1866900"/>
                  <wp:effectExtent l="19050" t="0" r="8890" b="0"/>
                  <wp:wrapTopAndBottom/>
                  <wp:docPr id="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32F8" w:rsidTr="00807B92">
        <w:tc>
          <w:tcPr>
            <w:tcW w:w="10344" w:type="dxa"/>
            <w:gridSpan w:val="2"/>
          </w:tcPr>
          <w:p w:rsidR="00382F9A" w:rsidRDefault="00EF3185" w:rsidP="002132F8">
            <w:r>
              <w:rPr>
                <w:noProof/>
              </w:rPr>
              <w:pict>
                <v:group id="_x0000_s1066" style="position:absolute;margin-left:100.3pt;margin-top:.5pt;width:228.1pt;height:59.05pt;z-index:251687424;mso-position-horizontal-relative:text;mso-position-vertical-relative:text" coordorigin="2867,1899" coordsize="4562,1181">
                  <v:shape id="_x0000_s1067" type="#_x0000_t32" style="position:absolute;left:3502;top:2478;width:12;height:540;flip:x" o:connectortype="straight">
                    <v:stroke endarrow="block"/>
                  </v:shape>
                  <v:shape id="_x0000_s1068" type="#_x0000_t32" style="position:absolute;left:5074;top:2478;width:0;height:540" o:connectortype="straight">
                    <v:stroke endarrow="block"/>
                  </v:shape>
                  <v:shape id="_x0000_s1069" type="#_x0000_t32" style="position:absolute;left:6718;top:2540;width:12;height:540;flip:x" o:connectortype="straight">
                    <v:stroke endarrow="block"/>
                  </v:shape>
                  <v:shape id="_x0000_s1070" type="#_x0000_t202" style="position:absolute;left:2867;top:1899;width:1328;height:437;mso-width-relative:margin;mso-height-relative:margin" strokecolor="white">
                    <v:textbox style="mso-next-textbox:#_x0000_s1070">
                      <w:txbxContent>
                        <w:p w:rsidR="002132F8" w:rsidRPr="00797F03" w:rsidRDefault="002132F8" w:rsidP="002132F8">
                          <w:pPr>
                            <w:rPr>
                              <w:b/>
                            </w:rPr>
                          </w:pPr>
                          <w:r w:rsidRPr="00797F03">
                            <w:rPr>
                              <w:b/>
                            </w:rPr>
                            <w:t>Etape 1</w:t>
                          </w:r>
                        </w:p>
                      </w:txbxContent>
                    </v:textbox>
                  </v:shape>
                  <v:shape id="_x0000_s1071" type="#_x0000_t202" style="position:absolute;left:4498;top:1961;width:1328;height:437;mso-width-relative:margin;mso-height-relative:margin" strokecolor="white">
                    <v:textbox style="mso-next-textbox:#_x0000_s1071">
                      <w:txbxContent>
                        <w:p w:rsidR="002132F8" w:rsidRPr="00797F03" w:rsidRDefault="002132F8" w:rsidP="002132F8">
                          <w:pPr>
                            <w:rPr>
                              <w:b/>
                            </w:rPr>
                          </w:pPr>
                          <w:r w:rsidRPr="00797F03">
                            <w:rPr>
                              <w:b/>
                            </w:rPr>
                            <w:t xml:space="preserve">Etape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72" type="#_x0000_t202" style="position:absolute;left:6101;top:1899;width:1328;height:437;mso-width-relative:margin;mso-height-relative:margin" strokecolor="white">
                    <v:textbox style="mso-next-textbox:#_x0000_s1072">
                      <w:txbxContent>
                        <w:p w:rsidR="002132F8" w:rsidRPr="00797F03" w:rsidRDefault="002132F8" w:rsidP="002132F8">
                          <w:pPr>
                            <w:rPr>
                              <w:b/>
                            </w:rPr>
                          </w:pPr>
                          <w:r w:rsidRPr="00797F03">
                            <w:rPr>
                              <w:b/>
                            </w:rPr>
                            <w:t xml:space="preserve">Etape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132F8" w:rsidRDefault="002132F8" w:rsidP="002132F8"/>
          <w:p w:rsidR="002132F8" w:rsidRDefault="00B60499" w:rsidP="00213240"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-97155</wp:posOffset>
                  </wp:positionV>
                  <wp:extent cx="5429250" cy="676275"/>
                  <wp:effectExtent l="19050" t="0" r="0" b="0"/>
                  <wp:wrapTopAndBottom/>
                  <wp:docPr id="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-10000"/>
                          </a:blip>
                          <a:srcRect b="62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2F9A" w:rsidRDefault="00382F9A" w:rsidP="00213240">
      <w:pPr>
        <w:pStyle w:val="Paragraphedeliste"/>
        <w:spacing w:after="0"/>
        <w:ind w:left="0"/>
        <w:rPr>
          <w:rFonts w:ascii="Times New Roman" w:hAnsi="Times New Roman"/>
          <w:b/>
          <w:u w:val="single"/>
        </w:rPr>
      </w:pPr>
    </w:p>
    <w:p w:rsidR="00382F9A" w:rsidRDefault="00382F9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213240" w:rsidRPr="00382F9A" w:rsidRDefault="00213240" w:rsidP="00213240">
      <w:pPr>
        <w:pStyle w:val="Paragraphedeliste"/>
        <w:spacing w:after="0"/>
        <w:ind w:left="0"/>
      </w:pPr>
      <w:r w:rsidRPr="00382F9A">
        <w:rPr>
          <w:b/>
          <w:u w:val="single"/>
        </w:rPr>
        <w:lastRenderedPageBreak/>
        <w:t>Etape 1 :</w:t>
      </w:r>
      <w:r w:rsidRPr="00382F9A">
        <w:t xml:space="preserve"> </w:t>
      </w:r>
    </w:p>
    <w:p w:rsidR="00213240" w:rsidRPr="00382F9A" w:rsidRDefault="002132F8" w:rsidP="002132F8">
      <w:pPr>
        <w:pStyle w:val="Paragraphedeliste"/>
        <w:spacing w:after="0"/>
        <w:ind w:left="0"/>
        <w:jc w:val="both"/>
      </w:pPr>
      <w:r w:rsidRPr="00382F9A">
        <w:sym w:font="Wingdings 3" w:char="F05B"/>
      </w:r>
      <w:r w:rsidR="00213240" w:rsidRPr="00382F9A">
        <w:t xml:space="preserve"> Cliquer sur «</w:t>
      </w:r>
      <w:r w:rsidR="00213240" w:rsidRPr="00382F9A">
        <w:rPr>
          <w:b/>
          <w:i/>
        </w:rPr>
        <w:t>1- Ouvrir un fichier</w:t>
      </w:r>
      <w:r w:rsidR="00213240" w:rsidRPr="00382F9A">
        <w:t xml:space="preserve"> » et rechercher la vidéo que vous avez effectué dans le dossier « Vidéos ». Après avoir choisi la vidéo d’étude, on obtient la fenêtre </w:t>
      </w:r>
      <w:r w:rsidRPr="00382F9A">
        <w:t>ci-dessous</w:t>
      </w:r>
      <w:r w:rsidR="00213240" w:rsidRPr="00382F9A">
        <w:t> :</w:t>
      </w:r>
    </w:p>
    <w:p w:rsidR="002132F8" w:rsidRDefault="002132F8" w:rsidP="002132F8">
      <w:pPr>
        <w:pStyle w:val="Paragraphedeliste"/>
        <w:spacing w:after="0"/>
        <w:ind w:left="0"/>
        <w:rPr>
          <w:rFonts w:ascii="Times New Roman" w:hAnsi="Times New Roman"/>
          <w:b/>
          <w:u w:val="single"/>
        </w:rPr>
      </w:pPr>
    </w:p>
    <w:p w:rsidR="002132F8" w:rsidRPr="00382F9A" w:rsidRDefault="002132F8" w:rsidP="002132F8">
      <w:pPr>
        <w:pStyle w:val="Paragraphedeliste"/>
        <w:spacing w:after="0"/>
        <w:ind w:left="0"/>
      </w:pPr>
      <w:r w:rsidRPr="00382F9A">
        <w:rPr>
          <w:b/>
          <w:u w:val="single"/>
        </w:rPr>
        <w:t>Etape 2:</w:t>
      </w:r>
      <w:r w:rsidRPr="00382F9A">
        <w:t xml:space="preserve"> </w:t>
      </w:r>
    </w:p>
    <w:p w:rsidR="00213240" w:rsidRPr="00382F9A" w:rsidRDefault="00EF3185" w:rsidP="00213240">
      <w:r>
        <w:rPr>
          <w:noProof/>
        </w:rPr>
        <w:pict>
          <v:shape id="_x0000_s1044" type="#_x0000_t202" style="position:absolute;margin-left:48.65pt;margin-top:14.7pt;width:65.8pt;height:21.75pt;z-index:251661824;mso-width-relative:margin;mso-height-relative:margin" strokecolor="white">
            <v:textbox style="mso-next-textbox:#_x0000_s1044">
              <w:txbxContent>
                <w:p w:rsidR="00213240" w:rsidRPr="00F265E0" w:rsidRDefault="00213240" w:rsidP="0021324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Echelle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0.1pt;margin-top:14.7pt;width:65.8pt;height:21.75pt;z-index:251660800;mso-width-relative:margin;mso-height-relative:margin" strokecolor="white">
            <v:textbox style="mso-next-textbox:#_x0000_s1043">
              <w:txbxContent>
                <w:p w:rsidR="00213240" w:rsidRPr="00F265E0" w:rsidRDefault="00213240" w:rsidP="00213240">
                  <w:pPr>
                    <w:rPr>
                      <w:b/>
                      <w:sz w:val="24"/>
                      <w:szCs w:val="24"/>
                    </w:rPr>
                  </w:pPr>
                  <w:r w:rsidRPr="00F265E0">
                    <w:rPr>
                      <w:b/>
                      <w:sz w:val="24"/>
                      <w:szCs w:val="24"/>
                    </w:rPr>
                    <w:t>Origine</w:t>
                  </w:r>
                </w:p>
              </w:txbxContent>
            </v:textbox>
          </v:shape>
        </w:pict>
      </w:r>
    </w:p>
    <w:p w:rsidR="00213240" w:rsidRDefault="00EF3185" w:rsidP="00213240">
      <w:r w:rsidRPr="00EF3185">
        <w:rPr>
          <w:rFonts w:ascii="Times New Roman" w:hAnsi="Times New Roman"/>
          <w:noProof/>
        </w:rPr>
        <w:pict>
          <v:shape id="_x0000_s1075" type="#_x0000_t32" style="position:absolute;margin-left:146.2pt;margin-top:20.15pt;width:63.25pt;height:46.05pt;flip:x;z-index:251689472" o:connectortype="straight">
            <v:stroke endarrow="block"/>
          </v:shape>
        </w:pict>
      </w:r>
      <w:r w:rsidRPr="00EF3185">
        <w:rPr>
          <w:rFonts w:ascii="Times New Roman" w:hAnsi="Times New Roman"/>
          <w:noProof/>
        </w:rPr>
        <w:pict>
          <v:shape id="_x0000_s1074" type="#_x0000_t202" style="position:absolute;margin-left:205.7pt;margin-top:11pt;width:253.5pt;height:21.75pt;z-index:251688448;mso-width-relative:margin;mso-height-relative:margin" strokecolor="white">
            <v:textbox style="mso-next-textbox:#_x0000_s1074">
              <w:txbxContent>
                <w:p w:rsidR="001504E2" w:rsidRPr="001504E2" w:rsidRDefault="001504E2" w:rsidP="001504E2">
                  <w:pPr>
                    <w:rPr>
                      <w:b/>
                      <w:szCs w:val="24"/>
                    </w:rPr>
                  </w:pPr>
                  <w:r w:rsidRPr="001504E2">
                    <w:rPr>
                      <w:b/>
                      <w:szCs w:val="24"/>
                    </w:rPr>
                    <w:t>Permet de « recalibrer » à zéro en cas de décalage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7.7pt;margin-top:11pt;width:17.4pt;height:59.7pt;z-index:25166387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8.65pt;margin-top:11pt;width:19.65pt;height:59.7pt;flip:x;z-index:25166489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77.9pt;margin-top:20.15pt;width:45.6pt;height:52.2pt;flip:x;z-index:251665920" o:connectortype="straight">
            <v:stroke endarrow="block"/>
          </v:shape>
        </w:pict>
      </w:r>
      <w:r w:rsidRPr="00EF3185">
        <w:rPr>
          <w:rFonts w:ascii="Times New Roman" w:hAnsi="Times New Roman"/>
          <w:noProof/>
        </w:rPr>
        <w:pict>
          <v:shape id="_x0000_s1045" type="#_x0000_t202" style="position:absolute;margin-left:110.25pt;margin-top:4.55pt;width:65.8pt;height:21.75pt;z-index:251662848;mso-width-relative:margin;mso-height-relative:margin" strokecolor="white">
            <v:textbox style="mso-next-textbox:#_x0000_s1045">
              <w:txbxContent>
                <w:p w:rsidR="00213240" w:rsidRPr="00F265E0" w:rsidRDefault="00213240" w:rsidP="0021324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Mesures</w:t>
                  </w:r>
                </w:p>
              </w:txbxContent>
            </v:textbox>
          </v:shape>
        </w:pict>
      </w:r>
      <w:r w:rsidR="00213240"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644525</wp:posOffset>
            </wp:positionV>
            <wp:extent cx="5497830" cy="3337560"/>
            <wp:effectExtent l="19050" t="0" r="7620" b="0"/>
            <wp:wrapTopAndBottom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333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240" w:rsidRDefault="00213240" w:rsidP="00213240">
      <w:pPr>
        <w:pStyle w:val="Paragraphedeliste"/>
        <w:spacing w:after="0"/>
        <w:ind w:left="0"/>
        <w:rPr>
          <w:rFonts w:ascii="Times New Roman" w:hAnsi="Times New Roman"/>
        </w:rPr>
      </w:pPr>
    </w:p>
    <w:p w:rsidR="00213240" w:rsidRPr="002132F8" w:rsidRDefault="00EF3185" w:rsidP="002132F8">
      <w:pPr>
        <w:pStyle w:val="Paragraphedeliste"/>
        <w:spacing w:after="120" w:line="240" w:lineRule="auto"/>
        <w:ind w:left="0"/>
        <w:jc w:val="both"/>
      </w:pPr>
      <w:r w:rsidRPr="00EF3185">
        <w:rPr>
          <w:rFonts w:ascii="Times New Roman" w:hAnsi="Times New Roman"/>
          <w:noProof/>
        </w:rPr>
        <w:pict>
          <v:shape id="_x0000_s1076" type="#_x0000_t202" style="position:absolute;left:0;text-align:left;margin-left:364.95pt;margin-top:219.9pt;width:157.25pt;height:45pt;z-index:251690496;mso-width-relative:margin;mso-height-relative:margin" strokecolor="white">
            <v:textbox style="mso-next-textbox:#_x0000_s1076">
              <w:txbxContent>
                <w:p w:rsidR="001504E2" w:rsidRPr="00F265E0" w:rsidRDefault="001504E2" w:rsidP="001504E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Zone de « zoom » pour un pointage plus précis.</w:t>
                  </w:r>
                </w:p>
              </w:txbxContent>
            </v:textbox>
          </v:shape>
        </w:pict>
      </w:r>
      <w:r w:rsidRPr="00EF3185">
        <w:rPr>
          <w:rFonts w:ascii="Times New Roman" w:hAnsi="Times New Roman"/>
          <w:noProof/>
        </w:rPr>
        <w:pict>
          <v:shape id="_x0000_s1077" type="#_x0000_t32" style="position:absolute;left:0;text-align:left;margin-left:12.2pt;margin-top:238.6pt;width:348.75pt;height:0;flip:x;z-index:251691520" o:connectortype="straight">
            <v:stroke endarrow="block"/>
          </v:shape>
        </w:pict>
      </w:r>
      <w:r w:rsidR="00213240" w:rsidRPr="002132F8">
        <w:t>Il faut définir différents paramètres tels que l’origine et l’échelle :</w:t>
      </w:r>
    </w:p>
    <w:p w:rsidR="00213240" w:rsidRPr="002132F8" w:rsidRDefault="002132F8" w:rsidP="002132F8">
      <w:pPr>
        <w:pStyle w:val="Paragraphedeliste"/>
        <w:spacing w:after="120" w:line="240" w:lineRule="auto"/>
        <w:ind w:left="0"/>
        <w:jc w:val="both"/>
      </w:pPr>
      <w:r>
        <w:sym w:font="Wingdings 3" w:char="F05B"/>
      </w:r>
      <w:r w:rsidR="00213240" w:rsidRPr="002132F8">
        <w:t xml:space="preserve"> Cliquer sur « </w:t>
      </w:r>
      <w:r w:rsidR="00213240" w:rsidRPr="002132F8">
        <w:rPr>
          <w:b/>
          <w:i/>
        </w:rPr>
        <w:t>Origine</w:t>
      </w:r>
      <w:r w:rsidR="00213240" w:rsidRPr="002132F8">
        <w:t> ». Placez alors le curseur en bas de la règle.</w:t>
      </w:r>
    </w:p>
    <w:p w:rsidR="00213240" w:rsidRPr="002132F8" w:rsidRDefault="00213240" w:rsidP="002132F8">
      <w:pPr>
        <w:pStyle w:val="Paragraphedeliste"/>
        <w:spacing w:after="120" w:line="240" w:lineRule="auto"/>
        <w:ind w:left="0"/>
        <w:jc w:val="both"/>
      </w:pPr>
    </w:p>
    <w:p w:rsidR="00213240" w:rsidRPr="002132F8" w:rsidRDefault="002132F8" w:rsidP="002132F8">
      <w:pPr>
        <w:pStyle w:val="Paragraphedeliste"/>
        <w:spacing w:after="120" w:line="240" w:lineRule="auto"/>
        <w:ind w:left="0"/>
        <w:jc w:val="both"/>
        <w:rPr>
          <w:color w:val="000000"/>
        </w:rPr>
      </w:pPr>
      <w:r>
        <w:sym w:font="Wingdings 3" w:char="F05B"/>
      </w:r>
      <w:r>
        <w:t xml:space="preserve"> </w:t>
      </w:r>
      <w:r w:rsidR="00213240" w:rsidRPr="002132F8">
        <w:t>Cliquer sur « </w:t>
      </w:r>
      <w:r w:rsidR="00213240" w:rsidRPr="002132F8">
        <w:rPr>
          <w:b/>
          <w:i/>
        </w:rPr>
        <w:t>Echelle</w:t>
      </w:r>
      <w:r w:rsidR="00213240" w:rsidRPr="002132F8">
        <w:t> ». Apparait alors une cible. Cette fonction permettre d’étalonner les dimensions : c</w:t>
      </w:r>
      <w:r w:rsidR="00213240" w:rsidRPr="002132F8">
        <w:rPr>
          <w:color w:val="000000"/>
        </w:rPr>
        <w:t>liquer sur le 1</w:t>
      </w:r>
      <w:r w:rsidR="00213240" w:rsidRPr="002132F8">
        <w:rPr>
          <w:color w:val="000000"/>
          <w:vertAlign w:val="superscript"/>
        </w:rPr>
        <w:t>er</w:t>
      </w:r>
      <w:r w:rsidR="00213240" w:rsidRPr="002132F8">
        <w:rPr>
          <w:color w:val="000000"/>
        </w:rPr>
        <w:t xml:space="preserve"> point </w:t>
      </w:r>
      <w:r w:rsidR="00213240" w:rsidRPr="002132F8">
        <w:rPr>
          <w:color w:val="000000"/>
          <w:u w:val="single"/>
        </w:rPr>
        <w:t>en bas de la règle</w:t>
      </w:r>
      <w:r w:rsidR="00213240" w:rsidRPr="002132F8">
        <w:rPr>
          <w:color w:val="000000"/>
        </w:rPr>
        <w:t xml:space="preserve"> </w:t>
      </w:r>
      <w:r w:rsidRPr="002132F8">
        <w:rPr>
          <w:b/>
          <w:color w:val="000000"/>
        </w:rPr>
        <w:t>puis</w:t>
      </w:r>
      <w:r>
        <w:rPr>
          <w:color w:val="000000"/>
        </w:rPr>
        <w:t xml:space="preserve"> en h</w:t>
      </w:r>
      <w:r w:rsidR="00213240" w:rsidRPr="002132F8">
        <w:rPr>
          <w:color w:val="000000"/>
        </w:rPr>
        <w:t xml:space="preserve">aut de la règle. </w:t>
      </w:r>
      <w:r>
        <w:rPr>
          <w:color w:val="000000"/>
        </w:rPr>
        <w:t>Entr</w:t>
      </w:r>
      <w:r w:rsidR="00213240" w:rsidRPr="002132F8">
        <w:rPr>
          <w:color w:val="000000"/>
        </w:rPr>
        <w:t>e</w:t>
      </w:r>
      <w:r>
        <w:rPr>
          <w:color w:val="000000"/>
        </w:rPr>
        <w:t>r alors la valeur de la longueur de la règle.</w:t>
      </w:r>
    </w:p>
    <w:p w:rsidR="00213240" w:rsidRPr="002132F8" w:rsidRDefault="00213240" w:rsidP="002132F8">
      <w:pPr>
        <w:pStyle w:val="Paragraphedeliste"/>
        <w:spacing w:after="0"/>
        <w:ind w:left="0"/>
        <w:jc w:val="both"/>
        <w:rPr>
          <w:color w:val="000000"/>
        </w:rPr>
      </w:pPr>
    </w:p>
    <w:p w:rsidR="00213240" w:rsidRPr="002132F8" w:rsidRDefault="002132F8" w:rsidP="002132F8">
      <w:pPr>
        <w:pStyle w:val="Paragraphedeliste"/>
        <w:spacing w:after="0"/>
        <w:ind w:left="0"/>
        <w:jc w:val="both"/>
      </w:pPr>
      <w:r>
        <w:sym w:font="Wingdings 3" w:char="F05B"/>
      </w:r>
      <w:r>
        <w:t xml:space="preserve"> </w:t>
      </w:r>
      <w:r w:rsidR="00213240" w:rsidRPr="002132F8">
        <w:t>Cliquer maintenant sur « </w:t>
      </w:r>
      <w:r w:rsidR="00213240" w:rsidRPr="002132F8">
        <w:rPr>
          <w:b/>
          <w:i/>
        </w:rPr>
        <w:t>Mesures</w:t>
      </w:r>
      <w:r w:rsidR="00213240" w:rsidRPr="002132F8">
        <w:t xml:space="preserve"> ». Une cible apparaît ; pointer </w:t>
      </w:r>
      <w:r w:rsidR="0054716F">
        <w:t xml:space="preserve">avec celle-ci </w:t>
      </w:r>
      <w:r>
        <w:t>un point de l’objet</w:t>
      </w:r>
      <w:r w:rsidR="00213240" w:rsidRPr="002132F8">
        <w:t>, qui vous servira de référence et qui sera utilisé tout au long de la manipulation.</w:t>
      </w:r>
    </w:p>
    <w:p w:rsidR="00213240" w:rsidRPr="002132F8" w:rsidRDefault="00213240" w:rsidP="002132F8">
      <w:pPr>
        <w:spacing w:after="0"/>
        <w:jc w:val="both"/>
      </w:pPr>
    </w:p>
    <w:p w:rsidR="00213240" w:rsidRPr="002132F8" w:rsidRDefault="00EF3185" w:rsidP="002132F8">
      <w:pPr>
        <w:spacing w:after="0"/>
        <w:jc w:val="both"/>
      </w:pPr>
      <w:r>
        <w:rPr>
          <w:noProof/>
        </w:rPr>
        <w:pict>
          <v:shape id="_x0000_s1049" type="#_x0000_t32" style="position:absolute;left:0;text-align:left;margin-left:31.45pt;margin-top:13.7pt;width:78.8pt;height:17.8pt;flip:x;z-index:251650560" o:connectortype="straight" strokeweight="1.5p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48.65pt;margin-top:13.7pt;width:64.85pt;height:17.8pt;flip:x;z-index:251651584" o:connectortype="straight" strokeweight="1.5pt">
            <v:stroke endarrow="block"/>
          </v:shape>
        </w:pict>
      </w:r>
      <w:r w:rsidR="00213240" w:rsidRPr="002132F8">
        <w:t xml:space="preserve">Remarque : A l’aide  des flèches ci-dessous, on </w:t>
      </w:r>
      <w:r w:rsidR="002132F8">
        <w:t xml:space="preserve">peut faire </w:t>
      </w:r>
      <w:r w:rsidR="00213240" w:rsidRPr="002132F8">
        <w:t>défiler</w:t>
      </w:r>
      <w:r w:rsidR="002132F8">
        <w:t xml:space="preserve"> la vidéo « </w:t>
      </w:r>
      <w:r w:rsidR="00213240" w:rsidRPr="002132F8">
        <w:t>image par image</w:t>
      </w:r>
      <w:r w:rsidR="002132F8">
        <w:t> »</w:t>
      </w:r>
      <w:r w:rsidR="00213240" w:rsidRPr="002132F8">
        <w:t>.</w:t>
      </w:r>
    </w:p>
    <w:p w:rsidR="00213240" w:rsidRPr="002132F8" w:rsidRDefault="00213240" w:rsidP="002132F8">
      <w:pPr>
        <w:spacing w:after="0"/>
        <w:jc w:val="both"/>
      </w:pPr>
      <w:r w:rsidRPr="002132F8"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143510</wp:posOffset>
            </wp:positionV>
            <wp:extent cx="6122670" cy="259080"/>
            <wp:effectExtent l="19050" t="0" r="0" b="0"/>
            <wp:wrapTopAndBottom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240" w:rsidRDefault="002132F8" w:rsidP="002132F8">
      <w:pPr>
        <w:spacing w:after="0"/>
        <w:jc w:val="both"/>
      </w:pPr>
      <w:r>
        <w:sym w:font="Wingdings 3" w:char="F05B"/>
      </w:r>
      <w:r>
        <w:t xml:space="preserve"> Calez le </w:t>
      </w:r>
      <w:r w:rsidR="00F802E4">
        <w:t>« zéro »</w:t>
      </w:r>
      <w:r>
        <w:t xml:space="preserve"> </w:t>
      </w:r>
      <w:r w:rsidR="00F802E4">
        <w:t xml:space="preserve">à l’instant pour lequel </w:t>
      </w:r>
      <w:r>
        <w:t>l’objet</w:t>
      </w:r>
      <w:r w:rsidR="00213240" w:rsidRPr="002132F8">
        <w:t xml:space="preserve"> </w:t>
      </w:r>
      <w:r w:rsidR="00F802E4">
        <w:rPr>
          <w:b/>
        </w:rPr>
        <w:t>est pour la dernière image encore dans</w:t>
      </w:r>
      <w:r w:rsidR="00213240" w:rsidRPr="002132F8">
        <w:rPr>
          <w:b/>
        </w:rPr>
        <w:t xml:space="preserve"> la main</w:t>
      </w:r>
      <w:r w:rsidR="00213240" w:rsidRPr="002132F8">
        <w:t xml:space="preserve"> puis commencez le pointage.</w:t>
      </w:r>
    </w:p>
    <w:p w:rsidR="003E3518" w:rsidRPr="001D2F1A" w:rsidRDefault="003E3518" w:rsidP="003E3518">
      <w:pPr>
        <w:spacing w:after="120"/>
        <w:jc w:val="both"/>
        <w:rPr>
          <w:i/>
          <w:sz w:val="20"/>
        </w:rPr>
      </w:pPr>
      <w:r>
        <w:sym w:font="Wingdings 3" w:char="F05B"/>
      </w:r>
      <w:r>
        <w:t xml:space="preserve">Réaliser le pointage sur </w:t>
      </w:r>
      <w:r w:rsidRPr="00E93A4C">
        <w:rPr>
          <w:b/>
          <w:sz w:val="28"/>
          <w:u w:val="single"/>
        </w:rPr>
        <w:t>les 50 premiers centimètres</w:t>
      </w:r>
      <w:r>
        <w:t xml:space="preserve"> </w:t>
      </w:r>
      <w:r w:rsidRPr="001D2F1A">
        <w:rPr>
          <w:i/>
          <w:sz w:val="20"/>
        </w:rPr>
        <w:t>(pas au-delà car les erreurs de pointage</w:t>
      </w:r>
      <w:r w:rsidR="00193D5B">
        <w:rPr>
          <w:i/>
          <w:sz w:val="20"/>
        </w:rPr>
        <w:t>s</w:t>
      </w:r>
      <w:r w:rsidRPr="001D2F1A">
        <w:rPr>
          <w:i/>
          <w:sz w:val="20"/>
        </w:rPr>
        <w:t xml:space="preserve"> liées au flou de l’image deviennent alors trop important</w:t>
      </w:r>
      <w:r w:rsidR="00193D5B">
        <w:rPr>
          <w:i/>
          <w:sz w:val="20"/>
        </w:rPr>
        <w:t>es</w:t>
      </w:r>
      <w:r w:rsidRPr="001D2F1A">
        <w:rPr>
          <w:i/>
          <w:sz w:val="20"/>
        </w:rPr>
        <w:t xml:space="preserve"> rendant toute exploitation </w:t>
      </w:r>
      <w:r w:rsidRPr="001D2F1A">
        <w:rPr>
          <w:b/>
          <w:i/>
          <w:sz w:val="20"/>
          <w:u w:val="words"/>
        </w:rPr>
        <w:t>très délicate, voire fausse</w:t>
      </w:r>
      <w:r w:rsidRPr="001D2F1A">
        <w:rPr>
          <w:i/>
          <w:sz w:val="20"/>
        </w:rPr>
        <w:t xml:space="preserve"> …c’est le prix à payer </w:t>
      </w:r>
      <w:r>
        <w:rPr>
          <w:i/>
          <w:sz w:val="20"/>
        </w:rPr>
        <w:t>pour</w:t>
      </w:r>
      <w:r w:rsidRPr="001D2F1A">
        <w:rPr>
          <w:i/>
          <w:sz w:val="20"/>
        </w:rPr>
        <w:t xml:space="preserve"> l’utilisation de la webcam </w:t>
      </w:r>
      <w:r>
        <w:rPr>
          <w:i/>
          <w:sz w:val="20"/>
        </w:rPr>
        <w:t>d</w:t>
      </w:r>
      <w:r w:rsidRPr="001D2F1A">
        <w:rPr>
          <w:i/>
          <w:sz w:val="20"/>
        </w:rPr>
        <w:t>u portable qui est de mauvaise qualité)</w:t>
      </w:r>
    </w:p>
    <w:p w:rsidR="003E3518" w:rsidRPr="002132F8" w:rsidRDefault="003E3518" w:rsidP="002132F8">
      <w:pPr>
        <w:spacing w:after="0"/>
        <w:jc w:val="both"/>
      </w:pPr>
    </w:p>
    <w:p w:rsidR="00213240" w:rsidRPr="002132F8" w:rsidRDefault="00213240" w:rsidP="002132F8">
      <w:pPr>
        <w:pStyle w:val="Paragraphedeliste"/>
        <w:spacing w:after="0"/>
        <w:ind w:left="0"/>
        <w:jc w:val="both"/>
      </w:pPr>
      <w:r w:rsidRPr="002132F8">
        <w:rPr>
          <w:b/>
          <w:u w:val="single"/>
        </w:rPr>
        <w:t>Etape 3:</w:t>
      </w:r>
      <w:r w:rsidRPr="002132F8">
        <w:t xml:space="preserve">  </w:t>
      </w:r>
    </w:p>
    <w:p w:rsidR="00213240" w:rsidRPr="002132F8" w:rsidRDefault="002132F8" w:rsidP="002132F8">
      <w:pPr>
        <w:pStyle w:val="Paragraphedeliste"/>
        <w:spacing w:after="0"/>
        <w:ind w:left="0"/>
        <w:jc w:val="both"/>
      </w:pPr>
      <w:r>
        <w:sym w:font="Wingdings 3" w:char="F05B"/>
      </w:r>
      <w:r w:rsidR="00213240" w:rsidRPr="002132F8">
        <w:t xml:space="preserve"> Cliquer sur « </w:t>
      </w:r>
      <w:r w:rsidR="00213240" w:rsidRPr="002132F8">
        <w:rPr>
          <w:b/>
          <w:i/>
        </w:rPr>
        <w:t>Traitement des données</w:t>
      </w:r>
      <w:r w:rsidR="00C802E5">
        <w:t> » et reprenez la feuille du déroulement de l’activité.</w:t>
      </w:r>
    </w:p>
    <w:sectPr w:rsidR="00213240" w:rsidRPr="002132F8" w:rsidSect="001E0C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2A16"/>
    <w:multiLevelType w:val="hybridMultilevel"/>
    <w:tmpl w:val="7D523B4E"/>
    <w:lvl w:ilvl="0" w:tplc="0BB8F2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2EA86">
      <w:start w:val="3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3240"/>
    <w:rsid w:val="000E4CF2"/>
    <w:rsid w:val="000F293C"/>
    <w:rsid w:val="001504E2"/>
    <w:rsid w:val="00193D5B"/>
    <w:rsid w:val="001E0C2B"/>
    <w:rsid w:val="001E3CB6"/>
    <w:rsid w:val="001F61AB"/>
    <w:rsid w:val="00213240"/>
    <w:rsid w:val="002132F8"/>
    <w:rsid w:val="00215AB1"/>
    <w:rsid w:val="002D0CC3"/>
    <w:rsid w:val="00382F9A"/>
    <w:rsid w:val="003E3518"/>
    <w:rsid w:val="004A0445"/>
    <w:rsid w:val="00503965"/>
    <w:rsid w:val="0054716F"/>
    <w:rsid w:val="00583AFB"/>
    <w:rsid w:val="00650B19"/>
    <w:rsid w:val="00652D90"/>
    <w:rsid w:val="0069197A"/>
    <w:rsid w:val="00692B4B"/>
    <w:rsid w:val="006D5E14"/>
    <w:rsid w:val="007932E1"/>
    <w:rsid w:val="007F263F"/>
    <w:rsid w:val="00860C7E"/>
    <w:rsid w:val="00894522"/>
    <w:rsid w:val="009625D4"/>
    <w:rsid w:val="009F714C"/>
    <w:rsid w:val="00A32AA4"/>
    <w:rsid w:val="00AC4AE0"/>
    <w:rsid w:val="00B60499"/>
    <w:rsid w:val="00B66BFB"/>
    <w:rsid w:val="00BC36C8"/>
    <w:rsid w:val="00C54A46"/>
    <w:rsid w:val="00C802E5"/>
    <w:rsid w:val="00C9758F"/>
    <w:rsid w:val="00D16376"/>
    <w:rsid w:val="00D52BF1"/>
    <w:rsid w:val="00D76F07"/>
    <w:rsid w:val="00D86C80"/>
    <w:rsid w:val="00D93582"/>
    <w:rsid w:val="00DA1EE9"/>
    <w:rsid w:val="00EF3185"/>
    <w:rsid w:val="00EF6624"/>
    <w:rsid w:val="00F03CD9"/>
    <w:rsid w:val="00F802E4"/>
    <w:rsid w:val="00FC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68"/>
        <o:r id="V:Rule17" type="connector" idref="#_x0000_s1055"/>
        <o:r id="V:Rule18" type="connector" idref="#_x0000_s1077"/>
        <o:r id="V:Rule19" type="connector" idref="#_x0000_s1048"/>
        <o:r id="V:Rule20" type="connector" idref="#_x0000_s1035"/>
        <o:r id="V:Rule21" type="connector" idref="#_x0000_s1046"/>
        <o:r id="V:Rule22" type="connector" idref="#_x0000_s1049"/>
        <o:r id="V:Rule23" type="connector" idref="#_x0000_s1033"/>
        <o:r id="V:Rule24" type="connector" idref="#_x0000_s1032"/>
        <o:r id="V:Rule25" type="connector" idref="#_x0000_s1075"/>
        <o:r id="V:Rule26" type="connector" idref="#_x0000_s1047"/>
        <o:r id="V:Rule27" type="connector" idref="#_x0000_s1034"/>
        <o:r id="V:Rule28" type="connector" idref="#_x0000_s1069"/>
        <o:r id="V:Rule29" type="connector" idref="#_x0000_s1067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40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2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2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bingo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fafa</dc:creator>
  <cp:keywords/>
  <dc:description/>
  <cp:lastModifiedBy>fafa</cp:lastModifiedBy>
  <cp:revision>18</cp:revision>
  <cp:lastPrinted>2014-04-13T09:59:00Z</cp:lastPrinted>
  <dcterms:created xsi:type="dcterms:W3CDTF">2014-04-12T18:07:00Z</dcterms:created>
  <dcterms:modified xsi:type="dcterms:W3CDTF">2014-04-15T07:32:00Z</dcterms:modified>
</cp:coreProperties>
</file>