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654"/>
        <w:gridCol w:w="7408"/>
      </w:tblGrid>
      <w:tr w:rsidR="002942E2" w:rsidRPr="00817619" w:rsidTr="00723C6E">
        <w:tc>
          <w:tcPr>
            <w:tcW w:w="1668" w:type="dxa"/>
            <w:vAlign w:val="center"/>
          </w:tcPr>
          <w:p w:rsidR="002942E2" w:rsidRPr="00817619" w:rsidRDefault="002942E2" w:rsidP="00723C6E">
            <w:pPr>
              <w:pStyle w:val="Sansinterligne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817619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Activité </w:t>
            </w:r>
          </w:p>
        </w:tc>
        <w:tc>
          <w:tcPr>
            <w:tcW w:w="7544" w:type="dxa"/>
            <w:vAlign w:val="center"/>
          </w:tcPr>
          <w:p w:rsidR="002942E2" w:rsidRDefault="002942E2" w:rsidP="00723C6E">
            <w:pPr>
              <w:pStyle w:val="Sansinterligne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2942E2" w:rsidRDefault="002942E2" w:rsidP="00723C6E">
            <w:pPr>
              <w:pStyle w:val="Sansinterligne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817619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Analyse sanguine</w:t>
            </w:r>
          </w:p>
          <w:p w:rsidR="002942E2" w:rsidRPr="00817619" w:rsidRDefault="002942E2" w:rsidP="00723C6E">
            <w:pPr>
              <w:pStyle w:val="Sansinterligne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</w:tbl>
    <w:p w:rsidR="0021492A" w:rsidRDefault="0021492A"/>
    <w:p w:rsidR="002942E2" w:rsidRPr="00B61F9C" w:rsidRDefault="002942E2" w:rsidP="002942E2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B61F9C">
        <w:rPr>
          <w:rFonts w:asciiTheme="majorBidi" w:hAnsiTheme="majorBidi" w:cstheme="majorBidi"/>
          <w:sz w:val="24"/>
          <w:szCs w:val="24"/>
        </w:rPr>
        <w:t xml:space="preserve">Problème : </w:t>
      </w:r>
    </w:p>
    <w:p w:rsidR="002942E2" w:rsidRPr="00B61F9C" w:rsidRDefault="002942E2" w:rsidP="002942E2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B61F9C">
        <w:rPr>
          <w:rFonts w:asciiTheme="majorBidi" w:hAnsiTheme="majorBidi" w:cstheme="majorBidi"/>
          <w:sz w:val="24"/>
          <w:szCs w:val="24"/>
        </w:rPr>
        <w:t xml:space="preserve">M. Durand vient de recevoir ses résultats d’analyse de sang. Il ne peut pas aller les montrer à son médecin dans la journée mais voudrait savoir s’il en bonne santé. </w:t>
      </w:r>
    </w:p>
    <w:p w:rsidR="002942E2" w:rsidRPr="00B61F9C" w:rsidRDefault="002942E2" w:rsidP="002942E2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B61F9C">
        <w:rPr>
          <w:rFonts w:asciiTheme="majorBidi" w:hAnsiTheme="majorBidi" w:cstheme="majorBidi"/>
          <w:sz w:val="24"/>
          <w:szCs w:val="24"/>
        </w:rPr>
        <w:t xml:space="preserve">Pouvez-vous le rassurer ou doit-il être inquiet ? </w:t>
      </w:r>
    </w:p>
    <w:p w:rsidR="002942E2" w:rsidRDefault="002942E2" w:rsidP="002942E2">
      <w:pPr>
        <w:pStyle w:val="Default"/>
        <w:rPr>
          <w:sz w:val="23"/>
          <w:szCs w:val="23"/>
        </w:rPr>
      </w:pPr>
    </w:p>
    <w:p w:rsidR="002942E2" w:rsidRDefault="002942E2" w:rsidP="002942E2">
      <w:pPr>
        <w:pStyle w:val="Default"/>
        <w:rPr>
          <w:sz w:val="23"/>
          <w:szCs w:val="23"/>
        </w:rPr>
      </w:pPr>
    </w:p>
    <w:p w:rsidR="002942E2" w:rsidRDefault="00286B07" w:rsidP="002942E2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108585</wp:posOffset>
                </wp:positionV>
                <wp:extent cx="5838825" cy="6542405"/>
                <wp:effectExtent l="9525" t="12700" r="9525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654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2E2" w:rsidRPr="00AD0063" w:rsidRDefault="002942E2" w:rsidP="002942E2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B50AA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Document 1</w:t>
                            </w:r>
                            <w:r w:rsidRPr="00AD006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2942E2" w:rsidRDefault="002942E2" w:rsidP="002942E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2942E2" w:rsidRDefault="002942E2" w:rsidP="002942E2">
                            <w:pPr>
                              <w:pStyle w:val="Default"/>
                              <w:shd w:val="clear" w:color="auto" w:fill="A6A6A6" w:themeFill="background1" w:themeFillShade="A6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  <w:t>LABORATOIRE D’ANALYSES MEDICALES</w:t>
                            </w:r>
                          </w:p>
                          <w:p w:rsidR="002942E2" w:rsidRDefault="002942E2" w:rsidP="002942E2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</w:p>
                          <w:p w:rsidR="002942E2" w:rsidRDefault="002942E2" w:rsidP="002942E2">
                            <w:pPr>
                              <w:pStyle w:val="Default"/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 xml:space="preserve">Du lundi au vendredi : 7h30/12h et 14h/18h30 </w:t>
                            </w:r>
                          </w:p>
                          <w:p w:rsidR="002942E2" w:rsidRPr="00B61F9C" w:rsidRDefault="002942E2" w:rsidP="002942E2">
                            <w:pPr>
                              <w:pStyle w:val="Default"/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B61F9C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  <w:lang w:val="pt-PT"/>
                              </w:rPr>
                              <w:t xml:space="preserve">Le Samedi : 7h00/12h00 et 14h/16h </w:t>
                            </w:r>
                          </w:p>
                          <w:p w:rsidR="002942E2" w:rsidRDefault="002942E2" w:rsidP="002942E2">
                            <w:pPr>
                              <w:pStyle w:val="Default"/>
                              <w:ind w:left="4956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Dossier n° 093775 du 17/03/2014</w:t>
                            </w:r>
                          </w:p>
                          <w:p w:rsidR="002942E2" w:rsidRDefault="002942E2" w:rsidP="002942E2">
                            <w:pPr>
                              <w:pStyle w:val="Default"/>
                              <w:ind w:left="4956" w:firstLine="708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</w:pPr>
                          </w:p>
                          <w:p w:rsidR="002942E2" w:rsidRDefault="002942E2" w:rsidP="002942E2">
                            <w:pPr>
                              <w:pStyle w:val="Default"/>
                              <w:ind w:left="4956" w:firstLine="708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</w:pPr>
                          </w:p>
                          <w:p w:rsidR="002942E2" w:rsidRDefault="002942E2" w:rsidP="002942E2">
                            <w:pPr>
                              <w:pStyle w:val="Default"/>
                              <w:shd w:val="clear" w:color="auto" w:fill="A6A6A6" w:themeFill="background1" w:themeFillShade="A6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  <w:t>BIOCHIMIE</w:t>
                            </w:r>
                          </w:p>
                          <w:p w:rsidR="002942E2" w:rsidRDefault="002942E2" w:rsidP="002942E2">
                            <w:pPr>
                              <w:pStyle w:val="Default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70"/>
                              <w:gridCol w:w="2967"/>
                              <w:gridCol w:w="2956"/>
                            </w:tblGrid>
                            <w:tr w:rsidR="002942E2" w:rsidTr="00AD0063">
                              <w:tc>
                                <w:tcPr>
                                  <w:tcW w:w="3070" w:type="dxa"/>
                                </w:tcPr>
                                <w:p w:rsidR="002942E2" w:rsidRDefault="002942E2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Espèce analysée</w:t>
                                  </w:r>
                                </w:p>
                                <w:p w:rsidR="002942E2" w:rsidRDefault="002942E2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 w:rsidR="002942E2" w:rsidRDefault="002942E2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Résultats en g.L</w:t>
                                  </w:r>
                                  <w:r w:rsidRPr="00B61F9C"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16"/>
                                      <w:szCs w:val="16"/>
                                      <w:vertAlign w:val="superscript"/>
                                    </w:rPr>
                                    <w:t>-1</w:t>
                                  </w:r>
                                </w:p>
                                <w:p w:rsidR="002942E2" w:rsidRDefault="002942E2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 w:rsidR="002942E2" w:rsidRDefault="002942E2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Norme en mmol.L</w:t>
                                  </w:r>
                                  <w:r w:rsidRPr="00B61F9C"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16"/>
                                      <w:szCs w:val="16"/>
                                      <w:vertAlign w:val="superscript"/>
                                    </w:rPr>
                                    <w:t>-1</w:t>
                                  </w:r>
                                </w:p>
                                <w:p w:rsidR="002942E2" w:rsidRDefault="002942E2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2942E2" w:rsidTr="00AD0063">
                              <w:tc>
                                <w:tcPr>
                                  <w:tcW w:w="3070" w:type="dxa"/>
                                </w:tcPr>
                                <w:p w:rsidR="002942E2" w:rsidRDefault="002942E2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  <w:t>Urée</w:t>
                                  </w:r>
                                </w:p>
                                <w:p w:rsidR="002942E2" w:rsidRDefault="002942E2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 w:rsidR="002942E2" w:rsidRDefault="002942E2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  <w:t>0,37</w:t>
                                  </w:r>
                                </w:p>
                                <w:p w:rsidR="002942E2" w:rsidRDefault="002942E2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 w:rsidR="002942E2" w:rsidRDefault="002942E2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  <w:t>3 à 8</w:t>
                                  </w:r>
                                </w:p>
                                <w:p w:rsidR="002942E2" w:rsidRDefault="002942E2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2942E2" w:rsidTr="00AD0063">
                              <w:tc>
                                <w:tcPr>
                                  <w:tcW w:w="3070" w:type="dxa"/>
                                </w:tcPr>
                                <w:p w:rsidR="002942E2" w:rsidRDefault="002942E2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  <w:t>Créatinine</w:t>
                                  </w:r>
                                </w:p>
                                <w:p w:rsidR="002942E2" w:rsidRDefault="002942E2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 w:rsidR="002942E2" w:rsidRDefault="002942E2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  <w:t>0,012</w:t>
                                  </w:r>
                                </w:p>
                                <w:p w:rsidR="002942E2" w:rsidRDefault="002942E2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 w:rsidR="002942E2" w:rsidRDefault="002942E2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  <w:t>0,053 à 0,115</w:t>
                                  </w:r>
                                </w:p>
                                <w:p w:rsidR="002942E2" w:rsidRDefault="002942E2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2942E2" w:rsidTr="00AD0063">
                              <w:tc>
                                <w:tcPr>
                                  <w:tcW w:w="3070" w:type="dxa"/>
                                </w:tcPr>
                                <w:p w:rsidR="002942E2" w:rsidRDefault="002942E2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  <w:t>Glycémie à jeun</w:t>
                                  </w:r>
                                </w:p>
                                <w:p w:rsidR="002942E2" w:rsidRDefault="002942E2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 w:rsidR="002942E2" w:rsidRDefault="002942E2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  <w:t>1,25</w:t>
                                  </w:r>
                                </w:p>
                                <w:p w:rsidR="002942E2" w:rsidRDefault="002942E2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 w:rsidR="002942E2" w:rsidRDefault="002942E2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  <w:t>4,45 à 6,40</w:t>
                                  </w:r>
                                </w:p>
                                <w:p w:rsidR="002942E2" w:rsidRDefault="002942E2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942E2" w:rsidRDefault="002942E2" w:rsidP="002942E2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2942E2" w:rsidRDefault="002942E2" w:rsidP="002942E2">
                            <w:pPr>
                              <w:pStyle w:val="Default"/>
                              <w:shd w:val="clear" w:color="auto" w:fill="A6A6A6" w:themeFill="background1" w:themeFillShade="A6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  <w:t>BILAN LIPIDIQUE</w:t>
                            </w:r>
                          </w:p>
                          <w:p w:rsidR="002942E2" w:rsidRDefault="002942E2" w:rsidP="002942E2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83"/>
                              <w:gridCol w:w="2961"/>
                              <w:gridCol w:w="2949"/>
                            </w:tblGrid>
                            <w:tr w:rsidR="002942E2" w:rsidTr="00AD0063">
                              <w:tc>
                                <w:tcPr>
                                  <w:tcW w:w="3070" w:type="dxa"/>
                                </w:tcPr>
                                <w:p w:rsidR="002942E2" w:rsidRDefault="002942E2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Espèce analysée</w:t>
                                  </w:r>
                                </w:p>
                                <w:p w:rsidR="002942E2" w:rsidRDefault="002942E2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 w:rsidR="002942E2" w:rsidRDefault="002942E2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Résultats en g.L</w:t>
                                  </w:r>
                                  <w:r w:rsidRPr="00B61F9C"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16"/>
                                      <w:szCs w:val="16"/>
                                      <w:vertAlign w:val="superscript"/>
                                    </w:rPr>
                                    <w:t>-1</w:t>
                                  </w:r>
                                </w:p>
                                <w:p w:rsidR="002942E2" w:rsidRDefault="002942E2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 w:rsidR="002942E2" w:rsidRDefault="002942E2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Norme en mmol.L</w:t>
                                  </w:r>
                                  <w:r w:rsidRPr="00B61F9C"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16"/>
                                      <w:szCs w:val="16"/>
                                      <w:vertAlign w:val="superscript"/>
                                    </w:rPr>
                                    <w:t>-1</w:t>
                                  </w:r>
                                </w:p>
                                <w:p w:rsidR="002942E2" w:rsidRDefault="002942E2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2942E2" w:rsidTr="00AD0063">
                              <w:tc>
                                <w:tcPr>
                                  <w:tcW w:w="3070" w:type="dxa"/>
                                </w:tcPr>
                                <w:p w:rsidR="002942E2" w:rsidRDefault="002942E2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  <w:t>Cholestérol total</w:t>
                                  </w:r>
                                </w:p>
                                <w:p w:rsidR="002942E2" w:rsidRDefault="002942E2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 w:rsidR="002942E2" w:rsidRDefault="002942E2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  <w:t>2,49</w:t>
                                  </w:r>
                                </w:p>
                                <w:p w:rsidR="002942E2" w:rsidRDefault="002942E2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 w:rsidR="002942E2" w:rsidRPr="00B50AAB" w:rsidRDefault="002942E2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</w:pPr>
                                  <w:r w:rsidRPr="00B50AAB"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  <w:t>4,00 à 6,50</w:t>
                                  </w:r>
                                </w:p>
                              </w:tc>
                            </w:tr>
                            <w:tr w:rsidR="002942E2" w:rsidTr="00AD0063">
                              <w:tc>
                                <w:tcPr>
                                  <w:tcW w:w="3070" w:type="dxa"/>
                                </w:tcPr>
                                <w:p w:rsidR="002942E2" w:rsidRDefault="002942E2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  <w:t>Triglycérides</w:t>
                                  </w:r>
                                </w:p>
                                <w:p w:rsidR="002942E2" w:rsidRDefault="002942E2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 w:rsidR="002942E2" w:rsidRPr="00B50AAB" w:rsidRDefault="002942E2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</w:pPr>
                                  <w:r w:rsidRPr="00B50AAB"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  <w:t>1,20</w:t>
                                  </w: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 w:rsidR="002942E2" w:rsidRPr="00B50AAB" w:rsidRDefault="002942E2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</w:pPr>
                                  <w:r w:rsidRPr="00B50AAB"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  <w:t>0,34 à 1,70</w:t>
                                  </w:r>
                                </w:p>
                              </w:tc>
                            </w:tr>
                            <w:tr w:rsidR="002942E2" w:rsidTr="00AD0063">
                              <w:tc>
                                <w:tcPr>
                                  <w:tcW w:w="3070" w:type="dxa"/>
                                </w:tcPr>
                                <w:p w:rsidR="002942E2" w:rsidRDefault="002942E2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2942E2" w:rsidRDefault="002942E2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  <w:t>Cholestérol HDL</w:t>
                                  </w:r>
                                </w:p>
                                <w:p w:rsidR="002942E2" w:rsidRDefault="002942E2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 w:rsidR="002942E2" w:rsidRPr="00B50AAB" w:rsidRDefault="002942E2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2942E2" w:rsidRPr="00B50AAB" w:rsidRDefault="002942E2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</w:pPr>
                                  <w:r w:rsidRPr="00B50AAB"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  <w:t>0,43</w:t>
                                  </w: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 w:rsidR="002942E2" w:rsidRPr="00B50AAB" w:rsidRDefault="002942E2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2942E2" w:rsidRPr="00B50AAB" w:rsidRDefault="002942E2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</w:pPr>
                                  <w:r w:rsidRPr="00B50AAB"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  <w:t>1,00 à 1,95</w:t>
                                  </w:r>
                                </w:p>
                              </w:tc>
                            </w:tr>
                          </w:tbl>
                          <w:p w:rsidR="002942E2" w:rsidRDefault="002942E2" w:rsidP="002942E2">
                            <w:pPr>
                              <w:pStyle w:val="Default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2942E2" w:rsidRDefault="002942E2" w:rsidP="002942E2">
                            <w:pPr>
                              <w:pStyle w:val="Default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</w:p>
                          <w:p w:rsidR="002942E2" w:rsidRPr="00AD0063" w:rsidRDefault="002942E2" w:rsidP="002942E2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5pt;margin-top:8.55pt;width:459.75pt;height:51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">
                <v:textbox>
                  <w:txbxContent>
                    <w:p w:rsidR="002942E2" w:rsidRPr="00AD0063" w:rsidRDefault="002942E2" w:rsidP="002942E2">
                      <w:pPr>
                        <w:pStyle w:val="Sansinterligne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B50AAB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Document 1</w:t>
                      </w:r>
                      <w:r w:rsidRPr="00AD006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 :</w:t>
                      </w:r>
                    </w:p>
                    <w:p w:rsidR="002942E2" w:rsidRDefault="002942E2" w:rsidP="002942E2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:rsidR="002942E2" w:rsidRDefault="002942E2" w:rsidP="002942E2">
                      <w:pPr>
                        <w:pStyle w:val="Default"/>
                        <w:shd w:val="clear" w:color="auto" w:fill="A6A6A6" w:themeFill="background1" w:themeFillShade="A6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sz w:val="23"/>
                          <w:szCs w:val="23"/>
                        </w:rPr>
                        <w:t>LABORATOIRE D’ANALYSES MEDICALES</w:t>
                      </w:r>
                    </w:p>
                    <w:p w:rsidR="002942E2" w:rsidRDefault="002942E2" w:rsidP="002942E2">
                      <w:pPr>
                        <w:pStyle w:val="Default"/>
                        <w:jc w:val="center"/>
                        <w:rPr>
                          <w:rFonts w:ascii="Comic Sans MS" w:hAnsi="Comic Sans MS" w:cs="Comic Sans MS"/>
                          <w:sz w:val="23"/>
                          <w:szCs w:val="23"/>
                        </w:rPr>
                      </w:pPr>
                    </w:p>
                    <w:p w:rsidR="002942E2" w:rsidRDefault="002942E2" w:rsidP="002942E2">
                      <w:pPr>
                        <w:pStyle w:val="Default"/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 xml:space="preserve">Du lundi au vendredi : 7h30/12h et 14h/18h30 </w:t>
                      </w:r>
                    </w:p>
                    <w:p w:rsidR="002942E2" w:rsidRPr="00B61F9C" w:rsidRDefault="002942E2" w:rsidP="002942E2">
                      <w:pPr>
                        <w:pStyle w:val="Default"/>
                        <w:rPr>
                          <w:rFonts w:ascii="Comic Sans MS" w:hAnsi="Comic Sans MS" w:cs="Comic Sans MS"/>
                          <w:sz w:val="16"/>
                          <w:szCs w:val="16"/>
                          <w:lang w:val="pt-PT"/>
                        </w:rPr>
                      </w:pPr>
                      <w:r w:rsidRPr="00B61F9C">
                        <w:rPr>
                          <w:rFonts w:ascii="Comic Sans MS" w:hAnsi="Comic Sans MS" w:cs="Comic Sans MS"/>
                          <w:sz w:val="16"/>
                          <w:szCs w:val="16"/>
                          <w:lang w:val="pt-PT"/>
                        </w:rPr>
                        <w:t xml:space="preserve">Le Samedi : 7h00/12h00 et 14h/16h </w:t>
                      </w:r>
                    </w:p>
                    <w:p w:rsidR="002942E2" w:rsidRDefault="002942E2" w:rsidP="002942E2">
                      <w:pPr>
                        <w:pStyle w:val="Default"/>
                        <w:ind w:left="4956"/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Dossier n° 093775 du 17/03/2014</w:t>
                      </w:r>
                    </w:p>
                    <w:p w:rsidR="002942E2" w:rsidRDefault="002942E2" w:rsidP="002942E2">
                      <w:pPr>
                        <w:pStyle w:val="Default"/>
                        <w:ind w:left="4956" w:firstLine="708"/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</w:pPr>
                    </w:p>
                    <w:p w:rsidR="002942E2" w:rsidRDefault="002942E2" w:rsidP="002942E2">
                      <w:pPr>
                        <w:pStyle w:val="Default"/>
                        <w:ind w:left="4956" w:firstLine="708"/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</w:pPr>
                    </w:p>
                    <w:p w:rsidR="002942E2" w:rsidRDefault="002942E2" w:rsidP="002942E2">
                      <w:pPr>
                        <w:pStyle w:val="Default"/>
                        <w:shd w:val="clear" w:color="auto" w:fill="A6A6A6" w:themeFill="background1" w:themeFillShade="A6"/>
                        <w:jc w:val="center"/>
                        <w:rPr>
                          <w:rFonts w:ascii="Comic Sans MS" w:hAnsi="Comic Sans MS" w:cs="Comic Sans MS"/>
                          <w:sz w:val="23"/>
                          <w:szCs w:val="23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sz w:val="23"/>
                          <w:szCs w:val="23"/>
                        </w:rPr>
                        <w:t>BIOCHIMIE</w:t>
                      </w:r>
                    </w:p>
                    <w:p w:rsidR="002942E2" w:rsidRDefault="002942E2" w:rsidP="002942E2">
                      <w:pPr>
                        <w:pStyle w:val="Default"/>
                        <w:rPr>
                          <w:rFonts w:ascii="Comic Sans MS" w:hAnsi="Comic Sans MS" w:cs="Comic Sans MS"/>
                          <w:b/>
                          <w:bCs/>
                          <w:sz w:val="23"/>
                          <w:szCs w:val="23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70"/>
                        <w:gridCol w:w="2967"/>
                        <w:gridCol w:w="2956"/>
                      </w:tblGrid>
                      <w:tr w:rsidR="002942E2" w:rsidTr="00AD0063">
                        <w:tc>
                          <w:tcPr>
                            <w:tcW w:w="3070" w:type="dxa"/>
                          </w:tcPr>
                          <w:p w:rsidR="002942E2" w:rsidRDefault="002942E2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  <w:t>Espèce analysée</w:t>
                            </w:r>
                          </w:p>
                          <w:p w:rsidR="002942E2" w:rsidRDefault="002942E2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071" w:type="dxa"/>
                          </w:tcPr>
                          <w:p w:rsidR="002942E2" w:rsidRDefault="002942E2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  <w:t>Résultats en g.L</w:t>
                            </w:r>
                            <w:r w:rsidRPr="00B61F9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-1</w:t>
                            </w:r>
                          </w:p>
                          <w:p w:rsidR="002942E2" w:rsidRDefault="002942E2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071" w:type="dxa"/>
                          </w:tcPr>
                          <w:p w:rsidR="002942E2" w:rsidRDefault="002942E2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  <w:t>Norme en mmol.L</w:t>
                            </w:r>
                            <w:r w:rsidRPr="00B61F9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-1</w:t>
                            </w:r>
                          </w:p>
                          <w:p w:rsidR="002942E2" w:rsidRDefault="002942E2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2942E2" w:rsidTr="00AD0063">
                        <w:tc>
                          <w:tcPr>
                            <w:tcW w:w="3070" w:type="dxa"/>
                          </w:tcPr>
                          <w:p w:rsidR="002942E2" w:rsidRDefault="002942E2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  <w:t>Urée</w:t>
                            </w:r>
                          </w:p>
                          <w:p w:rsidR="002942E2" w:rsidRDefault="002942E2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071" w:type="dxa"/>
                          </w:tcPr>
                          <w:p w:rsidR="002942E2" w:rsidRDefault="002942E2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  <w:t>0,37</w:t>
                            </w:r>
                          </w:p>
                          <w:p w:rsidR="002942E2" w:rsidRDefault="002942E2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071" w:type="dxa"/>
                          </w:tcPr>
                          <w:p w:rsidR="002942E2" w:rsidRDefault="002942E2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  <w:t>3 à 8</w:t>
                            </w:r>
                          </w:p>
                          <w:p w:rsidR="002942E2" w:rsidRDefault="002942E2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2942E2" w:rsidTr="00AD0063">
                        <w:tc>
                          <w:tcPr>
                            <w:tcW w:w="3070" w:type="dxa"/>
                          </w:tcPr>
                          <w:p w:rsidR="002942E2" w:rsidRDefault="002942E2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  <w:t>Créatinine</w:t>
                            </w:r>
                          </w:p>
                          <w:p w:rsidR="002942E2" w:rsidRDefault="002942E2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071" w:type="dxa"/>
                          </w:tcPr>
                          <w:p w:rsidR="002942E2" w:rsidRDefault="002942E2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  <w:t>0,012</w:t>
                            </w:r>
                          </w:p>
                          <w:p w:rsidR="002942E2" w:rsidRDefault="002942E2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071" w:type="dxa"/>
                          </w:tcPr>
                          <w:p w:rsidR="002942E2" w:rsidRDefault="002942E2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  <w:t>0,053 à 0,115</w:t>
                            </w:r>
                          </w:p>
                          <w:p w:rsidR="002942E2" w:rsidRDefault="002942E2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2942E2" w:rsidTr="00AD0063">
                        <w:tc>
                          <w:tcPr>
                            <w:tcW w:w="3070" w:type="dxa"/>
                          </w:tcPr>
                          <w:p w:rsidR="002942E2" w:rsidRDefault="002942E2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  <w:t>Glycémie à jeun</w:t>
                            </w:r>
                          </w:p>
                          <w:p w:rsidR="002942E2" w:rsidRDefault="002942E2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071" w:type="dxa"/>
                          </w:tcPr>
                          <w:p w:rsidR="002942E2" w:rsidRDefault="002942E2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  <w:t>1,25</w:t>
                            </w:r>
                          </w:p>
                          <w:p w:rsidR="002942E2" w:rsidRDefault="002942E2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071" w:type="dxa"/>
                          </w:tcPr>
                          <w:p w:rsidR="002942E2" w:rsidRDefault="002942E2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  <w:t>4,45 à 6,40</w:t>
                            </w:r>
                          </w:p>
                          <w:p w:rsidR="002942E2" w:rsidRDefault="002942E2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:rsidR="002942E2" w:rsidRDefault="002942E2" w:rsidP="002942E2">
                      <w:pPr>
                        <w:pStyle w:val="Default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2942E2" w:rsidRDefault="002942E2" w:rsidP="002942E2">
                      <w:pPr>
                        <w:pStyle w:val="Default"/>
                        <w:shd w:val="clear" w:color="auto" w:fill="A6A6A6" w:themeFill="background1" w:themeFillShade="A6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sz w:val="23"/>
                          <w:szCs w:val="23"/>
                        </w:rPr>
                        <w:t>BILAN LIPIDIQUE</w:t>
                      </w:r>
                    </w:p>
                    <w:p w:rsidR="002942E2" w:rsidRDefault="002942E2" w:rsidP="002942E2">
                      <w:pPr>
                        <w:pStyle w:val="Default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23"/>
                          <w:szCs w:val="23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83"/>
                        <w:gridCol w:w="2961"/>
                        <w:gridCol w:w="2949"/>
                      </w:tblGrid>
                      <w:tr w:rsidR="002942E2" w:rsidTr="00AD0063">
                        <w:tc>
                          <w:tcPr>
                            <w:tcW w:w="3070" w:type="dxa"/>
                          </w:tcPr>
                          <w:p w:rsidR="002942E2" w:rsidRDefault="002942E2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  <w:t>Espèce analysée</w:t>
                            </w:r>
                          </w:p>
                          <w:p w:rsidR="002942E2" w:rsidRDefault="002942E2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071" w:type="dxa"/>
                          </w:tcPr>
                          <w:p w:rsidR="002942E2" w:rsidRDefault="002942E2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  <w:t>Résultats en g.L</w:t>
                            </w:r>
                            <w:r w:rsidRPr="00B61F9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-1</w:t>
                            </w:r>
                          </w:p>
                          <w:p w:rsidR="002942E2" w:rsidRDefault="002942E2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071" w:type="dxa"/>
                          </w:tcPr>
                          <w:p w:rsidR="002942E2" w:rsidRDefault="002942E2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  <w:t>Norme en mmol.L</w:t>
                            </w:r>
                            <w:r w:rsidRPr="00B61F9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-1</w:t>
                            </w:r>
                          </w:p>
                          <w:p w:rsidR="002942E2" w:rsidRDefault="002942E2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2942E2" w:rsidTr="00AD0063">
                        <w:tc>
                          <w:tcPr>
                            <w:tcW w:w="3070" w:type="dxa"/>
                          </w:tcPr>
                          <w:p w:rsidR="002942E2" w:rsidRDefault="002942E2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  <w:t>Cholestérol total</w:t>
                            </w:r>
                          </w:p>
                          <w:p w:rsidR="002942E2" w:rsidRDefault="002942E2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071" w:type="dxa"/>
                          </w:tcPr>
                          <w:p w:rsidR="002942E2" w:rsidRDefault="002942E2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  <w:t>2,49</w:t>
                            </w:r>
                          </w:p>
                          <w:p w:rsidR="002942E2" w:rsidRDefault="002942E2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071" w:type="dxa"/>
                          </w:tcPr>
                          <w:p w:rsidR="002942E2" w:rsidRPr="00B50AAB" w:rsidRDefault="002942E2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  <w:r w:rsidRPr="00B50AAB"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  <w:t>4,00 à 6,50</w:t>
                            </w:r>
                          </w:p>
                        </w:tc>
                      </w:tr>
                      <w:tr w:rsidR="002942E2" w:rsidTr="00AD0063">
                        <w:tc>
                          <w:tcPr>
                            <w:tcW w:w="3070" w:type="dxa"/>
                          </w:tcPr>
                          <w:p w:rsidR="002942E2" w:rsidRDefault="002942E2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  <w:t>Triglycérides</w:t>
                            </w:r>
                          </w:p>
                          <w:p w:rsidR="002942E2" w:rsidRDefault="002942E2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071" w:type="dxa"/>
                          </w:tcPr>
                          <w:p w:rsidR="002942E2" w:rsidRPr="00B50AAB" w:rsidRDefault="002942E2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  <w:r w:rsidRPr="00B50AAB"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  <w:t>1,20</w:t>
                            </w:r>
                          </w:p>
                        </w:tc>
                        <w:tc>
                          <w:tcPr>
                            <w:tcW w:w="3071" w:type="dxa"/>
                          </w:tcPr>
                          <w:p w:rsidR="002942E2" w:rsidRPr="00B50AAB" w:rsidRDefault="002942E2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  <w:r w:rsidRPr="00B50AAB"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  <w:t>0,34 à 1,70</w:t>
                            </w:r>
                          </w:p>
                        </w:tc>
                      </w:tr>
                      <w:tr w:rsidR="002942E2" w:rsidTr="00AD0063">
                        <w:tc>
                          <w:tcPr>
                            <w:tcW w:w="3070" w:type="dxa"/>
                          </w:tcPr>
                          <w:p w:rsidR="002942E2" w:rsidRDefault="002942E2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</w:p>
                          <w:p w:rsidR="002942E2" w:rsidRDefault="002942E2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  <w:t>Cholestérol HDL</w:t>
                            </w:r>
                          </w:p>
                          <w:p w:rsidR="002942E2" w:rsidRDefault="002942E2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071" w:type="dxa"/>
                          </w:tcPr>
                          <w:p w:rsidR="002942E2" w:rsidRPr="00B50AAB" w:rsidRDefault="002942E2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</w:p>
                          <w:p w:rsidR="002942E2" w:rsidRPr="00B50AAB" w:rsidRDefault="002942E2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  <w:r w:rsidRPr="00B50AAB"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  <w:t>0,43</w:t>
                            </w:r>
                          </w:p>
                        </w:tc>
                        <w:tc>
                          <w:tcPr>
                            <w:tcW w:w="3071" w:type="dxa"/>
                          </w:tcPr>
                          <w:p w:rsidR="002942E2" w:rsidRPr="00B50AAB" w:rsidRDefault="002942E2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</w:p>
                          <w:p w:rsidR="002942E2" w:rsidRPr="00B50AAB" w:rsidRDefault="002942E2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  <w:r w:rsidRPr="00B50AAB"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  <w:t>1,00 à 1,95</w:t>
                            </w:r>
                          </w:p>
                        </w:tc>
                      </w:tr>
                    </w:tbl>
                    <w:p w:rsidR="002942E2" w:rsidRDefault="002942E2" w:rsidP="002942E2">
                      <w:pPr>
                        <w:pStyle w:val="Default"/>
                        <w:rPr>
                          <w:rFonts w:ascii="Comic Sans MS" w:hAnsi="Comic Sans MS" w:cs="Comic Sans MS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2942E2" w:rsidRDefault="002942E2" w:rsidP="002942E2">
                      <w:pPr>
                        <w:pStyle w:val="Default"/>
                        <w:rPr>
                          <w:rFonts w:ascii="Comic Sans MS" w:hAnsi="Comic Sans MS" w:cs="Comic Sans MS"/>
                          <w:sz w:val="23"/>
                          <w:szCs w:val="23"/>
                        </w:rPr>
                      </w:pPr>
                    </w:p>
                    <w:p w:rsidR="002942E2" w:rsidRPr="00AD0063" w:rsidRDefault="002942E2" w:rsidP="002942E2">
                      <w:pPr>
                        <w:pStyle w:val="Sansinterligne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42E2" w:rsidRDefault="002942E2" w:rsidP="002942E2">
      <w:pPr>
        <w:pStyle w:val="Default"/>
        <w:rPr>
          <w:sz w:val="23"/>
          <w:szCs w:val="23"/>
        </w:rPr>
      </w:pPr>
    </w:p>
    <w:p w:rsidR="002942E2" w:rsidRDefault="002942E2" w:rsidP="002942E2">
      <w:pPr>
        <w:pStyle w:val="Default"/>
        <w:rPr>
          <w:sz w:val="23"/>
          <w:szCs w:val="23"/>
        </w:rPr>
      </w:pPr>
    </w:p>
    <w:p w:rsidR="002942E2" w:rsidRDefault="002942E2" w:rsidP="002942E2">
      <w:pPr>
        <w:pStyle w:val="Default"/>
        <w:rPr>
          <w:sz w:val="23"/>
          <w:szCs w:val="23"/>
        </w:rPr>
      </w:pPr>
    </w:p>
    <w:p w:rsidR="002942E2" w:rsidRDefault="002942E2" w:rsidP="002942E2">
      <w:pPr>
        <w:pStyle w:val="Default"/>
        <w:rPr>
          <w:sz w:val="23"/>
          <w:szCs w:val="23"/>
        </w:rPr>
      </w:pPr>
    </w:p>
    <w:p w:rsidR="002942E2" w:rsidRDefault="002942E2" w:rsidP="002942E2">
      <w:pPr>
        <w:pStyle w:val="Default"/>
        <w:rPr>
          <w:sz w:val="23"/>
          <w:szCs w:val="23"/>
        </w:rPr>
      </w:pPr>
    </w:p>
    <w:p w:rsidR="002942E2" w:rsidRDefault="002942E2" w:rsidP="002942E2">
      <w:pPr>
        <w:pStyle w:val="Default"/>
        <w:rPr>
          <w:sz w:val="23"/>
          <w:szCs w:val="23"/>
        </w:rPr>
      </w:pPr>
    </w:p>
    <w:p w:rsidR="002942E2" w:rsidRDefault="002942E2" w:rsidP="002942E2">
      <w:pPr>
        <w:pStyle w:val="Default"/>
        <w:rPr>
          <w:sz w:val="23"/>
          <w:szCs w:val="23"/>
        </w:rPr>
      </w:pPr>
    </w:p>
    <w:p w:rsidR="002942E2" w:rsidRDefault="002942E2" w:rsidP="002942E2">
      <w:pPr>
        <w:pStyle w:val="Default"/>
        <w:rPr>
          <w:sz w:val="23"/>
          <w:szCs w:val="23"/>
        </w:rPr>
      </w:pPr>
    </w:p>
    <w:p w:rsidR="002942E2" w:rsidRDefault="002942E2" w:rsidP="002942E2">
      <w:pPr>
        <w:pStyle w:val="Default"/>
        <w:rPr>
          <w:sz w:val="23"/>
          <w:szCs w:val="23"/>
        </w:rPr>
      </w:pPr>
    </w:p>
    <w:p w:rsidR="002942E2" w:rsidRDefault="002942E2" w:rsidP="002942E2">
      <w:pPr>
        <w:pStyle w:val="Default"/>
        <w:rPr>
          <w:sz w:val="23"/>
          <w:szCs w:val="23"/>
        </w:rPr>
      </w:pPr>
    </w:p>
    <w:p w:rsidR="002942E2" w:rsidRDefault="002942E2" w:rsidP="002942E2">
      <w:pPr>
        <w:pStyle w:val="Default"/>
        <w:rPr>
          <w:sz w:val="23"/>
          <w:szCs w:val="23"/>
        </w:rPr>
      </w:pPr>
    </w:p>
    <w:p w:rsidR="002942E2" w:rsidRDefault="002942E2" w:rsidP="002942E2">
      <w:pPr>
        <w:pStyle w:val="Default"/>
        <w:rPr>
          <w:sz w:val="23"/>
          <w:szCs w:val="23"/>
        </w:rPr>
      </w:pPr>
    </w:p>
    <w:p w:rsidR="002942E2" w:rsidRDefault="002942E2" w:rsidP="002942E2">
      <w:pPr>
        <w:pStyle w:val="Default"/>
        <w:rPr>
          <w:sz w:val="23"/>
          <w:szCs w:val="23"/>
        </w:rPr>
      </w:pPr>
    </w:p>
    <w:p w:rsidR="002942E2" w:rsidRDefault="002942E2" w:rsidP="002942E2">
      <w:pPr>
        <w:pStyle w:val="Default"/>
        <w:rPr>
          <w:sz w:val="23"/>
          <w:szCs w:val="23"/>
        </w:rPr>
      </w:pPr>
    </w:p>
    <w:p w:rsidR="002942E2" w:rsidRDefault="002942E2" w:rsidP="002942E2">
      <w:pPr>
        <w:pStyle w:val="Default"/>
        <w:rPr>
          <w:sz w:val="23"/>
          <w:szCs w:val="23"/>
        </w:rPr>
      </w:pPr>
    </w:p>
    <w:p w:rsidR="002942E2" w:rsidRDefault="002942E2" w:rsidP="002942E2">
      <w:pPr>
        <w:pStyle w:val="Default"/>
        <w:rPr>
          <w:sz w:val="23"/>
          <w:szCs w:val="23"/>
        </w:rPr>
      </w:pPr>
    </w:p>
    <w:p w:rsidR="002942E2" w:rsidRDefault="002942E2" w:rsidP="002942E2">
      <w:pPr>
        <w:pStyle w:val="Default"/>
        <w:rPr>
          <w:sz w:val="23"/>
          <w:szCs w:val="23"/>
        </w:rPr>
      </w:pPr>
    </w:p>
    <w:p w:rsidR="002942E2" w:rsidRDefault="002942E2" w:rsidP="002942E2">
      <w:pPr>
        <w:pStyle w:val="Default"/>
        <w:rPr>
          <w:sz w:val="23"/>
          <w:szCs w:val="23"/>
        </w:rPr>
      </w:pPr>
    </w:p>
    <w:p w:rsidR="002942E2" w:rsidRDefault="002942E2" w:rsidP="002942E2">
      <w:pPr>
        <w:pStyle w:val="Default"/>
        <w:rPr>
          <w:sz w:val="23"/>
          <w:szCs w:val="23"/>
        </w:rPr>
      </w:pPr>
    </w:p>
    <w:p w:rsidR="002942E2" w:rsidRDefault="002942E2" w:rsidP="002942E2">
      <w:pPr>
        <w:pStyle w:val="Default"/>
        <w:rPr>
          <w:sz w:val="23"/>
          <w:szCs w:val="23"/>
        </w:rPr>
      </w:pPr>
    </w:p>
    <w:p w:rsidR="002942E2" w:rsidRDefault="002942E2" w:rsidP="002942E2">
      <w:pPr>
        <w:pStyle w:val="Default"/>
        <w:rPr>
          <w:sz w:val="23"/>
          <w:szCs w:val="23"/>
        </w:rPr>
      </w:pPr>
    </w:p>
    <w:p w:rsidR="002942E2" w:rsidRDefault="002942E2" w:rsidP="002942E2">
      <w:pPr>
        <w:pStyle w:val="Default"/>
        <w:rPr>
          <w:sz w:val="23"/>
          <w:szCs w:val="23"/>
        </w:rPr>
      </w:pPr>
    </w:p>
    <w:p w:rsidR="002942E2" w:rsidRDefault="002942E2" w:rsidP="002942E2">
      <w:pPr>
        <w:pStyle w:val="Default"/>
        <w:rPr>
          <w:sz w:val="23"/>
          <w:szCs w:val="23"/>
        </w:rPr>
      </w:pPr>
    </w:p>
    <w:p w:rsidR="002942E2" w:rsidRDefault="002942E2" w:rsidP="002942E2">
      <w:pPr>
        <w:pStyle w:val="Default"/>
        <w:rPr>
          <w:sz w:val="23"/>
          <w:szCs w:val="23"/>
        </w:rPr>
      </w:pPr>
    </w:p>
    <w:p w:rsidR="002942E2" w:rsidRDefault="002942E2" w:rsidP="002942E2">
      <w:pPr>
        <w:pStyle w:val="Default"/>
        <w:rPr>
          <w:sz w:val="23"/>
          <w:szCs w:val="23"/>
        </w:rPr>
      </w:pPr>
    </w:p>
    <w:p w:rsidR="002942E2" w:rsidRDefault="002942E2" w:rsidP="002942E2">
      <w:pPr>
        <w:pStyle w:val="Default"/>
        <w:rPr>
          <w:sz w:val="23"/>
          <w:szCs w:val="23"/>
        </w:rPr>
      </w:pPr>
    </w:p>
    <w:p w:rsidR="002942E2" w:rsidRDefault="002942E2" w:rsidP="002942E2">
      <w:pPr>
        <w:pStyle w:val="Default"/>
        <w:rPr>
          <w:sz w:val="23"/>
          <w:szCs w:val="23"/>
        </w:rPr>
      </w:pPr>
    </w:p>
    <w:p w:rsidR="002942E2" w:rsidRDefault="002942E2" w:rsidP="002942E2">
      <w:pPr>
        <w:pStyle w:val="Default"/>
        <w:rPr>
          <w:sz w:val="23"/>
          <w:szCs w:val="23"/>
        </w:rPr>
      </w:pPr>
    </w:p>
    <w:p w:rsidR="002942E2" w:rsidRDefault="002942E2" w:rsidP="002942E2">
      <w:pPr>
        <w:pStyle w:val="Default"/>
        <w:rPr>
          <w:sz w:val="23"/>
          <w:szCs w:val="23"/>
        </w:rPr>
      </w:pPr>
    </w:p>
    <w:p w:rsidR="002942E2" w:rsidRDefault="002942E2" w:rsidP="002942E2">
      <w:pPr>
        <w:pStyle w:val="Default"/>
        <w:rPr>
          <w:sz w:val="23"/>
          <w:szCs w:val="23"/>
        </w:rPr>
      </w:pPr>
    </w:p>
    <w:p w:rsidR="002942E2" w:rsidRDefault="002942E2" w:rsidP="002942E2">
      <w:pPr>
        <w:pStyle w:val="Default"/>
        <w:rPr>
          <w:sz w:val="23"/>
          <w:szCs w:val="23"/>
        </w:rPr>
      </w:pPr>
    </w:p>
    <w:p w:rsidR="002942E2" w:rsidRDefault="002942E2" w:rsidP="002942E2">
      <w:pPr>
        <w:pStyle w:val="Default"/>
        <w:rPr>
          <w:sz w:val="23"/>
          <w:szCs w:val="23"/>
        </w:rPr>
      </w:pPr>
    </w:p>
    <w:p w:rsidR="002942E2" w:rsidRDefault="002942E2" w:rsidP="002942E2">
      <w:pPr>
        <w:pStyle w:val="Default"/>
        <w:rPr>
          <w:sz w:val="23"/>
          <w:szCs w:val="23"/>
        </w:rPr>
      </w:pPr>
    </w:p>
    <w:p w:rsidR="002942E2" w:rsidRDefault="002942E2" w:rsidP="002942E2">
      <w:pPr>
        <w:pStyle w:val="Default"/>
        <w:rPr>
          <w:sz w:val="23"/>
          <w:szCs w:val="23"/>
        </w:rPr>
      </w:pPr>
    </w:p>
    <w:p w:rsidR="002942E2" w:rsidRDefault="002942E2" w:rsidP="002942E2">
      <w:pPr>
        <w:pStyle w:val="Default"/>
        <w:rPr>
          <w:sz w:val="23"/>
          <w:szCs w:val="23"/>
        </w:rPr>
      </w:pPr>
    </w:p>
    <w:p w:rsidR="002942E2" w:rsidRDefault="002942E2" w:rsidP="002942E2">
      <w:pPr>
        <w:pStyle w:val="Default"/>
        <w:rPr>
          <w:sz w:val="23"/>
          <w:szCs w:val="23"/>
        </w:rPr>
      </w:pPr>
    </w:p>
    <w:p w:rsidR="002942E2" w:rsidRDefault="002942E2" w:rsidP="002942E2">
      <w:pPr>
        <w:pStyle w:val="Default"/>
        <w:rPr>
          <w:sz w:val="23"/>
          <w:szCs w:val="23"/>
        </w:rPr>
      </w:pPr>
    </w:p>
    <w:p w:rsidR="002942E2" w:rsidRDefault="002942E2" w:rsidP="002942E2">
      <w:pPr>
        <w:pStyle w:val="Default"/>
        <w:rPr>
          <w:sz w:val="23"/>
          <w:szCs w:val="23"/>
        </w:rPr>
      </w:pPr>
    </w:p>
    <w:p w:rsidR="002942E2" w:rsidRDefault="00286B07" w:rsidP="002942E2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90805</wp:posOffset>
                </wp:positionV>
                <wp:extent cx="5895975" cy="2247900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2E2" w:rsidRPr="00B50AAB" w:rsidRDefault="002942E2" w:rsidP="002942E2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50AA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Document 2</w:t>
                            </w:r>
                          </w:p>
                          <w:p w:rsidR="002942E2" w:rsidRDefault="002942E2" w:rsidP="002942E2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2942E2" w:rsidRPr="00B50AAB" w:rsidRDefault="002942E2" w:rsidP="002942E2">
                            <w:pPr>
                              <w:pStyle w:val="Default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0"/>
                              <w:gridCol w:w="1503"/>
                              <w:gridCol w:w="1492"/>
                              <w:gridCol w:w="1470"/>
                              <w:gridCol w:w="1507"/>
                              <w:gridCol w:w="1531"/>
                            </w:tblGrid>
                            <w:tr w:rsidR="002942E2" w:rsidTr="005A1EEF">
                              <w:tc>
                                <w:tcPr>
                                  <w:tcW w:w="1531" w:type="dxa"/>
                                </w:tcPr>
                                <w:p w:rsidR="002942E2" w:rsidRDefault="002942E2" w:rsidP="00A86880">
                                  <w:pPr>
                                    <w:pStyle w:val="Sansinterligne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Espèce analysée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2942E2" w:rsidRPr="00997CA3" w:rsidRDefault="002942E2" w:rsidP="00A86880">
                                  <w:pPr>
                                    <w:pStyle w:val="Sansinterligne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997CA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Urée</w:t>
                                  </w:r>
                                </w:p>
                              </w:tc>
                              <w:tc>
                                <w:tcPr>
                                  <w:tcW w:w="1532" w:type="dxa"/>
                                </w:tcPr>
                                <w:p w:rsidR="002942E2" w:rsidRPr="00997CA3" w:rsidRDefault="002942E2" w:rsidP="00A86880">
                                  <w:pPr>
                                    <w:pStyle w:val="Sansinterligne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997CA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Créatinine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:rsidR="002942E2" w:rsidRPr="00997CA3" w:rsidRDefault="002942E2" w:rsidP="00A86880">
                                  <w:pPr>
                                    <w:pStyle w:val="Sansinterligne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997CA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Glucose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:rsidR="002942E2" w:rsidRPr="00997CA3" w:rsidRDefault="002942E2" w:rsidP="00A86880">
                                  <w:pPr>
                                    <w:pStyle w:val="Sansinterligne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997CA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Cholestérol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</w:tcPr>
                                <w:p w:rsidR="002942E2" w:rsidRPr="00997CA3" w:rsidRDefault="002942E2" w:rsidP="00A86880">
                                  <w:pPr>
                                    <w:pStyle w:val="Sansinterligne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997CA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Triglycérides ex: Oléine</w:t>
                                  </w:r>
                                </w:p>
                              </w:tc>
                            </w:tr>
                            <w:tr w:rsidR="002942E2" w:rsidTr="005A1EEF">
                              <w:tc>
                                <w:tcPr>
                                  <w:tcW w:w="1531" w:type="dxa"/>
                                </w:tcPr>
                                <w:p w:rsidR="002942E2" w:rsidRDefault="002942E2" w:rsidP="00A86880">
                                  <w:pPr>
                                    <w:pStyle w:val="Sansinterligne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Formule brute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2942E2" w:rsidRPr="00997CA3" w:rsidRDefault="002942E2" w:rsidP="00A86880">
                                  <w:pPr>
                                    <w:pStyle w:val="Sansinterligne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997CA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CH</w:t>
                                  </w:r>
                                  <w:r w:rsidRPr="00B50AAB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vertAlign w:val="subscript"/>
                                    </w:rPr>
                                    <w:t>4</w:t>
                                  </w:r>
                                  <w:r w:rsidRPr="00997CA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B50AAB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vertAlign w:val="subscript"/>
                                    </w:rPr>
                                    <w:t>2</w:t>
                                  </w:r>
                                  <w:r w:rsidRPr="00997CA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532" w:type="dxa"/>
                                </w:tcPr>
                                <w:p w:rsidR="002942E2" w:rsidRPr="00997CA3" w:rsidRDefault="002942E2" w:rsidP="00A86880">
                                  <w:pPr>
                                    <w:pStyle w:val="Sansinterligne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997CA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B50AAB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vertAlign w:val="subscript"/>
                                    </w:rPr>
                                    <w:t>4</w:t>
                                  </w:r>
                                  <w:r w:rsidRPr="00997CA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Pr="00B50AAB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vertAlign w:val="subscript"/>
                                    </w:rPr>
                                    <w:t>7</w:t>
                                  </w:r>
                                  <w:r w:rsidRPr="00997CA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B50AAB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vertAlign w:val="subscript"/>
                                    </w:rPr>
                                    <w:t>3</w:t>
                                  </w:r>
                                  <w:r w:rsidRPr="00997CA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:rsidR="002942E2" w:rsidRPr="00997CA3" w:rsidRDefault="002942E2" w:rsidP="00A86880">
                                  <w:pPr>
                                    <w:pStyle w:val="Sansinterligne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997CA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B50AAB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vertAlign w:val="subscript"/>
                                    </w:rPr>
                                    <w:t>6</w:t>
                                  </w:r>
                                  <w:r w:rsidRPr="00997CA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Pr="00B50AAB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vertAlign w:val="subscript"/>
                                    </w:rPr>
                                    <w:t>12</w:t>
                                  </w:r>
                                  <w:r w:rsidRPr="00997CA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B50AAB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vertAlign w:val="subscri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:rsidR="002942E2" w:rsidRPr="00997CA3" w:rsidRDefault="002942E2" w:rsidP="00A86880">
                                  <w:pPr>
                                    <w:pStyle w:val="Sansinterligne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997CA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B50AAB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vertAlign w:val="subscript"/>
                                    </w:rPr>
                                    <w:t>27</w:t>
                                  </w:r>
                                  <w:r w:rsidRPr="00997CA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Pr="00B50AAB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vertAlign w:val="subscript"/>
                                    </w:rPr>
                                    <w:t>46</w:t>
                                  </w:r>
                                  <w:r w:rsidRPr="00997CA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</w:tcPr>
                                <w:p w:rsidR="002942E2" w:rsidRPr="00997CA3" w:rsidRDefault="002942E2" w:rsidP="00A86880">
                                  <w:pPr>
                                    <w:pStyle w:val="Sansinterligne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997CA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B50AAB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vertAlign w:val="subscript"/>
                                    </w:rPr>
                                    <w:t>57</w:t>
                                  </w:r>
                                  <w:r w:rsidRPr="00997CA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Pr="00B50AAB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vertAlign w:val="subscript"/>
                                    </w:rPr>
                                    <w:t>104</w:t>
                                  </w:r>
                                  <w:r w:rsidRPr="00997CA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B50AAB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vertAlign w:val="subscript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942E2" w:rsidTr="005A1EEF">
                              <w:tc>
                                <w:tcPr>
                                  <w:tcW w:w="1531" w:type="dxa"/>
                                </w:tcPr>
                                <w:p w:rsidR="002942E2" w:rsidRPr="00AD0063" w:rsidRDefault="002942E2" w:rsidP="00A86880">
                                  <w:pPr>
                                    <w:pStyle w:val="Sansinterligne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Masse molaire (g.mol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vertAlign w:val="superscript"/>
                                    </w:rPr>
                                    <w:t>-1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2942E2" w:rsidRDefault="002942E2" w:rsidP="00A86880">
                                  <w:pPr>
                                    <w:pStyle w:val="Sansinterligne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…………..</w:t>
                                  </w:r>
                                </w:p>
                              </w:tc>
                              <w:tc>
                                <w:tcPr>
                                  <w:tcW w:w="1532" w:type="dxa"/>
                                </w:tcPr>
                                <w:p w:rsidR="002942E2" w:rsidRDefault="002942E2" w:rsidP="00A86880">
                                  <w:pPr>
                                    <w:pStyle w:val="Sansinterligne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…………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:rsidR="002942E2" w:rsidRDefault="002942E2" w:rsidP="00A86880">
                                  <w:pPr>
                                    <w:pStyle w:val="Sansinterligne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:rsidR="002942E2" w:rsidRDefault="002942E2" w:rsidP="00A86880">
                                  <w:pPr>
                                    <w:pStyle w:val="Sansinterligne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386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</w:tcPr>
                                <w:p w:rsidR="002942E2" w:rsidRDefault="002942E2" w:rsidP="00A86880">
                                  <w:pPr>
                                    <w:pStyle w:val="Sansinterligne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887</w:t>
                                  </w:r>
                                </w:p>
                              </w:tc>
                            </w:tr>
                          </w:tbl>
                          <w:p w:rsidR="002942E2" w:rsidRDefault="002942E2" w:rsidP="002942E2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2942E2" w:rsidRPr="00AD0063" w:rsidRDefault="002942E2" w:rsidP="002942E2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.35pt;margin-top:7.15pt;width:464.25pt;height:1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">
                <v:textbox>
                  <w:txbxContent>
                    <w:p w:rsidR="002942E2" w:rsidRPr="00B50AAB" w:rsidRDefault="002942E2" w:rsidP="002942E2">
                      <w:pPr>
                        <w:pStyle w:val="Sansinterligne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B50AAB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Document 2</w:t>
                      </w:r>
                    </w:p>
                    <w:p w:rsidR="002942E2" w:rsidRDefault="002942E2" w:rsidP="002942E2">
                      <w:pPr>
                        <w:pStyle w:val="Sansinterligne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2942E2" w:rsidRPr="00B50AAB" w:rsidRDefault="002942E2" w:rsidP="002942E2">
                      <w:pPr>
                        <w:pStyle w:val="Default"/>
                        <w:rPr>
                          <w:rFonts w:asciiTheme="majorBidi" w:hAnsiTheme="majorBidi" w:cstheme="majorBidi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70"/>
                        <w:gridCol w:w="1503"/>
                        <w:gridCol w:w="1492"/>
                        <w:gridCol w:w="1470"/>
                        <w:gridCol w:w="1507"/>
                        <w:gridCol w:w="1531"/>
                      </w:tblGrid>
                      <w:tr w:rsidR="002942E2" w:rsidTr="005A1EEF">
                        <w:tc>
                          <w:tcPr>
                            <w:tcW w:w="1531" w:type="dxa"/>
                          </w:tcPr>
                          <w:p w:rsidR="002942E2" w:rsidRDefault="002942E2" w:rsidP="00A86880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Espèce analysée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2942E2" w:rsidRPr="00997CA3" w:rsidRDefault="002942E2" w:rsidP="00A86880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Urée</w:t>
                            </w:r>
                          </w:p>
                        </w:tc>
                        <w:tc>
                          <w:tcPr>
                            <w:tcW w:w="1532" w:type="dxa"/>
                          </w:tcPr>
                          <w:p w:rsidR="002942E2" w:rsidRPr="00997CA3" w:rsidRDefault="002942E2" w:rsidP="00A86880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Créatinine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:rsidR="002942E2" w:rsidRPr="00997CA3" w:rsidRDefault="002942E2" w:rsidP="00A86880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Glucose</w:t>
                            </w:r>
                          </w:p>
                        </w:tc>
                        <w:tc>
                          <w:tcPr>
                            <w:tcW w:w="1534" w:type="dxa"/>
                          </w:tcPr>
                          <w:p w:rsidR="002942E2" w:rsidRPr="00997CA3" w:rsidRDefault="002942E2" w:rsidP="00A86880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Cholestérol</w:t>
                            </w:r>
                          </w:p>
                        </w:tc>
                        <w:tc>
                          <w:tcPr>
                            <w:tcW w:w="1536" w:type="dxa"/>
                          </w:tcPr>
                          <w:p w:rsidR="002942E2" w:rsidRPr="00997CA3" w:rsidRDefault="002942E2" w:rsidP="00A86880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Triglycérides ex: Oléine</w:t>
                            </w:r>
                          </w:p>
                        </w:tc>
                      </w:tr>
                      <w:tr w:rsidR="002942E2" w:rsidTr="005A1EEF">
                        <w:tc>
                          <w:tcPr>
                            <w:tcW w:w="1531" w:type="dxa"/>
                          </w:tcPr>
                          <w:p w:rsidR="002942E2" w:rsidRDefault="002942E2" w:rsidP="00A86880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Formule brute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2942E2" w:rsidRPr="00997CA3" w:rsidRDefault="002942E2" w:rsidP="00A86880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CH</w:t>
                            </w:r>
                            <w:r w:rsidRPr="00B50AA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4</w:t>
                            </w: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N</w:t>
                            </w:r>
                            <w:r w:rsidRPr="00B50AA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532" w:type="dxa"/>
                          </w:tcPr>
                          <w:p w:rsidR="002942E2" w:rsidRPr="00997CA3" w:rsidRDefault="002942E2" w:rsidP="00A86880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C</w:t>
                            </w:r>
                            <w:r w:rsidRPr="00B50AA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4</w:t>
                            </w: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H</w:t>
                            </w:r>
                            <w:r w:rsidRPr="00B50AA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7</w:t>
                            </w: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N</w:t>
                            </w:r>
                            <w:r w:rsidRPr="00B50AA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:rsidR="002942E2" w:rsidRPr="00997CA3" w:rsidRDefault="002942E2" w:rsidP="00A86880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C</w:t>
                            </w:r>
                            <w:r w:rsidRPr="00B50AA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6</w:t>
                            </w: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H</w:t>
                            </w:r>
                            <w:r w:rsidRPr="00B50AA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12</w:t>
                            </w: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O</w:t>
                            </w:r>
                            <w:r w:rsidRPr="00B50AA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34" w:type="dxa"/>
                          </w:tcPr>
                          <w:p w:rsidR="002942E2" w:rsidRPr="00997CA3" w:rsidRDefault="002942E2" w:rsidP="00A86880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C</w:t>
                            </w:r>
                            <w:r w:rsidRPr="00B50AA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27</w:t>
                            </w: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H</w:t>
                            </w:r>
                            <w:r w:rsidRPr="00B50AA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46</w:t>
                            </w: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536" w:type="dxa"/>
                          </w:tcPr>
                          <w:p w:rsidR="002942E2" w:rsidRPr="00997CA3" w:rsidRDefault="002942E2" w:rsidP="00A86880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C</w:t>
                            </w:r>
                            <w:r w:rsidRPr="00B50AA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57</w:t>
                            </w: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H</w:t>
                            </w:r>
                            <w:r w:rsidRPr="00B50AA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104</w:t>
                            </w: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O</w:t>
                            </w:r>
                            <w:r w:rsidRPr="00B50AA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6</w:t>
                            </w:r>
                          </w:p>
                        </w:tc>
                      </w:tr>
                      <w:tr w:rsidR="002942E2" w:rsidTr="005A1EEF">
                        <w:tc>
                          <w:tcPr>
                            <w:tcW w:w="1531" w:type="dxa"/>
                          </w:tcPr>
                          <w:p w:rsidR="002942E2" w:rsidRPr="00AD0063" w:rsidRDefault="002942E2" w:rsidP="00A86880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Masse molaire (g.mol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perscript"/>
                              </w:rPr>
                              <w:t>-1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2942E2" w:rsidRDefault="002942E2" w:rsidP="00A86880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…………..</w:t>
                            </w:r>
                          </w:p>
                        </w:tc>
                        <w:tc>
                          <w:tcPr>
                            <w:tcW w:w="1532" w:type="dxa"/>
                          </w:tcPr>
                          <w:p w:rsidR="002942E2" w:rsidRDefault="002942E2" w:rsidP="00A86880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…………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:rsidR="002942E2" w:rsidRDefault="002942E2" w:rsidP="00A86880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1534" w:type="dxa"/>
                          </w:tcPr>
                          <w:p w:rsidR="002942E2" w:rsidRDefault="002942E2" w:rsidP="00A86880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386</w:t>
                            </w:r>
                          </w:p>
                        </w:tc>
                        <w:tc>
                          <w:tcPr>
                            <w:tcW w:w="1536" w:type="dxa"/>
                          </w:tcPr>
                          <w:p w:rsidR="002942E2" w:rsidRDefault="002942E2" w:rsidP="00A86880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887</w:t>
                            </w:r>
                          </w:p>
                        </w:tc>
                      </w:tr>
                    </w:tbl>
                    <w:p w:rsidR="002942E2" w:rsidRDefault="002942E2" w:rsidP="002942E2">
                      <w:pPr>
                        <w:pStyle w:val="Sansinterligne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2942E2" w:rsidRPr="00AD0063" w:rsidRDefault="002942E2" w:rsidP="002942E2">
                      <w:pPr>
                        <w:pStyle w:val="Sansinterligne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42E2" w:rsidRDefault="002942E2" w:rsidP="002942E2">
      <w:pPr>
        <w:pStyle w:val="Default"/>
        <w:rPr>
          <w:sz w:val="23"/>
          <w:szCs w:val="23"/>
        </w:rPr>
      </w:pPr>
    </w:p>
    <w:p w:rsidR="002942E2" w:rsidRDefault="002942E2" w:rsidP="002942E2">
      <w:pPr>
        <w:pStyle w:val="Default"/>
        <w:rPr>
          <w:sz w:val="23"/>
          <w:szCs w:val="23"/>
        </w:rPr>
      </w:pPr>
    </w:p>
    <w:p w:rsidR="002942E2" w:rsidRDefault="002942E2" w:rsidP="002942E2">
      <w:pPr>
        <w:pStyle w:val="Default"/>
        <w:rPr>
          <w:sz w:val="23"/>
          <w:szCs w:val="23"/>
        </w:rPr>
      </w:pPr>
    </w:p>
    <w:p w:rsidR="002942E2" w:rsidRDefault="002942E2" w:rsidP="002942E2">
      <w:pPr>
        <w:pStyle w:val="Default"/>
        <w:rPr>
          <w:sz w:val="23"/>
          <w:szCs w:val="23"/>
        </w:rPr>
      </w:pPr>
    </w:p>
    <w:p w:rsidR="002942E2" w:rsidRDefault="002942E2" w:rsidP="002942E2">
      <w:pPr>
        <w:pStyle w:val="Default"/>
        <w:rPr>
          <w:sz w:val="23"/>
          <w:szCs w:val="23"/>
        </w:rPr>
      </w:pPr>
    </w:p>
    <w:p w:rsidR="002942E2" w:rsidRDefault="002942E2" w:rsidP="002942E2">
      <w:pPr>
        <w:pStyle w:val="Default"/>
        <w:rPr>
          <w:sz w:val="23"/>
          <w:szCs w:val="23"/>
        </w:rPr>
      </w:pPr>
    </w:p>
    <w:p w:rsidR="002942E2" w:rsidRDefault="002942E2" w:rsidP="002942E2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2942E2" w:rsidRDefault="002942E2" w:rsidP="002942E2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2942E2" w:rsidRDefault="002942E2" w:rsidP="002942E2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2942E2" w:rsidRDefault="002942E2" w:rsidP="002942E2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2942E2" w:rsidRDefault="002942E2" w:rsidP="002942E2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2942E2" w:rsidRDefault="002942E2" w:rsidP="002942E2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2942E2" w:rsidRDefault="002942E2" w:rsidP="002942E2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2942E2" w:rsidRDefault="002942E2" w:rsidP="002942E2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2942E2" w:rsidRDefault="002942E2" w:rsidP="002942E2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2942E2" w:rsidRDefault="002942E2" w:rsidP="002942E2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2942E2" w:rsidRDefault="00286B07" w:rsidP="002942E2">
      <w:pPr>
        <w:pStyle w:val="Sansinterlign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52705</wp:posOffset>
                </wp:positionV>
                <wp:extent cx="5895975" cy="226695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2E2" w:rsidRPr="00B50AAB" w:rsidRDefault="002942E2" w:rsidP="002942E2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50AA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Document 3 </w:t>
                            </w:r>
                          </w:p>
                          <w:p w:rsidR="002942E2" w:rsidRDefault="002942E2" w:rsidP="002942E2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2942E2" w:rsidRDefault="002942E2" w:rsidP="002942E2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2942E2" w:rsidRPr="00997CA3" w:rsidRDefault="002942E2" w:rsidP="002942E2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Une concentration en urée et en créatinine trop importante peut être associée à une insuffisance rénale. </w:t>
                            </w:r>
                          </w:p>
                          <w:p w:rsidR="002942E2" w:rsidRPr="00997CA3" w:rsidRDefault="002942E2" w:rsidP="002942E2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La glycémie représente le taux de glucose dans le sang : l’augmentation de la glycémie, hyperglycémie, est le signe essentiel du diabète. </w:t>
                            </w:r>
                          </w:p>
                          <w:p w:rsidR="002942E2" w:rsidRPr="00997CA3" w:rsidRDefault="002942E2" w:rsidP="002942E2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Un excès de cholestérol total augmente le risque de maladies cardiovasculaires alors que le cholestérol HDL de même formule protège les vaisseaux. </w:t>
                            </w:r>
                          </w:p>
                          <w:p w:rsidR="002942E2" w:rsidRDefault="002942E2" w:rsidP="002942E2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Un excès de triglycérides peut être associé au diabète et augmente le risque de maladies cardiovasculaires. </w:t>
                            </w:r>
                          </w:p>
                          <w:p w:rsidR="002942E2" w:rsidRDefault="002942E2" w:rsidP="002942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.35pt;margin-top:4.15pt;width:464.25pt;height:17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">
                <v:textbox>
                  <w:txbxContent>
                    <w:p w:rsidR="002942E2" w:rsidRPr="00B50AAB" w:rsidRDefault="002942E2" w:rsidP="002942E2">
                      <w:pPr>
                        <w:pStyle w:val="Sansinterligne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B50AAB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Document 3 </w:t>
                      </w:r>
                    </w:p>
                    <w:p w:rsidR="002942E2" w:rsidRDefault="002942E2" w:rsidP="002942E2">
                      <w:pPr>
                        <w:pStyle w:val="Sansinterligne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2942E2" w:rsidRDefault="002942E2" w:rsidP="002942E2">
                      <w:pPr>
                        <w:pStyle w:val="Sansinterligne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2942E2" w:rsidRPr="00997CA3" w:rsidRDefault="002942E2" w:rsidP="002942E2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97CA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Une concentration en urée et en créatinine trop importante peut être associée à une insuffisance rénale. </w:t>
                      </w:r>
                    </w:p>
                    <w:p w:rsidR="002942E2" w:rsidRPr="00997CA3" w:rsidRDefault="002942E2" w:rsidP="002942E2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97CA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La glycémie représente le taux de glucose dans le sang : l’augmentation de la glycémie, hyperglycémie, est le signe essentiel du diabète. </w:t>
                      </w:r>
                    </w:p>
                    <w:p w:rsidR="002942E2" w:rsidRPr="00997CA3" w:rsidRDefault="002942E2" w:rsidP="002942E2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97CA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Un excès de cholestérol total augmente le risque de maladies cardiovasculaires alors que le cholestérol HDL de même formule protège les vaisseaux. </w:t>
                      </w:r>
                    </w:p>
                    <w:p w:rsidR="002942E2" w:rsidRDefault="002942E2" w:rsidP="002942E2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97CA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Un excès de triglycérides peut être associé au diabète et augmente le risque de maladies cardiovasculaires. </w:t>
                      </w:r>
                    </w:p>
                    <w:p w:rsidR="002942E2" w:rsidRDefault="002942E2" w:rsidP="002942E2"/>
                  </w:txbxContent>
                </v:textbox>
              </v:shape>
            </w:pict>
          </mc:Fallback>
        </mc:AlternateContent>
      </w:r>
    </w:p>
    <w:p w:rsidR="002942E2" w:rsidRDefault="002942E2" w:rsidP="002942E2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2942E2" w:rsidRDefault="002942E2" w:rsidP="002942E2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2942E2" w:rsidRDefault="002942E2" w:rsidP="002942E2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2942E2" w:rsidRDefault="002942E2" w:rsidP="002942E2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2942E2" w:rsidRDefault="002942E2" w:rsidP="002942E2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2942E2" w:rsidRDefault="002942E2" w:rsidP="002942E2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2942E2" w:rsidRDefault="002942E2" w:rsidP="002942E2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2942E2" w:rsidRDefault="002942E2" w:rsidP="002942E2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2942E2" w:rsidRDefault="002942E2" w:rsidP="002942E2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2942E2" w:rsidRDefault="002942E2" w:rsidP="002942E2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2942E2" w:rsidRDefault="002942E2" w:rsidP="002942E2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2942E2" w:rsidRDefault="002942E2" w:rsidP="002942E2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2942E2" w:rsidRDefault="002942E2" w:rsidP="002942E2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2942E2" w:rsidRDefault="002942E2" w:rsidP="002942E2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2942E2" w:rsidRDefault="002942E2" w:rsidP="002942E2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2942E2" w:rsidRPr="00B61F9C" w:rsidRDefault="002942E2" w:rsidP="002942E2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2942E2" w:rsidRDefault="00286B07" w:rsidP="00286B07">
      <w:pPr>
        <w:pStyle w:val="Sansinterlign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É</w:t>
      </w:r>
      <w:r w:rsidR="002942E2">
        <w:rPr>
          <w:rFonts w:asciiTheme="majorBidi" w:hAnsiTheme="majorBidi" w:cstheme="majorBidi"/>
          <w:sz w:val="24"/>
          <w:szCs w:val="24"/>
        </w:rPr>
        <w:t xml:space="preserve">crire la </w:t>
      </w:r>
      <w:r>
        <w:rPr>
          <w:rFonts w:asciiTheme="majorBidi" w:hAnsiTheme="majorBidi" w:cstheme="majorBidi"/>
          <w:sz w:val="24"/>
          <w:szCs w:val="24"/>
        </w:rPr>
        <w:t>relation</w:t>
      </w:r>
      <w:r w:rsidR="002942E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définissant</w:t>
      </w:r>
      <w:r w:rsidR="002942E2">
        <w:rPr>
          <w:rFonts w:asciiTheme="majorBidi" w:hAnsiTheme="majorBidi" w:cstheme="majorBidi"/>
          <w:sz w:val="24"/>
          <w:szCs w:val="24"/>
        </w:rPr>
        <w:t xml:space="preserve"> la concentration massique Cm et indiquer les unités.</w:t>
      </w:r>
    </w:p>
    <w:p w:rsidR="002942E2" w:rsidRDefault="002942E2" w:rsidP="00286B07">
      <w:pPr>
        <w:pStyle w:val="Sansinterlign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Où trouve-t-on une concentration massique sur le bilan sanguin ?</w:t>
      </w:r>
    </w:p>
    <w:p w:rsidR="002942E2" w:rsidRDefault="002942E2" w:rsidP="00286B07">
      <w:pPr>
        <w:pStyle w:val="Sansinterlign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Proposer une </w:t>
      </w:r>
      <w:r w:rsidR="00286B07">
        <w:rPr>
          <w:rFonts w:asciiTheme="majorBidi" w:hAnsiTheme="majorBidi" w:cstheme="majorBidi"/>
          <w:sz w:val="24"/>
          <w:szCs w:val="24"/>
        </w:rPr>
        <w:t>relation</w:t>
      </w:r>
      <w:r>
        <w:rPr>
          <w:rFonts w:asciiTheme="majorBidi" w:hAnsiTheme="majorBidi" w:cstheme="majorBidi"/>
          <w:sz w:val="24"/>
          <w:szCs w:val="24"/>
        </w:rPr>
        <w:t xml:space="preserve"> pour la concentration molaire notée C.</w:t>
      </w:r>
    </w:p>
    <w:p w:rsidR="002942E2" w:rsidRDefault="002942E2" w:rsidP="00286B07">
      <w:pPr>
        <w:pStyle w:val="Sansinterlign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Où trouve-t-on une concentration molaire sur le bilan sanguin ?</w:t>
      </w:r>
    </w:p>
    <w:p w:rsidR="002942E2" w:rsidRDefault="002942E2" w:rsidP="00286B07">
      <w:pPr>
        <w:pStyle w:val="Sansinterlign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Indiquer la relation liant quantité de matière n et masse m. </w:t>
      </w:r>
      <w:r w:rsidR="00286B07">
        <w:rPr>
          <w:rFonts w:asciiTheme="majorBidi" w:hAnsiTheme="majorBidi" w:cstheme="majorBidi"/>
          <w:sz w:val="24"/>
          <w:szCs w:val="24"/>
        </w:rPr>
        <w:t>À</w:t>
      </w:r>
      <w:r>
        <w:rPr>
          <w:rFonts w:asciiTheme="majorBidi" w:hAnsiTheme="majorBidi" w:cstheme="majorBidi"/>
          <w:sz w:val="24"/>
          <w:szCs w:val="24"/>
        </w:rPr>
        <w:t xml:space="preserve"> l’aide des résultats des questions 1 et 3 et de la </w:t>
      </w:r>
      <w:r w:rsidR="00286B07">
        <w:rPr>
          <w:rFonts w:asciiTheme="majorBidi" w:hAnsiTheme="majorBidi" w:cstheme="majorBidi"/>
          <w:sz w:val="24"/>
          <w:szCs w:val="24"/>
        </w:rPr>
        <w:t>relation</w:t>
      </w:r>
      <w:r>
        <w:rPr>
          <w:rFonts w:asciiTheme="majorBidi" w:hAnsiTheme="majorBidi" w:cstheme="majorBidi"/>
          <w:sz w:val="24"/>
          <w:szCs w:val="24"/>
        </w:rPr>
        <w:t xml:space="preserve"> rappelée précédemment,  retrouver la </w:t>
      </w:r>
      <w:r w:rsidR="00286B07">
        <w:rPr>
          <w:rFonts w:asciiTheme="majorBidi" w:hAnsiTheme="majorBidi" w:cstheme="majorBidi"/>
          <w:sz w:val="24"/>
          <w:szCs w:val="24"/>
        </w:rPr>
        <w:t>relation</w:t>
      </w:r>
      <w:r>
        <w:rPr>
          <w:rFonts w:asciiTheme="majorBidi" w:hAnsiTheme="majorBidi" w:cstheme="majorBidi"/>
          <w:sz w:val="24"/>
          <w:szCs w:val="24"/>
        </w:rPr>
        <w:t xml:space="preserve">         Cm = C </w:t>
      </w:r>
      <w:r>
        <w:rPr>
          <w:rFonts w:asciiTheme="majorBidi" w:hAnsiTheme="majorBidi" w:cstheme="majorBidi"/>
          <w:sz w:val="24"/>
          <w:szCs w:val="24"/>
        </w:rPr>
        <w:sym w:font="Symbol" w:char="F0B4"/>
      </w:r>
      <w:r>
        <w:rPr>
          <w:rFonts w:asciiTheme="majorBidi" w:hAnsiTheme="majorBidi" w:cstheme="majorBidi"/>
          <w:sz w:val="24"/>
          <w:szCs w:val="24"/>
        </w:rPr>
        <w:t xml:space="preserve"> M</w:t>
      </w:r>
    </w:p>
    <w:p w:rsidR="002942E2" w:rsidRDefault="002942E2" w:rsidP="00286B07">
      <w:pPr>
        <w:pStyle w:val="Sansinterlign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Utiliser cette relation pour comparer les résultats avec les normes puis répondre à la problématique.</w:t>
      </w:r>
    </w:p>
    <w:p w:rsidR="002942E2" w:rsidRPr="00B61F9C" w:rsidRDefault="002942E2" w:rsidP="00286B07">
      <w:pPr>
        <w:pStyle w:val="Sansinterligne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2942E2" w:rsidRDefault="002942E2">
      <w:bookmarkStart w:id="0" w:name="_GoBack"/>
      <w:bookmarkEnd w:id="0"/>
    </w:p>
    <w:sectPr w:rsidR="002942E2" w:rsidSect="00214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1276"/>
    <w:multiLevelType w:val="hybridMultilevel"/>
    <w:tmpl w:val="2C3C4A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14709"/>
    <w:multiLevelType w:val="hybridMultilevel"/>
    <w:tmpl w:val="6630D386"/>
    <w:lvl w:ilvl="0" w:tplc="40D0DA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E2"/>
    <w:rsid w:val="0021492A"/>
    <w:rsid w:val="00286B07"/>
    <w:rsid w:val="002942E2"/>
    <w:rsid w:val="00D3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B0E39"/>
  <w15:docId w15:val="{7E6F9F99-78F8-4374-9BEA-8FEB9C83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2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942E2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94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42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Lorine</dc:creator>
  <cp:lastModifiedBy>Josiane Levy</cp:lastModifiedBy>
  <cp:revision>2</cp:revision>
  <dcterms:created xsi:type="dcterms:W3CDTF">2016-06-15T07:27:00Z</dcterms:created>
  <dcterms:modified xsi:type="dcterms:W3CDTF">2016-06-15T07:27:00Z</dcterms:modified>
</cp:coreProperties>
</file>