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EB" w:rsidRPr="001B18AC" w:rsidRDefault="006319D2" w:rsidP="00A819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É</w:t>
      </w:r>
      <w:r w:rsidR="00A81964" w:rsidRPr="001B18AC">
        <w:rPr>
          <w:b/>
          <w:sz w:val="36"/>
          <w:szCs w:val="36"/>
          <w:u w:val="single"/>
        </w:rPr>
        <w:t>TUDE D’UNE ASTROMOBILE</w:t>
      </w:r>
    </w:p>
    <w:p w:rsidR="00FB39EB" w:rsidRDefault="00FB39EB" w:rsidP="00A81964">
      <w:pPr>
        <w:jc w:val="center"/>
        <w:rPr>
          <w:b/>
          <w:sz w:val="28"/>
          <w:szCs w:val="28"/>
          <w:u w:val="single"/>
        </w:rPr>
      </w:pPr>
    </w:p>
    <w:p w:rsidR="001B18AC" w:rsidRDefault="001B18AC" w:rsidP="00A81964">
      <w:pPr>
        <w:jc w:val="center"/>
        <w:rPr>
          <w:b/>
          <w:sz w:val="28"/>
          <w:szCs w:val="28"/>
          <w:u w:val="single"/>
        </w:rPr>
      </w:pPr>
    </w:p>
    <w:p w:rsidR="001B18AC" w:rsidRDefault="001B18AC" w:rsidP="001B18AC">
      <w:pPr>
        <w:jc w:val="center"/>
        <w:rPr>
          <w:i/>
          <w:sz w:val="24"/>
          <w:szCs w:val="24"/>
        </w:rPr>
      </w:pPr>
      <w:r w:rsidRPr="001B18AC">
        <w:rPr>
          <w:i/>
          <w:noProof/>
          <w:sz w:val="24"/>
          <w:szCs w:val="24"/>
          <w:lang w:eastAsia="fr-FR"/>
        </w:rPr>
        <w:drawing>
          <wp:inline distT="0" distB="0" distL="0" distR="0">
            <wp:extent cx="3625714" cy="2700000"/>
            <wp:effectExtent l="19050" t="0" r="0" b="0"/>
            <wp:docPr id="6" name="Image 0" descr="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6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71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8AC" w:rsidRDefault="001B18AC" w:rsidP="001B18AC">
      <w:pPr>
        <w:jc w:val="both"/>
        <w:rPr>
          <w:i/>
          <w:sz w:val="24"/>
          <w:szCs w:val="24"/>
        </w:rPr>
      </w:pPr>
    </w:p>
    <w:p w:rsidR="001B18AC" w:rsidRDefault="001B18AC" w:rsidP="001B18AC">
      <w:pPr>
        <w:jc w:val="both"/>
        <w:rPr>
          <w:i/>
          <w:sz w:val="24"/>
          <w:szCs w:val="24"/>
        </w:rPr>
      </w:pPr>
    </w:p>
    <w:p w:rsidR="001B18AC" w:rsidRPr="001B18AC" w:rsidRDefault="001B18AC" w:rsidP="00BA39BE">
      <w:pPr>
        <w:jc w:val="both"/>
        <w:rPr>
          <w:i/>
          <w:sz w:val="28"/>
          <w:szCs w:val="28"/>
        </w:rPr>
      </w:pPr>
      <w:r w:rsidRPr="001B18AC">
        <w:rPr>
          <w:i/>
          <w:sz w:val="28"/>
          <w:szCs w:val="28"/>
        </w:rPr>
        <w:t xml:space="preserve">Une </w:t>
      </w:r>
      <w:proofErr w:type="spellStart"/>
      <w:r w:rsidRPr="001B18AC">
        <w:rPr>
          <w:i/>
          <w:sz w:val="28"/>
          <w:szCs w:val="28"/>
        </w:rPr>
        <w:t>astromobile</w:t>
      </w:r>
      <w:proofErr w:type="spellEnd"/>
      <w:r w:rsidRPr="001B18AC">
        <w:rPr>
          <w:i/>
          <w:sz w:val="28"/>
          <w:szCs w:val="28"/>
        </w:rPr>
        <w:t xml:space="preserve"> est un véhicule robotisé conçu pour explorer la surface des planètes (ou objets célestes comme la Lune). En novembre 2011, la NASA lance une </w:t>
      </w:r>
      <w:proofErr w:type="spellStart"/>
      <w:r w:rsidRPr="001B18AC">
        <w:rPr>
          <w:i/>
          <w:sz w:val="28"/>
          <w:szCs w:val="28"/>
        </w:rPr>
        <w:t>astromobile</w:t>
      </w:r>
      <w:proofErr w:type="spellEnd"/>
      <w:r w:rsidRPr="001B18AC">
        <w:rPr>
          <w:i/>
          <w:sz w:val="28"/>
          <w:szCs w:val="28"/>
        </w:rPr>
        <w:t xml:space="preserve"> appelée </w:t>
      </w:r>
      <w:proofErr w:type="spellStart"/>
      <w:r w:rsidRPr="001B18AC">
        <w:rPr>
          <w:i/>
          <w:sz w:val="28"/>
          <w:szCs w:val="28"/>
        </w:rPr>
        <w:t>Curiosity</w:t>
      </w:r>
      <w:proofErr w:type="spellEnd"/>
      <w:r w:rsidRPr="001B18AC">
        <w:rPr>
          <w:i/>
          <w:sz w:val="28"/>
          <w:szCs w:val="28"/>
        </w:rPr>
        <w:t xml:space="preserve"> dans le cadre de la mission Mars Science </w:t>
      </w:r>
      <w:proofErr w:type="spellStart"/>
      <w:r w:rsidRPr="001B18AC">
        <w:rPr>
          <w:i/>
          <w:sz w:val="28"/>
          <w:szCs w:val="28"/>
        </w:rPr>
        <w:t>Labor</w:t>
      </w:r>
      <w:r w:rsidR="00CE5024">
        <w:rPr>
          <w:i/>
          <w:sz w:val="28"/>
          <w:szCs w:val="28"/>
        </w:rPr>
        <w:t>atory</w:t>
      </w:r>
      <w:proofErr w:type="spellEnd"/>
      <w:r w:rsidR="00CE5024">
        <w:rPr>
          <w:i/>
          <w:sz w:val="28"/>
          <w:szCs w:val="28"/>
        </w:rPr>
        <w:t>. Elle a atterri avec succè</w:t>
      </w:r>
      <w:r w:rsidRPr="001B18AC">
        <w:rPr>
          <w:i/>
          <w:sz w:val="28"/>
          <w:szCs w:val="28"/>
        </w:rPr>
        <w:t>s le 6 Août 2012.</w:t>
      </w:r>
    </w:p>
    <w:p w:rsidR="001B18AC" w:rsidRPr="001B18AC" w:rsidRDefault="001B18AC" w:rsidP="00BA39BE">
      <w:pPr>
        <w:jc w:val="both"/>
        <w:rPr>
          <w:i/>
          <w:sz w:val="28"/>
          <w:szCs w:val="28"/>
        </w:rPr>
      </w:pPr>
      <w:r w:rsidRPr="001B18AC">
        <w:rPr>
          <w:i/>
          <w:sz w:val="28"/>
          <w:szCs w:val="28"/>
        </w:rPr>
        <w:t xml:space="preserve">On se propose d’étudier une </w:t>
      </w:r>
      <w:proofErr w:type="spellStart"/>
      <w:r w:rsidRPr="001B18AC">
        <w:rPr>
          <w:i/>
          <w:sz w:val="28"/>
          <w:szCs w:val="28"/>
        </w:rPr>
        <w:t>astromobile</w:t>
      </w:r>
      <w:proofErr w:type="spellEnd"/>
      <w:r w:rsidRPr="001B18AC">
        <w:rPr>
          <w:i/>
          <w:sz w:val="28"/>
          <w:szCs w:val="28"/>
        </w:rPr>
        <w:t xml:space="preserve"> similaire à </w:t>
      </w:r>
      <w:proofErr w:type="spellStart"/>
      <w:r w:rsidRPr="001B18AC">
        <w:rPr>
          <w:i/>
          <w:sz w:val="28"/>
          <w:szCs w:val="28"/>
        </w:rPr>
        <w:t>Curiosity</w:t>
      </w:r>
      <w:proofErr w:type="spellEnd"/>
      <w:r w:rsidRPr="001B18AC">
        <w:rPr>
          <w:i/>
          <w:sz w:val="28"/>
          <w:szCs w:val="28"/>
        </w:rPr>
        <w:t xml:space="preserve"> que l’on nommera </w:t>
      </w:r>
      <w:proofErr w:type="spellStart"/>
      <w:r w:rsidRPr="001B18AC">
        <w:rPr>
          <w:i/>
          <w:sz w:val="28"/>
          <w:szCs w:val="28"/>
        </w:rPr>
        <w:t>Intensity</w:t>
      </w:r>
      <w:proofErr w:type="spellEnd"/>
      <w:r w:rsidRPr="001B18AC">
        <w:rPr>
          <w:i/>
          <w:sz w:val="28"/>
          <w:szCs w:val="28"/>
        </w:rPr>
        <w:t>.</w:t>
      </w:r>
    </w:p>
    <w:p w:rsidR="001B18AC" w:rsidRDefault="001B18AC">
      <w:pPr>
        <w:rPr>
          <w:b/>
          <w:sz w:val="24"/>
          <w:szCs w:val="24"/>
          <w:u w:val="single"/>
        </w:rPr>
      </w:pPr>
    </w:p>
    <w:p w:rsidR="00547697" w:rsidRDefault="00130EE3">
      <w:pPr>
        <w:rPr>
          <w:b/>
          <w:sz w:val="24"/>
          <w:szCs w:val="24"/>
          <w:u w:val="single"/>
        </w:rPr>
      </w:pPr>
      <w:r w:rsidRPr="00681F0E">
        <w:rPr>
          <w:b/>
          <w:sz w:val="24"/>
          <w:szCs w:val="24"/>
          <w:u w:val="single"/>
        </w:rPr>
        <w:t>Partie 1</w:t>
      </w:r>
      <w:r w:rsidR="001B18AC">
        <w:rPr>
          <w:b/>
          <w:sz w:val="24"/>
          <w:szCs w:val="24"/>
          <w:u w:val="single"/>
        </w:rPr>
        <w:t xml:space="preserve"> : </w:t>
      </w:r>
    </w:p>
    <w:p w:rsidR="00D93D53" w:rsidRDefault="00D93D53" w:rsidP="00BA39B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681F0E">
        <w:rPr>
          <w:sz w:val="24"/>
          <w:szCs w:val="24"/>
        </w:rPr>
        <w:t>Donner l’expression du poids P d’un objet en fonction de s</w:t>
      </w:r>
      <w:r w:rsidR="00547697" w:rsidRPr="00681F0E">
        <w:rPr>
          <w:sz w:val="24"/>
          <w:szCs w:val="24"/>
        </w:rPr>
        <w:t>a masse m. Préciser les unités du poids et de la masse.</w:t>
      </w:r>
    </w:p>
    <w:p w:rsidR="00D93D53" w:rsidRDefault="00BA39BE" w:rsidP="00BA39B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Calculer, en détaillant, </w:t>
      </w:r>
      <w:r w:rsidR="00D93D53" w:rsidRPr="00681F0E">
        <w:rPr>
          <w:sz w:val="24"/>
          <w:szCs w:val="24"/>
        </w:rPr>
        <w:t xml:space="preserve">le poids d’un objet de </w:t>
      </w:r>
      <w:r w:rsidR="00DE7D87">
        <w:rPr>
          <w:sz w:val="24"/>
          <w:szCs w:val="24"/>
        </w:rPr>
        <w:t>500 k</w:t>
      </w:r>
      <w:r>
        <w:rPr>
          <w:sz w:val="24"/>
          <w:szCs w:val="24"/>
        </w:rPr>
        <w:t>g</w:t>
      </w:r>
      <w:r w:rsidR="00A81964">
        <w:rPr>
          <w:sz w:val="24"/>
          <w:szCs w:val="24"/>
        </w:rPr>
        <w:t>.</w:t>
      </w:r>
    </w:p>
    <w:p w:rsidR="00091634" w:rsidRPr="009D081C" w:rsidRDefault="00091634" w:rsidP="00BA39BE">
      <w:pPr>
        <w:jc w:val="both"/>
        <w:rPr>
          <w:i/>
          <w:sz w:val="24"/>
          <w:szCs w:val="24"/>
          <w:u w:val="single"/>
        </w:rPr>
      </w:pPr>
      <w:r w:rsidRPr="009D081C">
        <w:rPr>
          <w:i/>
          <w:sz w:val="24"/>
          <w:szCs w:val="24"/>
          <w:u w:val="single"/>
        </w:rPr>
        <w:t>Donnée :</w:t>
      </w:r>
    </w:p>
    <w:p w:rsidR="00091634" w:rsidRPr="00681F0E" w:rsidRDefault="00091634" w:rsidP="00BA39BE">
      <w:pPr>
        <w:pStyle w:val="Paragraphedeliste"/>
        <w:numPr>
          <w:ilvl w:val="0"/>
          <w:numId w:val="2"/>
        </w:numPr>
        <w:jc w:val="both"/>
        <w:rPr>
          <w:i/>
          <w:sz w:val="24"/>
          <w:szCs w:val="24"/>
        </w:rPr>
      </w:pPr>
      <w:proofErr w:type="gramStart"/>
      <w:r w:rsidRPr="00681F0E">
        <w:rPr>
          <w:i/>
          <w:sz w:val="24"/>
          <w:szCs w:val="24"/>
        </w:rPr>
        <w:t>intensité</w:t>
      </w:r>
      <w:proofErr w:type="gramEnd"/>
      <w:r w:rsidRPr="00681F0E">
        <w:rPr>
          <w:i/>
          <w:sz w:val="24"/>
          <w:szCs w:val="24"/>
        </w:rPr>
        <w:t xml:space="preserve"> de pesanteur sur Terre : g = 10 N/kg</w:t>
      </w:r>
    </w:p>
    <w:p w:rsidR="00D93D53" w:rsidRPr="00681F0E" w:rsidRDefault="00D93D53" w:rsidP="00BA39BE">
      <w:pPr>
        <w:jc w:val="both"/>
        <w:rPr>
          <w:i/>
          <w:sz w:val="24"/>
          <w:szCs w:val="24"/>
        </w:rPr>
      </w:pPr>
    </w:p>
    <w:p w:rsidR="001B18AC" w:rsidRDefault="00130EE3" w:rsidP="00BA39BE">
      <w:pPr>
        <w:jc w:val="both"/>
        <w:rPr>
          <w:b/>
          <w:sz w:val="24"/>
          <w:szCs w:val="24"/>
          <w:u w:val="single"/>
        </w:rPr>
      </w:pPr>
      <w:r w:rsidRPr="00681F0E">
        <w:rPr>
          <w:b/>
          <w:sz w:val="24"/>
          <w:szCs w:val="24"/>
          <w:u w:val="single"/>
        </w:rPr>
        <w:t xml:space="preserve">Partie </w:t>
      </w:r>
      <w:r w:rsidR="00DE7D87">
        <w:rPr>
          <w:b/>
          <w:sz w:val="24"/>
          <w:szCs w:val="24"/>
          <w:u w:val="single"/>
        </w:rPr>
        <w:t>2</w:t>
      </w:r>
      <w:r w:rsidR="00311D8C" w:rsidRPr="00681F0E">
        <w:rPr>
          <w:b/>
          <w:sz w:val="24"/>
          <w:szCs w:val="24"/>
          <w:u w:val="single"/>
        </w:rPr>
        <w:t> :</w:t>
      </w:r>
      <w:r w:rsidR="00973588">
        <w:rPr>
          <w:b/>
          <w:sz w:val="24"/>
          <w:szCs w:val="24"/>
          <w:u w:val="single"/>
        </w:rPr>
        <w:t xml:space="preserve"> </w:t>
      </w:r>
    </w:p>
    <w:p w:rsidR="00D93D53" w:rsidRPr="00DE7D87" w:rsidRDefault="00D93D53" w:rsidP="00BA39BE">
      <w:pPr>
        <w:jc w:val="both"/>
        <w:rPr>
          <w:i/>
          <w:sz w:val="24"/>
          <w:szCs w:val="24"/>
        </w:rPr>
      </w:pPr>
      <w:r w:rsidRPr="00DE7D87">
        <w:rPr>
          <w:i/>
          <w:sz w:val="24"/>
          <w:szCs w:val="24"/>
        </w:rPr>
        <w:t>On se propose d’étudier l’</w:t>
      </w:r>
      <w:proofErr w:type="spellStart"/>
      <w:r w:rsidRPr="00DE7D87">
        <w:rPr>
          <w:i/>
          <w:sz w:val="24"/>
          <w:szCs w:val="24"/>
        </w:rPr>
        <w:t>astromobile</w:t>
      </w:r>
      <w:proofErr w:type="spellEnd"/>
      <w:r w:rsidRPr="00DE7D87">
        <w:rPr>
          <w:i/>
          <w:sz w:val="24"/>
          <w:szCs w:val="24"/>
        </w:rPr>
        <w:t xml:space="preserve"> </w:t>
      </w:r>
      <w:proofErr w:type="spellStart"/>
      <w:r w:rsidR="00BB1D07" w:rsidRPr="00DE7D87">
        <w:rPr>
          <w:i/>
          <w:sz w:val="24"/>
          <w:szCs w:val="24"/>
        </w:rPr>
        <w:t>Intensity</w:t>
      </w:r>
      <w:proofErr w:type="spellEnd"/>
      <w:r w:rsidR="00BB1D07" w:rsidRPr="00DE7D87">
        <w:rPr>
          <w:i/>
          <w:sz w:val="24"/>
          <w:szCs w:val="24"/>
        </w:rPr>
        <w:t xml:space="preserve"> </w:t>
      </w:r>
      <w:r w:rsidRPr="00DE7D87">
        <w:rPr>
          <w:i/>
          <w:sz w:val="24"/>
          <w:szCs w:val="24"/>
        </w:rPr>
        <w:t>sur Terre. L’</w:t>
      </w:r>
      <w:proofErr w:type="spellStart"/>
      <w:r w:rsidRPr="00DE7D87">
        <w:rPr>
          <w:i/>
          <w:sz w:val="24"/>
          <w:szCs w:val="24"/>
        </w:rPr>
        <w:t>astromobile</w:t>
      </w:r>
      <w:proofErr w:type="spellEnd"/>
      <w:r w:rsidRPr="00DE7D87">
        <w:rPr>
          <w:i/>
          <w:sz w:val="24"/>
          <w:szCs w:val="24"/>
        </w:rPr>
        <w:t xml:space="preserve"> </w:t>
      </w:r>
      <w:proofErr w:type="spellStart"/>
      <w:r w:rsidR="00BB1D07" w:rsidRPr="00DE7D87">
        <w:rPr>
          <w:i/>
          <w:sz w:val="24"/>
          <w:szCs w:val="24"/>
        </w:rPr>
        <w:t>Intensity</w:t>
      </w:r>
      <w:proofErr w:type="spellEnd"/>
      <w:r w:rsidR="00BB1D07" w:rsidRPr="00DE7D87">
        <w:rPr>
          <w:i/>
          <w:sz w:val="24"/>
          <w:szCs w:val="24"/>
        </w:rPr>
        <w:t xml:space="preserve"> immobile </w:t>
      </w:r>
      <w:r w:rsidRPr="00DE7D87">
        <w:rPr>
          <w:i/>
          <w:sz w:val="24"/>
          <w:szCs w:val="24"/>
        </w:rPr>
        <w:t>est donc soumise à deux actions mécaniques qui se compensent :</w:t>
      </w:r>
    </w:p>
    <w:p w:rsidR="00D93D53" w:rsidRPr="00681F0E" w:rsidRDefault="00D93D53" w:rsidP="00BA39BE">
      <w:pPr>
        <w:pStyle w:val="Paragraphedeliste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81F0E">
        <w:rPr>
          <w:i/>
          <w:sz w:val="24"/>
          <w:szCs w:val="24"/>
        </w:rPr>
        <w:t xml:space="preserve">Son poids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</w:p>
    <w:p w:rsidR="00D93D53" w:rsidRPr="00681F0E" w:rsidRDefault="00D93D53" w:rsidP="00BA39BE">
      <w:pPr>
        <w:pStyle w:val="Paragraphedeliste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81F0E">
        <w:rPr>
          <w:i/>
          <w:sz w:val="24"/>
          <w:szCs w:val="24"/>
        </w:rPr>
        <w:t>L’action exercée par le sol sur l’</w:t>
      </w:r>
      <w:proofErr w:type="spellStart"/>
      <w:r w:rsidRPr="00681F0E">
        <w:rPr>
          <w:i/>
          <w:sz w:val="24"/>
          <w:szCs w:val="24"/>
        </w:rPr>
        <w:t>astromobile</w:t>
      </w:r>
      <w:proofErr w:type="spellEnd"/>
      <w:r w:rsidRPr="00681F0E">
        <w:rPr>
          <w:i/>
          <w:sz w:val="24"/>
          <w:szCs w:val="24"/>
        </w:rPr>
        <w:t xml:space="preserve"> </w:t>
      </w:r>
      <w:r w:rsidR="005532DD" w:rsidRPr="00681F0E">
        <w:rPr>
          <w:i/>
          <w:sz w:val="24"/>
          <w:szCs w:val="24"/>
        </w:rPr>
        <w:t xml:space="preserve">notée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Pr="00681F0E">
        <w:rPr>
          <w:i/>
          <w:sz w:val="24"/>
          <w:szCs w:val="24"/>
        </w:rPr>
        <w:t xml:space="preserve"> </w:t>
      </w:r>
    </w:p>
    <w:p w:rsidR="00D93D53" w:rsidRDefault="00D93D53" w:rsidP="00BA39BE">
      <w:pPr>
        <w:jc w:val="both"/>
        <w:rPr>
          <w:sz w:val="24"/>
          <w:szCs w:val="24"/>
        </w:rPr>
      </w:pPr>
    </w:p>
    <w:p w:rsidR="00130EE3" w:rsidRPr="00681F0E" w:rsidRDefault="00130EE3" w:rsidP="00BA39BE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681F0E">
        <w:rPr>
          <w:sz w:val="24"/>
          <w:szCs w:val="24"/>
        </w:rPr>
        <w:t xml:space="preserve">Compléter les caractéristiques de l’action mécanique exercée par le sol sur </w:t>
      </w:r>
      <w:proofErr w:type="spellStart"/>
      <w:r w:rsidR="00BB1D07" w:rsidRPr="00681F0E">
        <w:rPr>
          <w:sz w:val="24"/>
          <w:szCs w:val="24"/>
        </w:rPr>
        <w:t>Intensity</w:t>
      </w:r>
      <w:proofErr w:type="spellEnd"/>
      <w:r w:rsidRPr="00681F0E">
        <w:rPr>
          <w:sz w:val="24"/>
          <w:szCs w:val="24"/>
        </w:rPr>
        <w:t>.</w:t>
      </w:r>
    </w:p>
    <w:p w:rsidR="004A2637" w:rsidRDefault="00D93D53" w:rsidP="00BA39BE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681F0E">
        <w:rPr>
          <w:sz w:val="24"/>
          <w:szCs w:val="24"/>
        </w:rPr>
        <w:t xml:space="preserve">Représenter les deux </w:t>
      </w:r>
      <w:r w:rsidR="00DE7D87">
        <w:rPr>
          <w:sz w:val="24"/>
          <w:szCs w:val="24"/>
        </w:rPr>
        <w:t>actions mécaniques par des segments fléchés</w:t>
      </w:r>
      <w:r w:rsidRPr="00681F0E">
        <w:rPr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  <w:r w:rsidR="005532DD" w:rsidRPr="00681F0E">
        <w:rPr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Pr="00681F0E">
        <w:rPr>
          <w:sz w:val="24"/>
          <w:szCs w:val="24"/>
        </w:rPr>
        <w:t xml:space="preserve"> sur le schéma</w:t>
      </w:r>
      <w:r w:rsidR="006310BE">
        <w:rPr>
          <w:sz w:val="24"/>
          <w:szCs w:val="24"/>
        </w:rPr>
        <w:t xml:space="preserve"> avec deux couleurs différentes</w:t>
      </w:r>
      <w:r w:rsidR="00A81964">
        <w:rPr>
          <w:sz w:val="24"/>
          <w:szCs w:val="24"/>
        </w:rPr>
        <w:t>.</w:t>
      </w:r>
    </w:p>
    <w:p w:rsidR="004A2637" w:rsidRDefault="004A26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1634" w:rsidRPr="00681F0E" w:rsidRDefault="00091634" w:rsidP="00BA39B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5670"/>
      </w:tblGrid>
      <w:tr w:rsidR="00091634" w:rsidRPr="00681F0E" w:rsidTr="0025274A">
        <w:trPr>
          <w:trHeight w:val="1035"/>
        </w:trPr>
        <w:tc>
          <w:tcPr>
            <w:tcW w:w="5104" w:type="dxa"/>
            <w:vMerge w:val="restart"/>
          </w:tcPr>
          <w:p w:rsidR="0025274A" w:rsidRDefault="0025274A" w:rsidP="00D93D53">
            <w:pPr>
              <w:rPr>
                <w:noProof/>
                <w:lang w:eastAsia="fr-FR"/>
              </w:rPr>
            </w:pPr>
            <w:r w:rsidRPr="00A81964">
              <w:rPr>
                <w:noProof/>
                <w:lang w:eastAsia="fr-FR"/>
              </w:rPr>
              <w:t xml:space="preserve">Echelle : 1 cm </w:t>
            </w:r>
            <w:r w:rsidR="00973588" w:rsidRPr="00A81964">
              <w:rPr>
                <w:noProof/>
                <w:lang w:eastAsia="fr-FR"/>
              </w:rPr>
              <w:t xml:space="preserve">↔ </w:t>
            </w:r>
            <w:r w:rsidRPr="00A81964">
              <w:rPr>
                <w:noProof/>
                <w:lang w:eastAsia="fr-FR"/>
              </w:rPr>
              <w:t>2500 N</w:t>
            </w:r>
          </w:p>
          <w:p w:rsidR="00A81964" w:rsidRPr="00A81964" w:rsidRDefault="00A81964" w:rsidP="00D93D53">
            <w:pPr>
              <w:rPr>
                <w:noProof/>
                <w:lang w:eastAsia="fr-FR"/>
              </w:rPr>
            </w:pPr>
          </w:p>
          <w:p w:rsidR="00091634" w:rsidRPr="00681F0E" w:rsidRDefault="00F10D54" w:rsidP="0043110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00350" cy="1943100"/>
                  <wp:effectExtent l="19050" t="0" r="0" b="0"/>
                  <wp:docPr id="7" name="Image 6" descr="Scan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3.jpg"/>
                          <pic:cNvPicPr/>
                        </pic:nvPicPr>
                        <pic:blipFill>
                          <a:blip r:embed="rId7"/>
                          <a:srcRect l="2643" t="8173" r="53048" b="3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91634" w:rsidRPr="00681F0E" w:rsidRDefault="00091634" w:rsidP="0025274A">
            <w:pPr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681F0E">
              <w:rPr>
                <w:b/>
                <w:sz w:val="24"/>
                <w:szCs w:val="24"/>
                <w:u w:val="single"/>
              </w:rPr>
              <w:t>Action méc</w:t>
            </w:r>
            <w:r w:rsidR="0025274A" w:rsidRPr="00681F0E">
              <w:rPr>
                <w:b/>
                <w:sz w:val="24"/>
                <w:szCs w:val="24"/>
                <w:u w:val="single"/>
              </w:rPr>
              <w:t xml:space="preserve">anique exercée par la Terre sur </w:t>
            </w:r>
            <w:proofErr w:type="spellStart"/>
            <w:r w:rsidR="00BB1D07" w:rsidRPr="00681F0E">
              <w:rPr>
                <w:b/>
                <w:sz w:val="24"/>
                <w:szCs w:val="24"/>
                <w:u w:val="single"/>
              </w:rPr>
              <w:t>Intensity</w:t>
            </w:r>
            <w:proofErr w:type="spellEnd"/>
            <w:r w:rsidRPr="00681F0E">
              <w:rPr>
                <w:b/>
                <w:sz w:val="24"/>
                <w:szCs w:val="24"/>
                <w:u w:val="single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u w:val="single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P</m:t>
                  </m:r>
                </m:e>
              </m:acc>
            </m:oMath>
          </w:p>
          <w:p w:rsidR="0025274A" w:rsidRPr="00681F0E" w:rsidRDefault="0025274A" w:rsidP="0025274A">
            <w:pPr>
              <w:rPr>
                <w:rFonts w:eastAsiaTheme="minorEastAsia"/>
                <w:sz w:val="24"/>
                <w:szCs w:val="24"/>
              </w:rPr>
            </w:pPr>
            <w:r w:rsidRPr="00681F0E">
              <w:rPr>
                <w:rFonts w:eastAsiaTheme="minorEastAsia"/>
                <w:sz w:val="24"/>
                <w:szCs w:val="24"/>
              </w:rPr>
              <w:t>Point d’application :</w:t>
            </w:r>
            <w:r w:rsidR="0006485B">
              <w:rPr>
                <w:rFonts w:eastAsiaTheme="minorEastAsia"/>
                <w:sz w:val="24"/>
                <w:szCs w:val="24"/>
              </w:rPr>
              <w:t xml:space="preserve"> </w:t>
            </w:r>
            <w:r w:rsidR="0006485B" w:rsidRPr="0006485B">
              <w:rPr>
                <w:rFonts w:eastAsiaTheme="minorEastAsia"/>
                <w:i/>
                <w:sz w:val="24"/>
                <w:szCs w:val="24"/>
              </w:rPr>
              <w:t xml:space="preserve">point </w:t>
            </w:r>
            <w:r w:rsidR="005D0306">
              <w:rPr>
                <w:rFonts w:eastAsiaTheme="minorEastAsia"/>
                <w:i/>
                <w:sz w:val="24"/>
                <w:szCs w:val="24"/>
              </w:rPr>
              <w:t>O</w:t>
            </w:r>
          </w:p>
          <w:p w:rsidR="0025274A" w:rsidRPr="00681F0E" w:rsidRDefault="0025274A" w:rsidP="0025274A">
            <w:pPr>
              <w:rPr>
                <w:rFonts w:eastAsiaTheme="minorEastAsia"/>
                <w:i/>
                <w:sz w:val="24"/>
                <w:szCs w:val="24"/>
              </w:rPr>
            </w:pPr>
            <w:r w:rsidRPr="00681F0E">
              <w:rPr>
                <w:rFonts w:eastAsiaTheme="minorEastAsia"/>
                <w:sz w:val="24"/>
                <w:szCs w:val="24"/>
              </w:rPr>
              <w:t xml:space="preserve">Direction : </w:t>
            </w:r>
            <w:r w:rsidR="00BA39BE">
              <w:rPr>
                <w:rFonts w:eastAsiaTheme="minorEastAsia"/>
                <w:sz w:val="24"/>
                <w:szCs w:val="24"/>
              </w:rPr>
              <w:t>……………….</w:t>
            </w:r>
          </w:p>
          <w:p w:rsidR="0025274A" w:rsidRPr="00681F0E" w:rsidRDefault="0025274A" w:rsidP="0025274A">
            <w:pPr>
              <w:rPr>
                <w:rFonts w:eastAsiaTheme="minorEastAsia"/>
                <w:sz w:val="24"/>
                <w:szCs w:val="24"/>
              </w:rPr>
            </w:pPr>
            <w:r w:rsidRPr="00681F0E">
              <w:rPr>
                <w:rFonts w:eastAsiaTheme="minorEastAsia"/>
                <w:sz w:val="24"/>
                <w:szCs w:val="24"/>
              </w:rPr>
              <w:t>Sens :</w:t>
            </w:r>
            <w:r w:rsidR="00BA39BE">
              <w:rPr>
                <w:rFonts w:eastAsiaTheme="minorEastAsia"/>
                <w:sz w:val="24"/>
                <w:szCs w:val="24"/>
              </w:rPr>
              <w:t xml:space="preserve"> …………</w:t>
            </w:r>
            <w:proofErr w:type="gramStart"/>
            <w:r w:rsidR="00BA39BE">
              <w:rPr>
                <w:rFonts w:eastAsiaTheme="minorEastAsia"/>
                <w:sz w:val="24"/>
                <w:szCs w:val="24"/>
              </w:rPr>
              <w:t>…….</w:t>
            </w:r>
            <w:proofErr w:type="gramEnd"/>
            <w:r w:rsidR="00BA39BE">
              <w:rPr>
                <w:rFonts w:eastAsiaTheme="minorEastAsia"/>
                <w:sz w:val="24"/>
                <w:szCs w:val="24"/>
              </w:rPr>
              <w:t>.</w:t>
            </w:r>
            <w:r w:rsidRPr="00681F0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25274A" w:rsidRPr="00681F0E" w:rsidRDefault="0025274A" w:rsidP="0025274A">
            <w:pPr>
              <w:rPr>
                <w:rFonts w:eastAsiaTheme="minorEastAsia"/>
                <w:i/>
                <w:sz w:val="24"/>
                <w:szCs w:val="24"/>
              </w:rPr>
            </w:pPr>
            <w:r w:rsidRPr="00681F0E">
              <w:rPr>
                <w:rFonts w:eastAsiaTheme="minorEastAsia"/>
                <w:sz w:val="24"/>
                <w:szCs w:val="24"/>
              </w:rPr>
              <w:t xml:space="preserve">Valeur : </w:t>
            </w:r>
            <w:r w:rsidRPr="00681F0E">
              <w:rPr>
                <w:rFonts w:eastAsiaTheme="minorEastAsia"/>
                <w:i/>
                <w:sz w:val="24"/>
                <w:szCs w:val="24"/>
              </w:rPr>
              <w:t>P = 5000 N</w:t>
            </w:r>
          </w:p>
          <w:p w:rsidR="0025274A" w:rsidRPr="00681F0E" w:rsidRDefault="0025274A" w:rsidP="0025274A">
            <w:pPr>
              <w:rPr>
                <w:sz w:val="24"/>
                <w:szCs w:val="24"/>
              </w:rPr>
            </w:pPr>
          </w:p>
        </w:tc>
      </w:tr>
      <w:tr w:rsidR="00091634" w:rsidRPr="00681F0E" w:rsidTr="0025274A">
        <w:trPr>
          <w:trHeight w:val="1034"/>
        </w:trPr>
        <w:tc>
          <w:tcPr>
            <w:tcW w:w="5104" w:type="dxa"/>
            <w:vMerge/>
          </w:tcPr>
          <w:p w:rsidR="00091634" w:rsidRPr="00681F0E" w:rsidRDefault="00091634" w:rsidP="00D93D53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670" w:type="dxa"/>
          </w:tcPr>
          <w:p w:rsidR="0025274A" w:rsidRPr="00681F0E" w:rsidRDefault="0025274A" w:rsidP="0025274A">
            <w:pPr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681F0E">
              <w:rPr>
                <w:b/>
                <w:sz w:val="24"/>
                <w:szCs w:val="24"/>
                <w:u w:val="single"/>
              </w:rPr>
              <w:t xml:space="preserve">Action mécanique exercée par le sol sur </w:t>
            </w:r>
            <w:proofErr w:type="spellStart"/>
            <w:r w:rsidR="00BB1D07" w:rsidRPr="00681F0E">
              <w:rPr>
                <w:b/>
                <w:sz w:val="24"/>
                <w:szCs w:val="24"/>
                <w:u w:val="single"/>
              </w:rPr>
              <w:t>Intensity</w:t>
            </w:r>
            <w:proofErr w:type="spellEnd"/>
            <w:r w:rsidRPr="00681F0E">
              <w:rPr>
                <w:b/>
                <w:sz w:val="24"/>
                <w:szCs w:val="24"/>
                <w:u w:val="single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u w:val="single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R</m:t>
                  </m:r>
                </m:e>
              </m:acc>
            </m:oMath>
          </w:p>
          <w:p w:rsidR="0025274A" w:rsidRPr="00681F0E" w:rsidRDefault="0025274A" w:rsidP="0025274A">
            <w:pPr>
              <w:rPr>
                <w:rFonts w:eastAsiaTheme="minorEastAsia"/>
                <w:sz w:val="24"/>
                <w:szCs w:val="24"/>
              </w:rPr>
            </w:pPr>
            <w:r w:rsidRPr="00681F0E">
              <w:rPr>
                <w:rFonts w:eastAsiaTheme="minorEastAsia"/>
                <w:sz w:val="24"/>
                <w:szCs w:val="24"/>
              </w:rPr>
              <w:t>Point d’application :</w:t>
            </w:r>
            <w:r w:rsidR="00130EE3" w:rsidRPr="00681F0E">
              <w:rPr>
                <w:rFonts w:eastAsiaTheme="minorEastAsia"/>
                <w:sz w:val="24"/>
                <w:szCs w:val="24"/>
              </w:rPr>
              <w:t xml:space="preserve"> …………………………………</w:t>
            </w:r>
          </w:p>
          <w:p w:rsidR="0025274A" w:rsidRPr="00681F0E" w:rsidRDefault="0025274A" w:rsidP="0025274A">
            <w:pPr>
              <w:rPr>
                <w:rFonts w:eastAsiaTheme="minorEastAsia"/>
                <w:sz w:val="24"/>
                <w:szCs w:val="24"/>
              </w:rPr>
            </w:pPr>
            <w:r w:rsidRPr="00681F0E">
              <w:rPr>
                <w:rFonts w:eastAsiaTheme="minorEastAsia"/>
                <w:sz w:val="24"/>
                <w:szCs w:val="24"/>
              </w:rPr>
              <w:t xml:space="preserve">Direction : </w:t>
            </w:r>
            <w:r w:rsidR="00130EE3" w:rsidRPr="00681F0E">
              <w:rPr>
                <w:rFonts w:eastAsiaTheme="minorEastAsia"/>
                <w:sz w:val="24"/>
                <w:szCs w:val="24"/>
              </w:rPr>
              <w:t>…………………………………</w:t>
            </w:r>
          </w:p>
          <w:p w:rsidR="0025274A" w:rsidRPr="00681F0E" w:rsidRDefault="0025274A" w:rsidP="0025274A">
            <w:pPr>
              <w:rPr>
                <w:rFonts w:eastAsiaTheme="minorEastAsia"/>
                <w:sz w:val="24"/>
                <w:szCs w:val="24"/>
              </w:rPr>
            </w:pPr>
            <w:r w:rsidRPr="00681F0E">
              <w:rPr>
                <w:rFonts w:eastAsiaTheme="minorEastAsia"/>
                <w:sz w:val="24"/>
                <w:szCs w:val="24"/>
              </w:rPr>
              <w:t xml:space="preserve">Sens : </w:t>
            </w:r>
            <w:r w:rsidR="00130EE3" w:rsidRPr="00681F0E">
              <w:rPr>
                <w:rFonts w:eastAsiaTheme="minorEastAsia"/>
                <w:sz w:val="24"/>
                <w:szCs w:val="24"/>
              </w:rPr>
              <w:t>…………………………………</w:t>
            </w:r>
          </w:p>
          <w:p w:rsidR="00091634" w:rsidRPr="00A81964" w:rsidRDefault="0025274A" w:rsidP="0025274A">
            <w:pPr>
              <w:rPr>
                <w:rFonts w:eastAsiaTheme="minorEastAsia"/>
                <w:i/>
                <w:sz w:val="24"/>
                <w:szCs w:val="24"/>
              </w:rPr>
            </w:pPr>
            <w:r w:rsidRPr="00681F0E">
              <w:rPr>
                <w:rFonts w:eastAsiaTheme="minorEastAsia"/>
                <w:sz w:val="24"/>
                <w:szCs w:val="24"/>
              </w:rPr>
              <w:t xml:space="preserve">Valeur : </w:t>
            </w:r>
            <w:r w:rsidRPr="00A81964">
              <w:rPr>
                <w:rFonts w:eastAsiaTheme="minorEastAsia"/>
                <w:i/>
                <w:sz w:val="24"/>
                <w:szCs w:val="24"/>
              </w:rPr>
              <w:t>R = 5000 N</w:t>
            </w:r>
          </w:p>
          <w:p w:rsidR="00A81964" w:rsidRPr="00681F0E" w:rsidRDefault="00A81964" w:rsidP="0025274A">
            <w:pPr>
              <w:rPr>
                <w:sz w:val="24"/>
                <w:szCs w:val="24"/>
              </w:rPr>
            </w:pPr>
          </w:p>
        </w:tc>
      </w:tr>
    </w:tbl>
    <w:p w:rsidR="00091634" w:rsidRPr="00681F0E" w:rsidRDefault="00091634" w:rsidP="00D93D53">
      <w:pPr>
        <w:rPr>
          <w:sz w:val="24"/>
          <w:szCs w:val="24"/>
        </w:rPr>
      </w:pPr>
    </w:p>
    <w:p w:rsidR="005532DD" w:rsidRDefault="006319D2" w:rsidP="00130EE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Indiquer si l</w:t>
      </w:r>
      <w:r w:rsidR="005532DD" w:rsidRPr="00681F0E">
        <w:rPr>
          <w:sz w:val="24"/>
          <w:szCs w:val="24"/>
        </w:rPr>
        <w:t xml:space="preserve">’action mécanique exercée par le sol sur </w:t>
      </w:r>
      <w:proofErr w:type="spellStart"/>
      <w:r w:rsidR="00BB1D07" w:rsidRPr="00681F0E">
        <w:rPr>
          <w:sz w:val="24"/>
          <w:szCs w:val="24"/>
        </w:rPr>
        <w:t>Intensity</w:t>
      </w:r>
      <w:proofErr w:type="spellEnd"/>
      <w:r>
        <w:rPr>
          <w:sz w:val="24"/>
          <w:szCs w:val="24"/>
        </w:rPr>
        <w:t xml:space="preserve"> est</w:t>
      </w:r>
      <w:r w:rsidR="005532DD" w:rsidRPr="00681F0E">
        <w:rPr>
          <w:sz w:val="24"/>
          <w:szCs w:val="24"/>
        </w:rPr>
        <w:t xml:space="preserve"> de contact ou à distance ? Préciser l’a</w:t>
      </w:r>
      <w:r w:rsidR="00BA39BE">
        <w:rPr>
          <w:sz w:val="24"/>
          <w:szCs w:val="24"/>
        </w:rPr>
        <w:t>u</w:t>
      </w:r>
      <w:r w:rsidR="005532DD" w:rsidRPr="00681F0E">
        <w:rPr>
          <w:sz w:val="24"/>
          <w:szCs w:val="24"/>
        </w:rPr>
        <w:t>teur et le receveur.</w:t>
      </w:r>
    </w:p>
    <w:p w:rsidR="00DE7D87" w:rsidRDefault="00DE7D87" w:rsidP="00DE7D87">
      <w:pPr>
        <w:rPr>
          <w:b/>
          <w:sz w:val="24"/>
          <w:szCs w:val="24"/>
          <w:u w:val="single"/>
        </w:rPr>
      </w:pPr>
    </w:p>
    <w:p w:rsidR="001B18AC" w:rsidRDefault="00DE7D87" w:rsidP="00DE7D87">
      <w:pPr>
        <w:rPr>
          <w:b/>
          <w:sz w:val="24"/>
          <w:szCs w:val="24"/>
          <w:u w:val="single"/>
        </w:rPr>
      </w:pPr>
      <w:r w:rsidRPr="00DE7D87">
        <w:rPr>
          <w:b/>
          <w:sz w:val="24"/>
          <w:szCs w:val="24"/>
          <w:u w:val="single"/>
        </w:rPr>
        <w:t xml:space="preserve">Partie 3 : </w:t>
      </w:r>
    </w:p>
    <w:p w:rsidR="00311D8C" w:rsidRPr="00DE7D87" w:rsidRDefault="005532DD" w:rsidP="00DE7D87">
      <w:pPr>
        <w:rPr>
          <w:i/>
          <w:sz w:val="24"/>
          <w:szCs w:val="24"/>
        </w:rPr>
      </w:pPr>
      <w:r w:rsidRPr="00DE7D87">
        <w:rPr>
          <w:i/>
          <w:sz w:val="24"/>
          <w:szCs w:val="24"/>
        </w:rPr>
        <w:t xml:space="preserve">Cette même </w:t>
      </w:r>
      <w:proofErr w:type="spellStart"/>
      <w:r w:rsidRPr="00DE7D87">
        <w:rPr>
          <w:i/>
          <w:sz w:val="24"/>
          <w:szCs w:val="24"/>
        </w:rPr>
        <w:t>astromobile</w:t>
      </w:r>
      <w:proofErr w:type="spellEnd"/>
      <w:r w:rsidR="0006485B" w:rsidRPr="00DE7D87">
        <w:rPr>
          <w:i/>
          <w:sz w:val="24"/>
          <w:szCs w:val="24"/>
        </w:rPr>
        <w:t xml:space="preserve"> </w:t>
      </w:r>
      <w:proofErr w:type="spellStart"/>
      <w:r w:rsidR="0006485B" w:rsidRPr="00DE7D87">
        <w:rPr>
          <w:i/>
          <w:sz w:val="24"/>
          <w:szCs w:val="24"/>
        </w:rPr>
        <w:t>Intensity</w:t>
      </w:r>
      <w:proofErr w:type="spellEnd"/>
      <w:r w:rsidRPr="00DE7D87">
        <w:rPr>
          <w:i/>
          <w:sz w:val="24"/>
          <w:szCs w:val="24"/>
        </w:rPr>
        <w:t xml:space="preserve"> est déposée à la surface d’une </w:t>
      </w:r>
      <w:r w:rsidR="00311D8C" w:rsidRPr="00DE7D87">
        <w:rPr>
          <w:i/>
          <w:sz w:val="24"/>
          <w:szCs w:val="24"/>
        </w:rPr>
        <w:t xml:space="preserve">autre </w:t>
      </w:r>
      <w:r w:rsidRPr="00DE7D87">
        <w:rPr>
          <w:i/>
          <w:sz w:val="24"/>
          <w:szCs w:val="24"/>
        </w:rPr>
        <w:t>planète</w:t>
      </w:r>
      <w:r w:rsidR="00311D8C" w:rsidRPr="00DE7D87">
        <w:rPr>
          <w:i/>
          <w:sz w:val="24"/>
          <w:szCs w:val="24"/>
        </w:rPr>
        <w:t xml:space="preserve"> afin d’en explorer sa surface.</w:t>
      </w:r>
      <w:r w:rsidR="00A81964" w:rsidRPr="00DE7D87">
        <w:rPr>
          <w:i/>
          <w:sz w:val="24"/>
          <w:szCs w:val="24"/>
        </w:rPr>
        <w:t xml:space="preserve"> </w:t>
      </w:r>
      <w:r w:rsidRPr="00DE7D87">
        <w:rPr>
          <w:i/>
          <w:sz w:val="24"/>
          <w:szCs w:val="24"/>
        </w:rPr>
        <w:t xml:space="preserve">On sait que l’action mécanique exercée par le sol sur </w:t>
      </w:r>
      <w:proofErr w:type="spellStart"/>
      <w:r w:rsidR="00BB1D07" w:rsidRPr="00DE7D87">
        <w:rPr>
          <w:i/>
          <w:sz w:val="24"/>
          <w:szCs w:val="24"/>
        </w:rPr>
        <w:t>Intensity</w:t>
      </w:r>
      <w:proofErr w:type="spellEnd"/>
      <w:r w:rsidRPr="00DE7D87">
        <w:rPr>
          <w:i/>
          <w:sz w:val="24"/>
          <w:szCs w:val="24"/>
        </w:rPr>
        <w:t xml:space="preserve"> est </w:t>
      </w:r>
      <w:r w:rsidR="00311D8C" w:rsidRPr="00DE7D87">
        <w:rPr>
          <w:i/>
          <w:sz w:val="24"/>
          <w:szCs w:val="24"/>
        </w:rPr>
        <w:t xml:space="preserve">égale à </w:t>
      </w:r>
      <w:r w:rsidRPr="00DE7D87">
        <w:rPr>
          <w:i/>
          <w:sz w:val="24"/>
          <w:szCs w:val="24"/>
        </w:rPr>
        <w:t>1</w:t>
      </w:r>
      <w:r w:rsidR="002D07CF" w:rsidRPr="00DE7D87">
        <w:rPr>
          <w:i/>
          <w:sz w:val="24"/>
          <w:szCs w:val="24"/>
        </w:rPr>
        <w:t>240</w:t>
      </w:r>
      <w:r w:rsidRPr="00DE7D87">
        <w:rPr>
          <w:i/>
          <w:sz w:val="24"/>
          <w:szCs w:val="24"/>
        </w:rPr>
        <w:t>0 N.</w:t>
      </w:r>
    </w:p>
    <w:p w:rsidR="00A81964" w:rsidRPr="00A81964" w:rsidRDefault="00A81964" w:rsidP="00A81964">
      <w:pPr>
        <w:pStyle w:val="Paragraphedeliste"/>
        <w:ind w:left="426"/>
        <w:rPr>
          <w:i/>
          <w:sz w:val="24"/>
          <w:szCs w:val="24"/>
        </w:rPr>
      </w:pPr>
    </w:p>
    <w:p w:rsidR="00DE7D87" w:rsidRPr="009D081C" w:rsidRDefault="005D0306" w:rsidP="009D081C">
      <w:pPr>
        <w:pStyle w:val="Paragraphedeliste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9D081C">
        <w:rPr>
          <w:sz w:val="24"/>
          <w:szCs w:val="24"/>
        </w:rPr>
        <w:t>D</w:t>
      </w:r>
      <w:r w:rsidR="002D07CF" w:rsidRPr="009D081C">
        <w:rPr>
          <w:sz w:val="24"/>
          <w:szCs w:val="24"/>
        </w:rPr>
        <w:t>éterminer s</w:t>
      </w:r>
      <w:r w:rsidR="00130EE3" w:rsidRPr="009D081C">
        <w:rPr>
          <w:sz w:val="24"/>
          <w:szCs w:val="24"/>
        </w:rPr>
        <w:t>ur quelle planète se trouve l’</w:t>
      </w:r>
      <w:proofErr w:type="spellStart"/>
      <w:r w:rsidR="00130EE3" w:rsidRPr="009D081C">
        <w:rPr>
          <w:sz w:val="24"/>
          <w:szCs w:val="24"/>
        </w:rPr>
        <w:t>astromobile</w:t>
      </w:r>
      <w:proofErr w:type="spellEnd"/>
      <w:r w:rsidR="00130EE3" w:rsidRPr="009D081C">
        <w:rPr>
          <w:sz w:val="24"/>
          <w:szCs w:val="24"/>
        </w:rPr>
        <w:t> </w:t>
      </w:r>
      <w:proofErr w:type="spellStart"/>
      <w:r w:rsidR="00BB1D07" w:rsidRPr="009D081C">
        <w:rPr>
          <w:sz w:val="24"/>
          <w:szCs w:val="24"/>
        </w:rPr>
        <w:t>Intensity</w:t>
      </w:r>
      <w:proofErr w:type="spellEnd"/>
      <w:r w:rsidR="00431103" w:rsidRPr="009D081C">
        <w:rPr>
          <w:sz w:val="24"/>
          <w:szCs w:val="24"/>
        </w:rPr>
        <w:t xml:space="preserve"> en exploitant toutes</w:t>
      </w:r>
      <w:r w:rsidRPr="009D081C">
        <w:rPr>
          <w:sz w:val="24"/>
          <w:szCs w:val="24"/>
        </w:rPr>
        <w:t xml:space="preserve"> </w:t>
      </w:r>
      <w:r w:rsidR="00431103" w:rsidRPr="009D081C">
        <w:rPr>
          <w:sz w:val="24"/>
          <w:szCs w:val="24"/>
        </w:rPr>
        <w:t>les parties du sujet</w:t>
      </w:r>
      <w:r w:rsidRPr="009D081C">
        <w:rPr>
          <w:sz w:val="24"/>
          <w:szCs w:val="24"/>
        </w:rPr>
        <w:t>.</w:t>
      </w:r>
      <w:r w:rsidR="000E09F3" w:rsidRPr="009D081C">
        <w:rPr>
          <w:sz w:val="24"/>
          <w:szCs w:val="24"/>
        </w:rPr>
        <w:t xml:space="preserve"> Expliquer.</w:t>
      </w:r>
      <w:r w:rsidR="002D07CF" w:rsidRPr="009D081C">
        <w:rPr>
          <w:sz w:val="24"/>
          <w:szCs w:val="24"/>
        </w:rPr>
        <w:t xml:space="preserve"> </w:t>
      </w:r>
    </w:p>
    <w:p w:rsidR="001B18AC" w:rsidRDefault="001B18AC" w:rsidP="00DE7D87">
      <w:pPr>
        <w:rPr>
          <w:b/>
          <w:i/>
          <w:sz w:val="24"/>
          <w:szCs w:val="24"/>
          <w:u w:val="single"/>
        </w:rPr>
      </w:pPr>
    </w:p>
    <w:p w:rsidR="00F10D54" w:rsidRDefault="00F10D54" w:rsidP="00DE7D87">
      <w:pPr>
        <w:rPr>
          <w:b/>
          <w:i/>
          <w:sz w:val="24"/>
          <w:szCs w:val="24"/>
          <w:u w:val="single"/>
        </w:rPr>
      </w:pPr>
    </w:p>
    <w:p w:rsidR="00311D8C" w:rsidRDefault="00130EE3" w:rsidP="00DE7D87">
      <w:pPr>
        <w:rPr>
          <w:b/>
          <w:i/>
          <w:sz w:val="24"/>
          <w:szCs w:val="24"/>
          <w:u w:val="single"/>
        </w:rPr>
      </w:pPr>
      <w:r w:rsidRPr="00DE7D87">
        <w:rPr>
          <w:b/>
          <w:i/>
          <w:sz w:val="24"/>
          <w:szCs w:val="24"/>
          <w:u w:val="single"/>
        </w:rPr>
        <w:t xml:space="preserve">Données : </w:t>
      </w:r>
    </w:p>
    <w:p w:rsidR="00BA39BE" w:rsidRPr="00DE7D87" w:rsidRDefault="00BA39BE" w:rsidP="00DE7D87">
      <w:pPr>
        <w:rPr>
          <w:b/>
          <w:i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1326"/>
        <w:gridCol w:w="1326"/>
        <w:gridCol w:w="1337"/>
        <w:gridCol w:w="1333"/>
        <w:gridCol w:w="1340"/>
        <w:gridCol w:w="1330"/>
      </w:tblGrid>
      <w:tr w:rsidR="00311D8C" w:rsidRPr="00681F0E" w:rsidTr="00BB1D07">
        <w:tc>
          <w:tcPr>
            <w:tcW w:w="1951" w:type="dxa"/>
          </w:tcPr>
          <w:p w:rsidR="00311D8C" w:rsidRPr="00681F0E" w:rsidRDefault="00311D8C" w:rsidP="00D93D53">
            <w:pPr>
              <w:rPr>
                <w:b/>
                <w:sz w:val="24"/>
                <w:szCs w:val="24"/>
              </w:rPr>
            </w:pPr>
            <w:r w:rsidRPr="00681F0E">
              <w:rPr>
                <w:b/>
                <w:sz w:val="24"/>
                <w:szCs w:val="24"/>
              </w:rPr>
              <w:t>planète</w:t>
            </w:r>
          </w:p>
        </w:tc>
        <w:tc>
          <w:tcPr>
            <w:tcW w:w="1351" w:type="dxa"/>
          </w:tcPr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Terre</w:t>
            </w:r>
          </w:p>
        </w:tc>
        <w:tc>
          <w:tcPr>
            <w:tcW w:w="1352" w:type="dxa"/>
          </w:tcPr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Mars</w:t>
            </w:r>
          </w:p>
        </w:tc>
        <w:tc>
          <w:tcPr>
            <w:tcW w:w="1352" w:type="dxa"/>
          </w:tcPr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Saturne</w:t>
            </w:r>
          </w:p>
        </w:tc>
        <w:tc>
          <w:tcPr>
            <w:tcW w:w="1352" w:type="dxa"/>
          </w:tcPr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Jupiter</w:t>
            </w:r>
          </w:p>
        </w:tc>
        <w:tc>
          <w:tcPr>
            <w:tcW w:w="1352" w:type="dxa"/>
          </w:tcPr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Mercure</w:t>
            </w:r>
          </w:p>
        </w:tc>
        <w:tc>
          <w:tcPr>
            <w:tcW w:w="1352" w:type="dxa"/>
          </w:tcPr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Venus</w:t>
            </w:r>
          </w:p>
        </w:tc>
      </w:tr>
      <w:tr w:rsidR="00311D8C" w:rsidRPr="00681F0E" w:rsidTr="00BB1D07">
        <w:tc>
          <w:tcPr>
            <w:tcW w:w="1951" w:type="dxa"/>
          </w:tcPr>
          <w:p w:rsidR="00311D8C" w:rsidRPr="00681F0E" w:rsidRDefault="00311D8C" w:rsidP="00D93D53">
            <w:pPr>
              <w:rPr>
                <w:b/>
                <w:sz w:val="24"/>
                <w:szCs w:val="24"/>
              </w:rPr>
            </w:pPr>
            <w:r w:rsidRPr="00681F0E">
              <w:rPr>
                <w:b/>
                <w:sz w:val="24"/>
                <w:szCs w:val="24"/>
              </w:rPr>
              <w:t>Intensité de</w:t>
            </w:r>
            <w:r w:rsidR="009D081C">
              <w:rPr>
                <w:b/>
                <w:sz w:val="24"/>
                <w:szCs w:val="24"/>
              </w:rPr>
              <w:t xml:space="preserve"> la </w:t>
            </w:r>
            <w:r w:rsidRPr="00681F0E">
              <w:rPr>
                <w:b/>
                <w:sz w:val="24"/>
                <w:szCs w:val="24"/>
              </w:rPr>
              <w:t xml:space="preserve"> pesanteur g</w:t>
            </w:r>
            <w:r w:rsidR="00BB1D07" w:rsidRPr="00681F0E">
              <w:rPr>
                <w:b/>
                <w:sz w:val="24"/>
                <w:szCs w:val="24"/>
              </w:rPr>
              <w:t xml:space="preserve"> (N/kg)</w:t>
            </w:r>
          </w:p>
        </w:tc>
        <w:tc>
          <w:tcPr>
            <w:tcW w:w="1351" w:type="dxa"/>
          </w:tcPr>
          <w:p w:rsidR="002D07CF" w:rsidRDefault="002D07CF" w:rsidP="00311D8C">
            <w:pPr>
              <w:jc w:val="center"/>
              <w:rPr>
                <w:sz w:val="24"/>
                <w:szCs w:val="24"/>
              </w:rPr>
            </w:pPr>
          </w:p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2D07CF" w:rsidRDefault="002D07CF" w:rsidP="00311D8C">
            <w:pPr>
              <w:jc w:val="center"/>
              <w:rPr>
                <w:sz w:val="24"/>
                <w:szCs w:val="24"/>
              </w:rPr>
            </w:pPr>
          </w:p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3.7</w:t>
            </w:r>
          </w:p>
        </w:tc>
        <w:tc>
          <w:tcPr>
            <w:tcW w:w="1352" w:type="dxa"/>
          </w:tcPr>
          <w:p w:rsidR="002D07CF" w:rsidRDefault="002D07CF" w:rsidP="00311D8C">
            <w:pPr>
              <w:jc w:val="center"/>
              <w:rPr>
                <w:sz w:val="24"/>
                <w:szCs w:val="24"/>
              </w:rPr>
            </w:pPr>
          </w:p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10.4</w:t>
            </w:r>
          </w:p>
        </w:tc>
        <w:tc>
          <w:tcPr>
            <w:tcW w:w="1352" w:type="dxa"/>
          </w:tcPr>
          <w:p w:rsidR="002D07CF" w:rsidRDefault="002D07CF" w:rsidP="00311D8C">
            <w:pPr>
              <w:jc w:val="center"/>
              <w:rPr>
                <w:sz w:val="24"/>
                <w:szCs w:val="24"/>
              </w:rPr>
            </w:pPr>
          </w:p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24.8</w:t>
            </w:r>
          </w:p>
        </w:tc>
        <w:tc>
          <w:tcPr>
            <w:tcW w:w="1352" w:type="dxa"/>
          </w:tcPr>
          <w:p w:rsidR="002D07CF" w:rsidRDefault="002D07CF" w:rsidP="00311D8C">
            <w:pPr>
              <w:jc w:val="center"/>
              <w:rPr>
                <w:sz w:val="24"/>
                <w:szCs w:val="24"/>
              </w:rPr>
            </w:pPr>
          </w:p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11.5</w:t>
            </w:r>
          </w:p>
        </w:tc>
        <w:tc>
          <w:tcPr>
            <w:tcW w:w="1352" w:type="dxa"/>
          </w:tcPr>
          <w:p w:rsidR="002D07CF" w:rsidRDefault="002D07CF" w:rsidP="00311D8C">
            <w:pPr>
              <w:jc w:val="center"/>
              <w:rPr>
                <w:sz w:val="24"/>
                <w:szCs w:val="24"/>
              </w:rPr>
            </w:pPr>
          </w:p>
          <w:p w:rsidR="00311D8C" w:rsidRPr="00681F0E" w:rsidRDefault="00311D8C" w:rsidP="00311D8C">
            <w:pPr>
              <w:jc w:val="center"/>
              <w:rPr>
                <w:sz w:val="24"/>
                <w:szCs w:val="24"/>
              </w:rPr>
            </w:pPr>
            <w:r w:rsidRPr="00681F0E">
              <w:rPr>
                <w:sz w:val="24"/>
                <w:szCs w:val="24"/>
              </w:rPr>
              <w:t>8.9</w:t>
            </w:r>
          </w:p>
        </w:tc>
      </w:tr>
    </w:tbl>
    <w:p w:rsidR="00431103" w:rsidRDefault="00431103" w:rsidP="00D93D53">
      <w:pPr>
        <w:rPr>
          <w:sz w:val="24"/>
          <w:szCs w:val="24"/>
        </w:rPr>
      </w:pPr>
    </w:p>
    <w:sectPr w:rsidR="00431103" w:rsidSect="00FB39EB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FDA"/>
    <w:multiLevelType w:val="hybridMultilevel"/>
    <w:tmpl w:val="BA68A388"/>
    <w:lvl w:ilvl="0" w:tplc="643499D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3076BB"/>
    <w:multiLevelType w:val="hybridMultilevel"/>
    <w:tmpl w:val="335CBD12"/>
    <w:lvl w:ilvl="0" w:tplc="DE8C3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4D58"/>
    <w:multiLevelType w:val="hybridMultilevel"/>
    <w:tmpl w:val="EBEAF81C"/>
    <w:lvl w:ilvl="0" w:tplc="6B74A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25EAE"/>
    <w:multiLevelType w:val="hybridMultilevel"/>
    <w:tmpl w:val="E65E5E46"/>
    <w:lvl w:ilvl="0" w:tplc="268AEE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6A6565"/>
    <w:multiLevelType w:val="hybridMultilevel"/>
    <w:tmpl w:val="8D56B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F5E4E"/>
    <w:multiLevelType w:val="hybridMultilevel"/>
    <w:tmpl w:val="3F725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01605"/>
    <w:multiLevelType w:val="hybridMultilevel"/>
    <w:tmpl w:val="C07C0F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03800"/>
    <w:multiLevelType w:val="hybridMultilevel"/>
    <w:tmpl w:val="2454F13A"/>
    <w:lvl w:ilvl="0" w:tplc="CA84C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D6FEC"/>
    <w:multiLevelType w:val="hybridMultilevel"/>
    <w:tmpl w:val="E794B02E"/>
    <w:lvl w:ilvl="0" w:tplc="1A2EB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987784"/>
    <w:multiLevelType w:val="hybridMultilevel"/>
    <w:tmpl w:val="C5BE7CCE"/>
    <w:lvl w:ilvl="0" w:tplc="F804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53"/>
    <w:rsid w:val="0000169A"/>
    <w:rsid w:val="0006485B"/>
    <w:rsid w:val="00085C01"/>
    <w:rsid w:val="00091634"/>
    <w:rsid w:val="000E09F3"/>
    <w:rsid w:val="00130EE3"/>
    <w:rsid w:val="001B18AC"/>
    <w:rsid w:val="001C273C"/>
    <w:rsid w:val="00223AA8"/>
    <w:rsid w:val="0025274A"/>
    <w:rsid w:val="002A5D5C"/>
    <w:rsid w:val="002D07CF"/>
    <w:rsid w:val="00311D8C"/>
    <w:rsid w:val="003632F7"/>
    <w:rsid w:val="00431103"/>
    <w:rsid w:val="004416DD"/>
    <w:rsid w:val="004A2637"/>
    <w:rsid w:val="00547697"/>
    <w:rsid w:val="005532DD"/>
    <w:rsid w:val="005D0306"/>
    <w:rsid w:val="0060296D"/>
    <w:rsid w:val="006310BE"/>
    <w:rsid w:val="006319D2"/>
    <w:rsid w:val="00681F0E"/>
    <w:rsid w:val="007B583F"/>
    <w:rsid w:val="009375D3"/>
    <w:rsid w:val="00973588"/>
    <w:rsid w:val="009D081C"/>
    <w:rsid w:val="00A3048B"/>
    <w:rsid w:val="00A30494"/>
    <w:rsid w:val="00A54D05"/>
    <w:rsid w:val="00A81964"/>
    <w:rsid w:val="00A90F17"/>
    <w:rsid w:val="00AA19FB"/>
    <w:rsid w:val="00B061A5"/>
    <w:rsid w:val="00BA39BE"/>
    <w:rsid w:val="00BB1D07"/>
    <w:rsid w:val="00BE440B"/>
    <w:rsid w:val="00C1520E"/>
    <w:rsid w:val="00CE5024"/>
    <w:rsid w:val="00CF6504"/>
    <w:rsid w:val="00D16032"/>
    <w:rsid w:val="00D93D53"/>
    <w:rsid w:val="00DE7D87"/>
    <w:rsid w:val="00F10D54"/>
    <w:rsid w:val="00FB39EB"/>
    <w:rsid w:val="00FD049C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716B"/>
  <w15:docId w15:val="{AEDB713E-3C95-4B88-AEE0-EA669B7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D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532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2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2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76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B5C6-E2EF-42C8-8A8B-27081814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Maxence</dc:creator>
  <cp:lastModifiedBy>Josiane Levy</cp:lastModifiedBy>
  <cp:revision>8</cp:revision>
  <cp:lastPrinted>2017-03-19T11:45:00Z</cp:lastPrinted>
  <dcterms:created xsi:type="dcterms:W3CDTF">2018-01-05T22:06:00Z</dcterms:created>
  <dcterms:modified xsi:type="dcterms:W3CDTF">2018-01-13T21:42:00Z</dcterms:modified>
</cp:coreProperties>
</file>