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B5" w:rsidRPr="008F7F00" w:rsidRDefault="008F7F00" w:rsidP="008F7F00">
      <w:pPr>
        <w:jc w:val="center"/>
        <w:rPr>
          <w:rFonts w:ascii="Arial" w:hAnsi="Arial" w:cs="Arial"/>
          <w:b/>
          <w:sz w:val="28"/>
          <w:szCs w:val="28"/>
        </w:rPr>
      </w:pPr>
      <w:r w:rsidRPr="008F7F00">
        <w:rPr>
          <w:rFonts w:ascii="Arial" w:hAnsi="Arial" w:cs="Arial"/>
          <w:b/>
          <w:sz w:val="28"/>
          <w:szCs w:val="28"/>
        </w:rPr>
        <w:t>SPORT ET ÉNERGIE</w:t>
      </w:r>
    </w:p>
    <w:p w:rsidR="001B105E" w:rsidRDefault="008F7F00" w:rsidP="001B105E">
      <w:pPr>
        <w:jc w:val="both"/>
        <w:rPr>
          <w:color w:val="FF0000"/>
        </w:rPr>
      </w:pPr>
      <w:r>
        <w:rPr>
          <w:color w:val="FF0000"/>
        </w:rPr>
        <w:t xml:space="preserve">Un sujet </w:t>
      </w:r>
      <w:r w:rsidR="001B105E">
        <w:rPr>
          <w:color w:val="FF0000"/>
        </w:rPr>
        <w:t xml:space="preserve">probablement un peu </w:t>
      </w:r>
      <w:r>
        <w:rPr>
          <w:color w:val="FF0000"/>
        </w:rPr>
        <w:t>trop long avec ces deux parties </w:t>
      </w:r>
      <w:r w:rsidR="001B105E">
        <w:rPr>
          <w:color w:val="FF0000"/>
        </w:rPr>
        <w:t xml:space="preserve">permettant cependant d’aborder les deux disciplines </w:t>
      </w:r>
      <w:r>
        <w:rPr>
          <w:color w:val="FF0000"/>
        </w:rPr>
        <w:t>; il est aisément adaptable</w:t>
      </w:r>
      <w:r w:rsidR="001B105E">
        <w:rPr>
          <w:color w:val="FF0000"/>
        </w:rPr>
        <w:t>,</w:t>
      </w:r>
      <w:r>
        <w:rPr>
          <w:color w:val="FF0000"/>
        </w:rPr>
        <w:t xml:space="preserve"> en </w:t>
      </w:r>
      <w:r w:rsidR="001B105E">
        <w:rPr>
          <w:color w:val="FF0000"/>
        </w:rPr>
        <w:t>fonction du contexte local.</w:t>
      </w:r>
      <w:bookmarkStart w:id="0" w:name="_GoBack"/>
      <w:bookmarkEnd w:id="0"/>
    </w:p>
    <w:p w:rsidR="005676B0" w:rsidRPr="005676B0" w:rsidRDefault="005676B0" w:rsidP="005676B0">
      <w:pPr>
        <w:rPr>
          <w:rFonts w:ascii="Arial" w:hAnsi="Arial" w:cs="Arial"/>
          <w:b/>
          <w:sz w:val="24"/>
          <w:szCs w:val="24"/>
          <w:u w:val="single"/>
        </w:rPr>
      </w:pPr>
      <w:r w:rsidRPr="005676B0">
        <w:rPr>
          <w:rFonts w:ascii="Arial" w:hAnsi="Arial" w:cs="Arial"/>
          <w:b/>
          <w:sz w:val="24"/>
          <w:szCs w:val="24"/>
          <w:u w:val="single"/>
        </w:rPr>
        <w:t xml:space="preserve">Première partie : </w:t>
      </w:r>
    </w:p>
    <w:p w:rsid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Pour améliorer leurs performances, de nombreux sportifs ont recours à des compléments alimentaires. Ils permettent de maintenir une bonne hydratation et de réduire l'acidité produite lors d'un effort.</w:t>
      </w:r>
    </w:p>
    <w:p w:rsid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944BAFF" wp14:editId="394DBEB0">
            <wp:extent cx="5760720" cy="238887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23564159" wp14:editId="521017B0">
            <wp:extent cx="5760720" cy="1805305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0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6B0" w:rsidRP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b/>
          <w:sz w:val="24"/>
          <w:szCs w:val="24"/>
        </w:rPr>
        <w:t>1</w:t>
      </w:r>
      <w:r w:rsidRPr="005676B0">
        <w:rPr>
          <w:rFonts w:ascii="Arial" w:hAnsi="Arial" w:cs="Arial"/>
          <w:sz w:val="24"/>
          <w:szCs w:val="24"/>
        </w:rPr>
        <w:t xml:space="preserve">- Cocher la ou </w:t>
      </w:r>
      <w:r>
        <w:rPr>
          <w:rFonts w:ascii="Arial" w:hAnsi="Arial" w:cs="Arial"/>
          <w:sz w:val="24"/>
          <w:szCs w:val="24"/>
        </w:rPr>
        <w:t>les bonnes réponses :</w:t>
      </w:r>
    </w:p>
    <w:p w:rsidR="005676B0" w:rsidRP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 xml:space="preserve">a) Un atome de magnésium </w:t>
      </w:r>
      <w:r>
        <w:rPr>
          <w:rFonts w:ascii="Arial" w:hAnsi="Arial" w:cs="Arial"/>
          <w:sz w:val="24"/>
          <w:szCs w:val="24"/>
        </w:rPr>
        <w:t xml:space="preserve">a pour numéro atomique Z = </w:t>
      </w:r>
      <w:proofErr w:type="gramStart"/>
      <w:r>
        <w:rPr>
          <w:rFonts w:ascii="Arial" w:hAnsi="Arial" w:cs="Arial"/>
          <w:sz w:val="24"/>
          <w:szCs w:val="24"/>
        </w:rPr>
        <w:t>12 ,</w:t>
      </w:r>
      <w:r w:rsidRPr="005676B0">
        <w:rPr>
          <w:rFonts w:ascii="Arial" w:hAnsi="Arial" w:cs="Arial"/>
          <w:sz w:val="24"/>
          <w:szCs w:val="24"/>
        </w:rPr>
        <w:t>quelle</w:t>
      </w:r>
      <w:proofErr w:type="gramEnd"/>
      <w:r w:rsidRPr="005676B0">
        <w:rPr>
          <w:rFonts w:ascii="Arial" w:hAnsi="Arial" w:cs="Arial"/>
          <w:sz w:val="24"/>
          <w:szCs w:val="24"/>
        </w:rPr>
        <w:t xml:space="preserve"> est la composition de cet atome</w:t>
      </w:r>
      <w:r>
        <w:rPr>
          <w:rFonts w:ascii="Arial" w:hAnsi="Arial" w:cs="Arial"/>
          <w:sz w:val="24"/>
          <w:szCs w:val="24"/>
        </w:rPr>
        <w:t xml:space="preserve"> </w:t>
      </w:r>
      <w:r w:rsidRPr="005676B0">
        <w:rPr>
          <w:rFonts w:ascii="Arial" w:hAnsi="Arial" w:cs="Arial"/>
          <w:sz w:val="24"/>
          <w:szCs w:val="24"/>
        </w:rPr>
        <w:t>:</w:t>
      </w:r>
    </w:p>
    <w:p w:rsidR="005676B0" w:rsidRP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□ 12 protons, 6 électrons □ 12 protons, 12 électrons □ 6 protons, 6 électrons</w:t>
      </w:r>
    </w:p>
    <w:p w:rsidR="005676B0" w:rsidRP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b) Un ion peut être :</w:t>
      </w:r>
    </w:p>
    <w:p w:rsidR="005676B0" w:rsidRP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□ électriquement neutre □ chargé négativement □ chargé positivement</w:t>
      </w:r>
    </w:p>
    <w:p w:rsidR="005676B0" w:rsidRP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c) Les ions responsables de l'acidité sont :</w:t>
      </w:r>
    </w:p>
    <w:p w:rsidR="005676B0" w:rsidRP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□ Les ions sodium Na+ □ Les ions hydrogène H+ □ Les ions hydroxyde HO-</w:t>
      </w:r>
    </w:p>
    <w:p w:rsidR="005676B0" w:rsidRPr="005676B0" w:rsidRDefault="005676B0" w:rsidP="005676B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d) Le pH d'une solution acide est :</w:t>
      </w: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□ inférieur à 7 □ égal à 7 □ supérieur à 7</w:t>
      </w:r>
    </w:p>
    <w:p w:rsidR="005676B0" w:rsidRPr="005676B0" w:rsidRDefault="005676B0" w:rsidP="008F7F0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b/>
          <w:sz w:val="24"/>
          <w:szCs w:val="24"/>
        </w:rPr>
        <w:lastRenderedPageBreak/>
        <w:t>2</w:t>
      </w:r>
      <w:r w:rsidRPr="005676B0">
        <w:rPr>
          <w:rFonts w:ascii="Arial" w:hAnsi="Arial" w:cs="Arial"/>
          <w:sz w:val="24"/>
          <w:szCs w:val="24"/>
        </w:rPr>
        <w:t>- La vitamine C a pour formule chimique C</w:t>
      </w:r>
      <w:r w:rsidRPr="005676B0">
        <w:rPr>
          <w:rFonts w:ascii="Arial" w:hAnsi="Arial" w:cs="Arial"/>
          <w:sz w:val="24"/>
          <w:szCs w:val="24"/>
          <w:vertAlign w:val="subscript"/>
        </w:rPr>
        <w:t>6</w:t>
      </w:r>
      <w:r w:rsidRPr="005676B0">
        <w:rPr>
          <w:rFonts w:ascii="Arial" w:hAnsi="Arial" w:cs="Arial"/>
          <w:sz w:val="24"/>
          <w:szCs w:val="24"/>
        </w:rPr>
        <w:t>H</w:t>
      </w:r>
      <w:r w:rsidRPr="005676B0">
        <w:rPr>
          <w:rFonts w:ascii="Arial" w:hAnsi="Arial" w:cs="Arial"/>
          <w:sz w:val="24"/>
          <w:szCs w:val="24"/>
          <w:vertAlign w:val="subscript"/>
        </w:rPr>
        <w:t>8</w:t>
      </w:r>
      <w:r w:rsidRPr="005676B0">
        <w:rPr>
          <w:rFonts w:ascii="Arial" w:hAnsi="Arial" w:cs="Arial"/>
          <w:sz w:val="24"/>
          <w:szCs w:val="24"/>
        </w:rPr>
        <w:t>O</w:t>
      </w:r>
      <w:r w:rsidRPr="005676B0">
        <w:rPr>
          <w:rFonts w:ascii="Arial" w:hAnsi="Arial" w:cs="Arial"/>
          <w:sz w:val="24"/>
          <w:szCs w:val="24"/>
          <w:vertAlign w:val="subscript"/>
        </w:rPr>
        <w:t>6</w:t>
      </w:r>
      <w:r>
        <w:rPr>
          <w:rFonts w:ascii="Arial" w:hAnsi="Arial" w:cs="Arial"/>
          <w:sz w:val="24"/>
          <w:szCs w:val="24"/>
        </w:rPr>
        <w:t>. D</w:t>
      </w:r>
      <w:r w:rsidRPr="005676B0">
        <w:rPr>
          <w:rFonts w:ascii="Arial" w:hAnsi="Arial" w:cs="Arial"/>
          <w:sz w:val="24"/>
          <w:szCs w:val="24"/>
        </w:rPr>
        <w:t xml:space="preserve">onner la composition en atome de cette molécule. </w:t>
      </w:r>
    </w:p>
    <w:p w:rsidR="005676B0" w:rsidRDefault="005676B0" w:rsidP="008F7F0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6B0" w:rsidRPr="005676B0" w:rsidRDefault="005676B0" w:rsidP="008F7F0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b/>
          <w:sz w:val="24"/>
          <w:szCs w:val="24"/>
        </w:rPr>
        <w:t>3</w:t>
      </w:r>
      <w:r w:rsidRPr="005676B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Proposer un </w:t>
      </w:r>
      <w:r w:rsidRPr="005676B0">
        <w:rPr>
          <w:rFonts w:ascii="Arial" w:hAnsi="Arial" w:cs="Arial"/>
          <w:sz w:val="24"/>
          <w:szCs w:val="24"/>
        </w:rPr>
        <w:t xml:space="preserve">protocole </w:t>
      </w:r>
      <w:r>
        <w:rPr>
          <w:rFonts w:ascii="Arial" w:hAnsi="Arial" w:cs="Arial"/>
          <w:sz w:val="24"/>
          <w:szCs w:val="24"/>
        </w:rPr>
        <w:t xml:space="preserve">à </w:t>
      </w:r>
      <w:r w:rsidRPr="005676B0">
        <w:rPr>
          <w:rFonts w:ascii="Arial" w:hAnsi="Arial" w:cs="Arial"/>
          <w:sz w:val="24"/>
          <w:szCs w:val="24"/>
        </w:rPr>
        <w:t xml:space="preserve">mettre en </w:t>
      </w:r>
      <w:r w:rsidRPr="005676B0">
        <w:rPr>
          <w:rFonts w:ascii="Arial" w:hAnsi="Arial" w:cs="Arial"/>
          <w:sz w:val="24"/>
          <w:szCs w:val="24"/>
        </w:rPr>
        <w:t>œuvre</w:t>
      </w:r>
      <w:r w:rsidRPr="005676B0">
        <w:rPr>
          <w:rFonts w:ascii="Arial" w:hAnsi="Arial" w:cs="Arial"/>
          <w:sz w:val="24"/>
          <w:szCs w:val="24"/>
        </w:rPr>
        <w:t xml:space="preserve"> pour prouver la présence d’ions zinc dans </w:t>
      </w:r>
      <w:r>
        <w:rPr>
          <w:rFonts w:ascii="Arial" w:hAnsi="Arial" w:cs="Arial"/>
          <w:sz w:val="24"/>
          <w:szCs w:val="24"/>
        </w:rPr>
        <w:t>le complément alimentaire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5676B0">
        <w:rPr>
          <w:rFonts w:ascii="Arial" w:hAnsi="Arial" w:cs="Arial"/>
          <w:sz w:val="24"/>
          <w:szCs w:val="24"/>
        </w:rPr>
        <w:t>«</w:t>
      </w:r>
      <w:proofErr w:type="spellStart"/>
      <w:r w:rsidRPr="005676B0">
        <w:rPr>
          <w:rFonts w:ascii="Arial" w:hAnsi="Arial" w:cs="Arial"/>
          <w:sz w:val="24"/>
          <w:szCs w:val="24"/>
        </w:rPr>
        <w:t>Ergysport</w:t>
      </w:r>
      <w:proofErr w:type="spellEnd"/>
      <w:proofErr w:type="gramEnd"/>
      <w:r w:rsidRPr="005676B0">
        <w:rPr>
          <w:rFonts w:ascii="Arial" w:hAnsi="Arial" w:cs="Arial"/>
          <w:sz w:val="24"/>
          <w:szCs w:val="24"/>
        </w:rPr>
        <w:t xml:space="preserve"> Effort© » ?</w:t>
      </w:r>
    </w:p>
    <w:p w:rsidR="005676B0" w:rsidRPr="005676B0" w:rsidRDefault="005676B0" w:rsidP="008F7F0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La réponse comportera une phrase de présentation du test d’identification à effectuer et un schéma complet du test d’identification. (5 points)</w:t>
      </w:r>
    </w:p>
    <w:p w:rsidR="005676B0" w:rsidRDefault="005676B0" w:rsidP="008F7F00">
      <w:pPr>
        <w:jc w:val="both"/>
        <w:rPr>
          <w:rFonts w:ascii="Arial" w:hAnsi="Arial" w:cs="Arial"/>
          <w:sz w:val="24"/>
          <w:szCs w:val="24"/>
        </w:rPr>
      </w:pPr>
      <w:r w:rsidRPr="005676B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</w:t>
      </w:r>
      <w:r w:rsidRPr="005676B0">
        <w:rPr>
          <w:rFonts w:ascii="Arial" w:hAnsi="Arial" w:cs="Arial"/>
          <w:sz w:val="24"/>
          <w:szCs w:val="24"/>
        </w:rPr>
        <w:t>.........................</w:t>
      </w:r>
    </w:p>
    <w:p w:rsidR="005676B0" w:rsidRDefault="005676B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8F7F00">
        <w:rPr>
          <w:b/>
          <w:noProof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362FCDB2" wp14:editId="62F30772">
            <wp:simplePos x="0" y="0"/>
            <wp:positionH relativeFrom="column">
              <wp:posOffset>4615180</wp:posOffset>
            </wp:positionH>
            <wp:positionV relativeFrom="paragraph">
              <wp:posOffset>294640</wp:posOffset>
            </wp:positionV>
            <wp:extent cx="18573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89" y="21469"/>
                <wp:lineTo x="21489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8F7F00" w:rsidRPr="008F7F00" w:rsidRDefault="008F7F00" w:rsidP="008F7F0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F7F00">
        <w:rPr>
          <w:rFonts w:ascii="Arial" w:hAnsi="Arial" w:cs="Arial"/>
          <w:b/>
          <w:sz w:val="24"/>
          <w:szCs w:val="24"/>
          <w:u w:val="single"/>
        </w:rPr>
        <w:t xml:space="preserve">Deuxième partie : </w:t>
      </w:r>
    </w:p>
    <w:p w:rsidR="008F7F00" w:rsidRPr="008F7F00" w:rsidRDefault="008F7F00" w:rsidP="008F7F00">
      <w:pPr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>Pour s'entraîner quelque-soit les conditions météorologiques, les sportifs utilisent des tapis de course.</w:t>
      </w:r>
    </w:p>
    <w:p w:rsidR="005676B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>La puissance électrique moyenne du moteur d'un tapis de course est de 15 kW.</w:t>
      </w:r>
    </w:p>
    <w:p w:rsid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</w:p>
    <w:p w:rsid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b/>
          <w:sz w:val="24"/>
          <w:szCs w:val="24"/>
        </w:rPr>
        <w:t>1</w:t>
      </w:r>
      <w:r w:rsidRPr="008F7F00">
        <w:rPr>
          <w:rFonts w:ascii="Arial" w:hAnsi="Arial" w:cs="Arial"/>
          <w:sz w:val="24"/>
          <w:szCs w:val="24"/>
        </w:rPr>
        <w:t xml:space="preserve">- Compléter le diagramme ci-dessous : </w:t>
      </w:r>
    </w:p>
    <w:p w:rsidR="008F7F00" w:rsidRDefault="008F7F00" w:rsidP="008F7F00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7AEFA581" wp14:editId="56AD3ECC">
            <wp:extent cx="4810125" cy="9810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b/>
          <w:sz w:val="24"/>
          <w:szCs w:val="24"/>
        </w:rPr>
        <w:lastRenderedPageBreak/>
        <w:t>2</w:t>
      </w:r>
      <w:r w:rsidRPr="008F7F0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Donner la </w:t>
      </w:r>
      <w:r w:rsidRPr="008F7F00">
        <w:rPr>
          <w:rFonts w:ascii="Arial" w:hAnsi="Arial" w:cs="Arial"/>
          <w:sz w:val="24"/>
          <w:szCs w:val="24"/>
        </w:rPr>
        <w:t>signifi</w:t>
      </w:r>
      <w:r>
        <w:rPr>
          <w:rFonts w:ascii="Arial" w:hAnsi="Arial" w:cs="Arial"/>
          <w:sz w:val="24"/>
          <w:szCs w:val="24"/>
        </w:rPr>
        <w:t>cation du</w:t>
      </w:r>
      <w:r w:rsidRPr="008F7F00">
        <w:rPr>
          <w:rFonts w:ascii="Arial" w:hAnsi="Arial" w:cs="Arial"/>
          <w:sz w:val="24"/>
          <w:szCs w:val="24"/>
        </w:rPr>
        <w:t xml:space="preserve"> symbole W</w:t>
      </w:r>
      <w:r>
        <w:rPr>
          <w:rFonts w:ascii="Arial" w:hAnsi="Arial" w:cs="Arial"/>
          <w:sz w:val="24"/>
          <w:szCs w:val="24"/>
        </w:rPr>
        <w:t xml:space="preserve">. Préciser le nom de la </w:t>
      </w:r>
      <w:r w:rsidRPr="008F7F00">
        <w:rPr>
          <w:rFonts w:ascii="Arial" w:hAnsi="Arial" w:cs="Arial"/>
          <w:sz w:val="24"/>
          <w:szCs w:val="24"/>
        </w:rPr>
        <w:t>gran</w:t>
      </w:r>
      <w:r>
        <w:rPr>
          <w:rFonts w:ascii="Arial" w:hAnsi="Arial" w:cs="Arial"/>
          <w:sz w:val="24"/>
          <w:szCs w:val="24"/>
        </w:rPr>
        <w:t xml:space="preserve">deur dont il est l’unité. </w:t>
      </w: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b/>
          <w:sz w:val="24"/>
          <w:szCs w:val="24"/>
        </w:rPr>
        <w:t>3</w:t>
      </w:r>
      <w:r w:rsidRPr="008F7F0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Cocher la relation </w:t>
      </w:r>
      <w:r w:rsidRPr="008F7F00">
        <w:rPr>
          <w:rFonts w:ascii="Arial" w:hAnsi="Arial" w:cs="Arial"/>
          <w:sz w:val="24"/>
          <w:szCs w:val="24"/>
        </w:rPr>
        <w:t xml:space="preserve">mathématique </w:t>
      </w:r>
      <w:r>
        <w:rPr>
          <w:rFonts w:ascii="Arial" w:hAnsi="Arial" w:cs="Arial"/>
          <w:sz w:val="24"/>
          <w:szCs w:val="24"/>
        </w:rPr>
        <w:t xml:space="preserve">correcte liant </w:t>
      </w:r>
      <w:r w:rsidRPr="008F7F00">
        <w:rPr>
          <w:rFonts w:ascii="Arial" w:hAnsi="Arial" w:cs="Arial"/>
          <w:sz w:val="24"/>
          <w:szCs w:val="24"/>
        </w:rPr>
        <w:t xml:space="preserve">l’énergie électrique </w:t>
      </w:r>
      <w:r>
        <w:rPr>
          <w:rFonts w:ascii="Arial" w:hAnsi="Arial" w:cs="Arial"/>
          <w:sz w:val="24"/>
          <w:szCs w:val="24"/>
        </w:rPr>
        <w:t xml:space="preserve">E, la puissance P et le temps t. </w:t>
      </w:r>
    </w:p>
    <w:p w:rsidR="008F7F00" w:rsidRPr="008F7F00" w:rsidRDefault="008F7F00" w:rsidP="008F7F00">
      <w:pPr>
        <w:ind w:left="708"/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 xml:space="preserve">□ E = P ÷ t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8F7F00">
        <w:rPr>
          <w:rFonts w:ascii="Arial" w:hAnsi="Arial" w:cs="Arial"/>
          <w:sz w:val="24"/>
          <w:szCs w:val="24"/>
        </w:rPr>
        <w:t xml:space="preserve">□ E = t ÷ P </w:t>
      </w:r>
      <w:r>
        <w:rPr>
          <w:rFonts w:ascii="Arial" w:hAnsi="Arial" w:cs="Arial"/>
          <w:sz w:val="24"/>
          <w:szCs w:val="24"/>
        </w:rPr>
        <w:t xml:space="preserve">            </w:t>
      </w:r>
      <w:r w:rsidRPr="008F7F00">
        <w:rPr>
          <w:rFonts w:ascii="Arial" w:hAnsi="Arial" w:cs="Arial"/>
          <w:sz w:val="24"/>
          <w:szCs w:val="24"/>
        </w:rPr>
        <w:t>□ E = P x t</w:t>
      </w: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b/>
          <w:sz w:val="24"/>
          <w:szCs w:val="24"/>
        </w:rPr>
        <w:t>4</w:t>
      </w:r>
      <w:r w:rsidRPr="008F7F0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Déterminer, à l’aide de calculs, </w:t>
      </w:r>
      <w:r w:rsidRPr="008F7F00">
        <w:rPr>
          <w:rFonts w:ascii="Arial" w:hAnsi="Arial" w:cs="Arial"/>
          <w:sz w:val="24"/>
          <w:szCs w:val="24"/>
        </w:rPr>
        <w:t>le montant de l'électricité consommée par le tapis de course en un mois s’il fonctionne pendant 1h30 par jour</w:t>
      </w:r>
      <w:r>
        <w:rPr>
          <w:rFonts w:ascii="Arial" w:hAnsi="Arial" w:cs="Arial"/>
          <w:sz w:val="24"/>
          <w:szCs w:val="24"/>
        </w:rPr>
        <w:t xml:space="preserve">, </w:t>
      </w:r>
      <w:r w:rsidRPr="008F7F00">
        <w:rPr>
          <w:rFonts w:ascii="Arial" w:hAnsi="Arial" w:cs="Arial"/>
          <w:sz w:val="24"/>
          <w:szCs w:val="24"/>
        </w:rPr>
        <w:t>sachant que le prix moyen du kilowattheure est de 0,14 euros.</w:t>
      </w:r>
    </w:p>
    <w:p w:rsidR="008F7F00" w:rsidRPr="008F7F00" w:rsidRDefault="008F7F00" w:rsidP="008F7F00">
      <w:pPr>
        <w:jc w:val="both"/>
        <w:rPr>
          <w:rFonts w:ascii="Arial" w:hAnsi="Arial" w:cs="Arial"/>
          <w:i/>
          <w:sz w:val="24"/>
          <w:szCs w:val="24"/>
        </w:rPr>
      </w:pPr>
      <w:r w:rsidRPr="008F7F00">
        <w:rPr>
          <w:rFonts w:ascii="Arial" w:hAnsi="Arial" w:cs="Arial"/>
          <w:i/>
          <w:sz w:val="24"/>
          <w:szCs w:val="24"/>
        </w:rPr>
        <w:t xml:space="preserve">La démarche doit être détaillée, une démarche même incomplète </w:t>
      </w:r>
      <w:r w:rsidRPr="008F7F00">
        <w:rPr>
          <w:rFonts w:ascii="Arial" w:hAnsi="Arial" w:cs="Arial"/>
          <w:i/>
          <w:sz w:val="24"/>
          <w:szCs w:val="24"/>
        </w:rPr>
        <w:t>sera prise en compte.</w:t>
      </w: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7F00" w:rsidRPr="008F7F00" w:rsidRDefault="008F7F00" w:rsidP="008F7F00">
      <w:pPr>
        <w:jc w:val="both"/>
        <w:rPr>
          <w:rFonts w:ascii="Arial" w:hAnsi="Arial" w:cs="Arial"/>
          <w:sz w:val="24"/>
          <w:szCs w:val="24"/>
        </w:rPr>
      </w:pPr>
      <w:r w:rsidRPr="008F7F0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p w:rsidR="005676B0" w:rsidRPr="005676B0" w:rsidRDefault="005676B0" w:rsidP="005676B0">
      <w:pPr>
        <w:ind w:left="708"/>
        <w:jc w:val="both"/>
        <w:rPr>
          <w:rFonts w:ascii="Arial" w:hAnsi="Arial" w:cs="Arial"/>
          <w:sz w:val="24"/>
          <w:szCs w:val="24"/>
        </w:rPr>
      </w:pPr>
    </w:p>
    <w:sectPr w:rsidR="005676B0" w:rsidRPr="00567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B0"/>
    <w:rsid w:val="001B105E"/>
    <w:rsid w:val="005676B0"/>
    <w:rsid w:val="0085705E"/>
    <w:rsid w:val="008B6BB5"/>
    <w:rsid w:val="008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0455"/>
  <w15:chartTrackingRefBased/>
  <w15:docId w15:val="{8BE1FE13-643A-459D-887E-9EAB2521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676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F7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0D94-D869-4022-8415-34D2E48E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Josiane Levy</dc:creator>
  <cp:keywords/>
  <dc:description/>
  <cp:lastModifiedBy>Josiane Levy</cp:lastModifiedBy>
  <cp:revision>1</cp:revision>
  <dcterms:created xsi:type="dcterms:W3CDTF">2018-01-07T14:45:00Z</dcterms:created>
  <dcterms:modified xsi:type="dcterms:W3CDTF">2018-01-07T15:07:00Z</dcterms:modified>
</cp:coreProperties>
</file>