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A1" w:rsidRPr="008F52AA" w:rsidRDefault="00AF0A9E" w:rsidP="00477E0C">
      <w:pPr>
        <w:jc w:val="center"/>
        <w:rPr>
          <w:rFonts w:ascii="Calibri" w:hAnsi="Calibri"/>
          <w:b/>
          <w:sz w:val="20"/>
          <w:szCs w:val="20"/>
        </w:rPr>
      </w:pPr>
      <w:r w:rsidRPr="008F52AA">
        <w:rPr>
          <w:rFonts w:ascii="Calibri" w:hAnsi="Calibri"/>
          <w:b/>
          <w:sz w:val="20"/>
          <w:szCs w:val="20"/>
        </w:rPr>
        <w:t>Fiche 2 : L</w:t>
      </w:r>
      <w:r w:rsidR="00D63784" w:rsidRPr="008F52AA">
        <w:rPr>
          <w:rFonts w:ascii="Calibri" w:hAnsi="Calibri"/>
          <w:b/>
          <w:sz w:val="20"/>
          <w:szCs w:val="20"/>
        </w:rPr>
        <w:t>a mesure de la MS à partir des tables de mobilité.</w:t>
      </w:r>
    </w:p>
    <w:p w:rsidR="00477E0C" w:rsidRPr="008F52AA" w:rsidRDefault="00477E0C" w:rsidP="0043571D">
      <w:pPr>
        <w:autoSpaceDE w:val="0"/>
        <w:autoSpaceDN w:val="0"/>
        <w:adjustRightInd w:val="0"/>
        <w:jc w:val="both"/>
        <w:rPr>
          <w:rFonts w:ascii="Calibri" w:hAnsi="Calibri" w:cs="TimesNewRomanPS-BoldMT"/>
          <w:bCs/>
          <w:sz w:val="20"/>
          <w:szCs w:val="20"/>
          <w:u w:val="single"/>
        </w:rPr>
      </w:pPr>
    </w:p>
    <w:p w:rsidR="00AB7DF9" w:rsidRPr="005840B8" w:rsidRDefault="00680DE6" w:rsidP="00AB7DF9">
      <w:pPr>
        <w:jc w:val="both"/>
        <w:rPr>
          <w:rFonts w:ascii="Calibri" w:hAnsi="Calibri"/>
          <w:color w:val="003399"/>
          <w:sz w:val="20"/>
          <w:szCs w:val="20"/>
        </w:rPr>
      </w:pPr>
      <w:r w:rsidRPr="005840B8">
        <w:rPr>
          <w:rFonts w:ascii="Calibri" w:hAnsi="Calibri"/>
          <w:b/>
          <w:color w:val="003399"/>
          <w:sz w:val="20"/>
          <w:szCs w:val="20"/>
        </w:rPr>
        <w:t>Etape 1</w:t>
      </w:r>
      <w:r w:rsidRPr="005840B8">
        <w:rPr>
          <w:rFonts w:ascii="Calibri" w:hAnsi="Calibri"/>
          <w:color w:val="003399"/>
          <w:sz w:val="20"/>
          <w:szCs w:val="20"/>
        </w:rPr>
        <w:t xml:space="preserve"> : Répondez aux 3 questions EC1 sur la base des documents proposés et des grilles d’autoévaluation partiellement renseignées. Il convient de compléter les grilles avant de rédiger les réponses. </w:t>
      </w:r>
      <w:r w:rsidR="00AB7DF9" w:rsidRPr="005840B8">
        <w:rPr>
          <w:rFonts w:ascii="Calibri" w:hAnsi="Calibri"/>
          <w:color w:val="003399"/>
          <w:sz w:val="20"/>
          <w:szCs w:val="20"/>
        </w:rPr>
        <w:t>Une ai</w:t>
      </w:r>
      <w:r w:rsidR="00A32761" w:rsidRPr="005840B8">
        <w:rPr>
          <w:rFonts w:ascii="Calibri" w:hAnsi="Calibri"/>
          <w:color w:val="003399"/>
          <w:sz w:val="20"/>
          <w:szCs w:val="20"/>
        </w:rPr>
        <w:t>de vous est proposée sous forme</w:t>
      </w:r>
      <w:r w:rsidR="00AB7DF9" w:rsidRPr="005840B8">
        <w:rPr>
          <w:rFonts w:ascii="Calibri" w:hAnsi="Calibri"/>
          <w:color w:val="003399"/>
          <w:sz w:val="20"/>
          <w:szCs w:val="20"/>
        </w:rPr>
        <w:t xml:space="preserve"> de 2 exercices ainsi qu’une possibilité d’approfondir vos connaissances avec</w:t>
      </w:r>
      <w:r w:rsidR="0006749D" w:rsidRPr="005840B8">
        <w:rPr>
          <w:rFonts w:ascii="Calibri" w:hAnsi="Calibri"/>
          <w:color w:val="003399"/>
          <w:sz w:val="20"/>
          <w:szCs w:val="20"/>
        </w:rPr>
        <w:t xml:space="preserve"> une question EC1 supplémentaire</w:t>
      </w:r>
      <w:r w:rsidR="00AB7DF9" w:rsidRPr="005840B8">
        <w:rPr>
          <w:rFonts w:ascii="Calibri" w:hAnsi="Calibri"/>
          <w:color w:val="003399"/>
          <w:sz w:val="20"/>
          <w:szCs w:val="20"/>
        </w:rPr>
        <w:t>.</w:t>
      </w:r>
    </w:p>
    <w:p w:rsidR="00680DE6" w:rsidRPr="008F52AA" w:rsidRDefault="00680DE6" w:rsidP="00680DE6">
      <w:pPr>
        <w:rPr>
          <w:rFonts w:ascii="Calibri" w:hAnsi="Calibri"/>
          <w:sz w:val="20"/>
          <w:szCs w:val="20"/>
        </w:rPr>
      </w:pPr>
    </w:p>
    <w:tbl>
      <w:tblPr>
        <w:tblW w:w="0" w:type="auto"/>
        <w:tblInd w:w="36" w:type="dxa"/>
        <w:tblLayout w:type="fixed"/>
        <w:tblLook w:val="0000" w:firstRow="0" w:lastRow="0" w:firstColumn="0" w:lastColumn="0" w:noHBand="0" w:noVBand="0"/>
      </w:tblPr>
      <w:tblGrid>
        <w:gridCol w:w="7380"/>
        <w:gridCol w:w="540"/>
        <w:gridCol w:w="1260"/>
      </w:tblGrid>
      <w:tr w:rsidR="008F52AA" w:rsidRPr="008F52AA" w:rsidTr="00941E5A">
        <w:trPr>
          <w:trHeight w:val="1"/>
        </w:trPr>
        <w:tc>
          <w:tcPr>
            <w:tcW w:w="738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jc w:val="center"/>
              <w:rPr>
                <w:rFonts w:ascii="Calibri" w:hAnsi="Calibri" w:cs="Calibri"/>
                <w:b/>
                <w:bCs/>
                <w:sz w:val="20"/>
                <w:szCs w:val="20"/>
                <w:lang w:val="fr"/>
              </w:rPr>
            </w:pPr>
            <w:r w:rsidRPr="008F52AA">
              <w:rPr>
                <w:rFonts w:ascii="Calibri" w:hAnsi="Calibri" w:cs="Calibri"/>
                <w:b/>
                <w:bCs/>
                <w:sz w:val="20"/>
                <w:szCs w:val="20"/>
                <w:lang w:val="fr"/>
              </w:rPr>
              <w:t>Attentes sur EC1</w:t>
            </w:r>
          </w:p>
          <w:p w:rsidR="00680DE6" w:rsidRPr="008F52AA" w:rsidRDefault="00680DE6" w:rsidP="00AB7DF9">
            <w:pPr>
              <w:pStyle w:val="NormalWeb"/>
              <w:spacing w:before="0" w:beforeAutospacing="0" w:after="0" w:afterAutospacing="0"/>
              <w:jc w:val="center"/>
              <w:rPr>
                <w:rFonts w:ascii="Calibri" w:hAnsi="Calibri" w:cs="Arial"/>
                <w:b/>
                <w:sz w:val="20"/>
                <w:szCs w:val="20"/>
              </w:rPr>
            </w:pPr>
            <w:r w:rsidRPr="008F52AA">
              <w:rPr>
                <w:rFonts w:ascii="Calibri" w:hAnsi="Calibri"/>
                <w:b/>
                <w:color w:val="FF0000"/>
                <w:sz w:val="20"/>
                <w:szCs w:val="20"/>
                <w:lang w:val="fr"/>
              </w:rPr>
              <w:t>Quelles mobilités peut-on mesurer à partir des tables de mobilité ? (perso)</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jc w:val="center"/>
              <w:rPr>
                <w:rFonts w:ascii="Calibri" w:hAnsi="Calibri" w:cs="Calibri"/>
                <w:sz w:val="20"/>
                <w:szCs w:val="20"/>
                <w:lang w:val="fr"/>
              </w:rPr>
            </w:pPr>
            <w:r w:rsidRPr="008F52AA">
              <w:rPr>
                <w:rFonts w:ascii="Calibri" w:hAnsi="Calibri" w:cs="Calibri"/>
                <w:sz w:val="20"/>
                <w:szCs w:val="20"/>
                <w:lang w:val="fr"/>
              </w:rPr>
              <w:t>oui</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jc w:val="center"/>
              <w:rPr>
                <w:rFonts w:ascii="Calibri" w:hAnsi="Calibri" w:cs="Calibri"/>
                <w:sz w:val="20"/>
                <w:szCs w:val="20"/>
                <w:lang w:val="fr"/>
              </w:rPr>
            </w:pPr>
            <w:r w:rsidRPr="008F52AA">
              <w:rPr>
                <w:rFonts w:ascii="Calibri" w:hAnsi="Calibri" w:cs="Calibri"/>
                <w:sz w:val="20"/>
                <w:szCs w:val="20"/>
                <w:lang w:val="fr"/>
              </w:rPr>
              <w:t>A travailler</w:t>
            </w:r>
          </w:p>
        </w:tc>
      </w:tr>
      <w:tr w:rsidR="008F52AA" w:rsidRPr="008F52AA" w:rsidTr="00941E5A">
        <w:trPr>
          <w:trHeight w:val="1"/>
        </w:trPr>
        <w:tc>
          <w:tcPr>
            <w:tcW w:w="738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rPr>
                <w:rFonts w:ascii="Calibri" w:hAnsi="Calibri" w:cs="Calibri"/>
                <w:b/>
                <w:bCs/>
                <w:sz w:val="20"/>
                <w:szCs w:val="20"/>
                <w:lang w:val="fr"/>
              </w:rPr>
            </w:pPr>
            <w:r w:rsidRPr="008F52AA">
              <w:rPr>
                <w:rFonts w:ascii="Calibri" w:hAnsi="Calibri" w:cs="Calibri"/>
                <w:b/>
                <w:bCs/>
                <w:sz w:val="20"/>
                <w:szCs w:val="20"/>
                <w:lang w:val="fr"/>
              </w:rPr>
              <w:t>J’ai compris la consigne.</w:t>
            </w:r>
          </w:p>
          <w:p w:rsidR="00680DE6" w:rsidRPr="008F52AA" w:rsidRDefault="00AB7DF9" w:rsidP="00941E5A">
            <w:pPr>
              <w:autoSpaceDE w:val="0"/>
              <w:autoSpaceDN w:val="0"/>
              <w:adjustRightInd w:val="0"/>
              <w:rPr>
                <w:rFonts w:ascii="Calibri" w:hAnsi="Calibri" w:cs="Calibri"/>
                <w:sz w:val="20"/>
                <w:szCs w:val="20"/>
                <w:lang w:val="fr"/>
              </w:rPr>
            </w:pPr>
            <w:r w:rsidRPr="005840B8">
              <w:rPr>
                <w:rFonts w:ascii="Calibri" w:hAnsi="Calibri" w:cs="Calibri"/>
                <w:color w:val="003399"/>
                <w:sz w:val="20"/>
                <w:szCs w:val="20"/>
                <w:lang w:val="fr"/>
              </w:rPr>
              <w:t>Présenter et expliquer</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jc w:val="center"/>
              <w:rPr>
                <w:rFonts w:ascii="Calibri" w:hAnsi="Calibri" w:cs="Calibri"/>
                <w:sz w:val="20"/>
                <w:szCs w:val="20"/>
                <w:lang w:val="fr"/>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jc w:val="center"/>
              <w:rPr>
                <w:rFonts w:ascii="Calibri" w:hAnsi="Calibri" w:cs="Calibri"/>
                <w:sz w:val="20"/>
                <w:szCs w:val="20"/>
                <w:lang w:val="fr"/>
              </w:rPr>
            </w:pPr>
          </w:p>
        </w:tc>
      </w:tr>
      <w:tr w:rsidR="008F52AA" w:rsidRPr="008F52AA" w:rsidTr="00941E5A">
        <w:trPr>
          <w:trHeight w:val="1"/>
        </w:trPr>
        <w:tc>
          <w:tcPr>
            <w:tcW w:w="738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rPr>
                <w:rFonts w:ascii="Calibri" w:hAnsi="Calibri" w:cs="Calibri"/>
                <w:b/>
                <w:bCs/>
                <w:sz w:val="20"/>
                <w:szCs w:val="20"/>
                <w:lang w:val="fr"/>
              </w:rPr>
            </w:pPr>
            <w:r w:rsidRPr="008F52AA">
              <w:rPr>
                <w:rFonts w:ascii="Calibri" w:hAnsi="Calibri" w:cs="Calibri"/>
                <w:b/>
                <w:bCs/>
                <w:sz w:val="20"/>
                <w:szCs w:val="20"/>
                <w:lang w:val="fr"/>
              </w:rPr>
              <w:t>J’ai identifié les connaissances attendues :</w:t>
            </w:r>
          </w:p>
          <w:p w:rsidR="00680DE6" w:rsidRPr="008F52AA" w:rsidRDefault="00680DE6" w:rsidP="00941E5A">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 xml:space="preserve">     -j’ai sélectionné toutes les informations pertinentes.</w:t>
            </w:r>
            <w:r w:rsidR="00AB7DF9" w:rsidRPr="008F52AA">
              <w:rPr>
                <w:rFonts w:ascii="Calibri" w:hAnsi="Calibri" w:cs="Calibri"/>
                <w:sz w:val="20"/>
                <w:szCs w:val="20"/>
                <w:lang w:val="fr"/>
              </w:rPr>
              <w:t xml:space="preserve"> </w:t>
            </w:r>
            <w:r w:rsidR="00AB7DF9" w:rsidRPr="005840B8">
              <w:rPr>
                <w:rFonts w:ascii="Calibri" w:hAnsi="Calibri" w:cs="Calibri"/>
                <w:color w:val="003399"/>
                <w:sz w:val="20"/>
                <w:szCs w:val="20"/>
                <w:lang w:val="fr"/>
              </w:rPr>
              <w:t xml:space="preserve">Origine sociale, </w:t>
            </w:r>
            <w:r w:rsidR="00605D8C" w:rsidRPr="005840B8">
              <w:rPr>
                <w:rFonts w:ascii="Calibri" w:hAnsi="Calibri" w:cs="Calibri"/>
                <w:color w:val="003399"/>
                <w:sz w:val="20"/>
                <w:szCs w:val="20"/>
                <w:lang w:val="fr"/>
              </w:rPr>
              <w:t>position sociale, mobilité sociale intergénérationnelle, mobilité observée, fluidité.</w:t>
            </w:r>
            <w:r w:rsidRPr="005840B8">
              <w:rPr>
                <w:rFonts w:ascii="Calibri" w:hAnsi="Calibri" w:cs="Calibri"/>
                <w:color w:val="003399"/>
                <w:sz w:val="20"/>
                <w:szCs w:val="20"/>
                <w:lang w:val="fr"/>
              </w:rPr>
              <w:t xml:space="preserve"> </w:t>
            </w:r>
          </w:p>
          <w:p w:rsidR="00680DE6" w:rsidRPr="008F52AA" w:rsidRDefault="00680DE6" w:rsidP="00941E5A">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 xml:space="preserve">     -je n’ai pas fait de hors sujet.</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jc w:val="center"/>
              <w:rPr>
                <w:rFonts w:ascii="Calibri" w:hAnsi="Calibri" w:cs="Calibri"/>
                <w:sz w:val="20"/>
                <w:szCs w:val="20"/>
                <w:lang w:val="fr"/>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jc w:val="center"/>
              <w:rPr>
                <w:rFonts w:ascii="Calibri" w:hAnsi="Calibri" w:cs="Calibri"/>
                <w:sz w:val="20"/>
                <w:szCs w:val="20"/>
                <w:lang w:val="fr"/>
              </w:rPr>
            </w:pPr>
          </w:p>
        </w:tc>
      </w:tr>
      <w:tr w:rsidR="008F52AA" w:rsidRPr="008F52AA" w:rsidTr="00941E5A">
        <w:trPr>
          <w:trHeight w:val="1"/>
        </w:trPr>
        <w:tc>
          <w:tcPr>
            <w:tcW w:w="738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rPr>
                <w:rFonts w:ascii="Calibri" w:hAnsi="Calibri" w:cs="Calibri"/>
                <w:b/>
                <w:bCs/>
                <w:sz w:val="20"/>
                <w:szCs w:val="20"/>
                <w:lang w:val="fr"/>
              </w:rPr>
            </w:pPr>
            <w:r w:rsidRPr="008F52AA">
              <w:rPr>
                <w:rFonts w:ascii="Calibri" w:hAnsi="Calibri" w:cs="Calibri"/>
                <w:b/>
                <w:bCs/>
                <w:sz w:val="20"/>
                <w:szCs w:val="20"/>
                <w:lang w:val="fr"/>
              </w:rPr>
              <w:t xml:space="preserve">J’ai su mettre en relation les connaissances avec la consigne : </w:t>
            </w:r>
          </w:p>
          <w:p w:rsidR="00680DE6" w:rsidRPr="008F52AA" w:rsidRDefault="00680DE6" w:rsidP="00941E5A">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 xml:space="preserve">-J’ai su répondre à la question et pas seulement restituer mon cours. </w:t>
            </w:r>
          </w:p>
          <w:p w:rsidR="005840B8" w:rsidRDefault="005840B8" w:rsidP="00941E5A">
            <w:pPr>
              <w:autoSpaceDE w:val="0"/>
              <w:autoSpaceDN w:val="0"/>
              <w:adjustRightInd w:val="0"/>
              <w:rPr>
                <w:rFonts w:ascii="Calibri" w:hAnsi="Calibri" w:cs="Calibri"/>
                <w:color w:val="003399"/>
                <w:sz w:val="20"/>
                <w:szCs w:val="20"/>
                <w:lang w:val="fr"/>
              </w:rPr>
            </w:pPr>
          </w:p>
          <w:p w:rsidR="005840B8" w:rsidRDefault="005840B8" w:rsidP="00941E5A">
            <w:pPr>
              <w:autoSpaceDE w:val="0"/>
              <w:autoSpaceDN w:val="0"/>
              <w:adjustRightInd w:val="0"/>
              <w:rPr>
                <w:rFonts w:ascii="Calibri" w:hAnsi="Calibri" w:cs="Calibri"/>
                <w:color w:val="003399"/>
                <w:sz w:val="20"/>
                <w:szCs w:val="20"/>
                <w:lang w:val="fr"/>
              </w:rPr>
            </w:pPr>
          </w:p>
          <w:p w:rsidR="00680DE6" w:rsidRPr="008F52AA" w:rsidRDefault="00680DE6" w:rsidP="00941E5A">
            <w:pPr>
              <w:autoSpaceDE w:val="0"/>
              <w:autoSpaceDN w:val="0"/>
              <w:adjustRightInd w:val="0"/>
              <w:rPr>
                <w:rFonts w:ascii="Calibri" w:hAnsi="Calibri" w:cs="Calibri"/>
                <w:b/>
                <w:bCs/>
                <w:sz w:val="20"/>
                <w:szCs w:val="20"/>
                <w:lang w:val="fr"/>
              </w:rPr>
            </w:pPr>
            <w:r w:rsidRPr="008F52AA">
              <w:rPr>
                <w:rFonts w:ascii="Calibri" w:hAnsi="Calibri" w:cs="Calibri"/>
                <w:sz w:val="20"/>
                <w:szCs w:val="20"/>
                <w:lang w:val="fr"/>
              </w:rPr>
              <w:t>- J’ai été capable de démontrer ma réponse</w:t>
            </w:r>
            <w:r w:rsidRPr="008F52AA">
              <w:rPr>
                <w:rFonts w:ascii="Calibri" w:hAnsi="Calibri" w:cs="Calibri"/>
                <w:b/>
                <w:bCs/>
                <w:sz w:val="20"/>
                <w:szCs w:val="20"/>
                <w:lang w:val="fr"/>
              </w:rPr>
              <w:t> </w:t>
            </w:r>
          </w:p>
          <w:p w:rsidR="00680DE6" w:rsidRPr="008F52AA" w:rsidRDefault="00680DE6" w:rsidP="00941E5A">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1) par des exemples</w:t>
            </w:r>
          </w:p>
          <w:p w:rsidR="00680DE6" w:rsidRPr="008F52AA" w:rsidRDefault="00680DE6" w:rsidP="00941E5A">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2) par des explications</w:t>
            </w:r>
            <w:r w:rsidR="00795FED" w:rsidRPr="008F52AA">
              <w:rPr>
                <w:rFonts w:ascii="Calibri" w:hAnsi="Calibri" w:cs="Calibri"/>
                <w:sz w:val="20"/>
                <w:szCs w:val="20"/>
                <w:lang w:val="fr"/>
              </w:rPr>
              <w:t xml:space="preserve"> : </w:t>
            </w:r>
            <w:r w:rsidR="00605D8C" w:rsidRPr="005840B8">
              <w:rPr>
                <w:rFonts w:ascii="Calibri" w:hAnsi="Calibri" w:cs="Calibri"/>
                <w:color w:val="003399"/>
                <w:sz w:val="20"/>
                <w:szCs w:val="20"/>
                <w:lang w:val="fr"/>
              </w:rPr>
              <w:t>Comparaison entre origine so</w:t>
            </w:r>
            <w:r w:rsidR="00302D7F" w:rsidRPr="005840B8">
              <w:rPr>
                <w:rFonts w:ascii="Calibri" w:hAnsi="Calibri" w:cs="Calibri"/>
                <w:color w:val="003399"/>
                <w:sz w:val="20"/>
                <w:szCs w:val="20"/>
                <w:lang w:val="fr"/>
              </w:rPr>
              <w:t>ciale et position sociale des</w:t>
            </w:r>
            <w:r w:rsidR="00795FED" w:rsidRPr="005840B8">
              <w:rPr>
                <w:rFonts w:ascii="Calibri" w:hAnsi="Calibri" w:cs="Calibri"/>
                <w:color w:val="003399"/>
                <w:sz w:val="20"/>
                <w:szCs w:val="20"/>
                <w:lang w:val="fr"/>
              </w:rPr>
              <w:t xml:space="preserve"> </w:t>
            </w:r>
            <w:r w:rsidR="00605D8C" w:rsidRPr="005840B8">
              <w:rPr>
                <w:rFonts w:ascii="Calibri" w:hAnsi="Calibri" w:cs="Calibri"/>
                <w:color w:val="003399"/>
                <w:sz w:val="20"/>
                <w:szCs w:val="20"/>
                <w:lang w:val="fr"/>
              </w:rPr>
              <w:t>individu</w:t>
            </w:r>
            <w:r w:rsidR="00302D7F" w:rsidRPr="005840B8">
              <w:rPr>
                <w:rFonts w:ascii="Calibri" w:hAnsi="Calibri" w:cs="Calibri"/>
                <w:color w:val="003399"/>
                <w:sz w:val="20"/>
                <w:szCs w:val="20"/>
                <w:lang w:val="fr"/>
              </w:rPr>
              <w:t>s</w:t>
            </w:r>
            <w:r w:rsidR="00605D8C" w:rsidRPr="005840B8">
              <w:rPr>
                <w:rFonts w:ascii="Calibri" w:hAnsi="Calibri" w:cs="Calibri"/>
                <w:color w:val="003399"/>
                <w:sz w:val="20"/>
                <w:szCs w:val="20"/>
                <w:lang w:val="fr"/>
              </w:rPr>
              <w:t>,</w:t>
            </w:r>
            <w:r w:rsidR="00795FED" w:rsidRPr="005840B8">
              <w:rPr>
                <w:rFonts w:ascii="Calibri" w:hAnsi="Calibri" w:cs="Calibri"/>
                <w:color w:val="003399"/>
                <w:sz w:val="20"/>
                <w:szCs w:val="20"/>
                <w:lang w:val="fr"/>
              </w:rPr>
              <w:t xml:space="preserve"> comparaison des marges, calculs de probabilité de …et de Odds ratio.</w:t>
            </w:r>
            <w:r w:rsidR="00605D8C" w:rsidRPr="005840B8">
              <w:rPr>
                <w:rFonts w:ascii="Calibri" w:hAnsi="Calibri" w:cs="Calibri"/>
                <w:color w:val="003399"/>
                <w:sz w:val="20"/>
                <w:szCs w:val="20"/>
                <w:lang w:val="fr"/>
              </w:rPr>
              <w:t xml:space="preserve"> </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jc w:val="center"/>
              <w:rPr>
                <w:rFonts w:ascii="Calibri" w:hAnsi="Calibri" w:cs="Calibri"/>
                <w:sz w:val="20"/>
                <w:szCs w:val="20"/>
                <w:lang w:val="fr"/>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jc w:val="center"/>
              <w:rPr>
                <w:rFonts w:ascii="Calibri" w:hAnsi="Calibri" w:cs="Calibri"/>
                <w:sz w:val="20"/>
                <w:szCs w:val="20"/>
                <w:lang w:val="fr"/>
              </w:rPr>
            </w:pPr>
          </w:p>
        </w:tc>
      </w:tr>
      <w:tr w:rsidR="008F52AA" w:rsidRPr="008F52AA" w:rsidTr="00941E5A">
        <w:trPr>
          <w:trHeight w:val="1"/>
        </w:trPr>
        <w:tc>
          <w:tcPr>
            <w:tcW w:w="738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rPr>
                <w:rFonts w:ascii="Calibri" w:hAnsi="Calibri" w:cs="Calibri"/>
                <w:b/>
                <w:bCs/>
                <w:sz w:val="20"/>
                <w:szCs w:val="20"/>
                <w:lang w:val="fr"/>
              </w:rPr>
            </w:pPr>
            <w:r w:rsidRPr="008F52AA">
              <w:rPr>
                <w:rFonts w:ascii="Calibri" w:hAnsi="Calibri" w:cs="Calibri"/>
                <w:b/>
                <w:bCs/>
                <w:sz w:val="20"/>
                <w:szCs w:val="20"/>
                <w:lang w:val="fr"/>
              </w:rPr>
              <w:t>J’ai organisé logiquement la réponse :</w:t>
            </w:r>
          </w:p>
          <w:p w:rsidR="00680DE6" w:rsidRPr="008F52AA" w:rsidRDefault="00680DE6" w:rsidP="00941E5A">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 xml:space="preserve">     -Pas de répétition.</w:t>
            </w:r>
          </w:p>
          <w:p w:rsidR="00680DE6" w:rsidRPr="008F52AA" w:rsidRDefault="00680DE6" w:rsidP="00941E5A">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 xml:space="preserve">     -Utilisation pertinente de connecteurs logiques.</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jc w:val="center"/>
              <w:rPr>
                <w:rFonts w:ascii="Calibri" w:hAnsi="Calibri" w:cs="Calibri"/>
                <w:sz w:val="20"/>
                <w:szCs w:val="20"/>
                <w:lang w:val="fr"/>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jc w:val="center"/>
              <w:rPr>
                <w:rFonts w:ascii="Calibri" w:hAnsi="Calibri" w:cs="Calibri"/>
                <w:sz w:val="20"/>
                <w:szCs w:val="20"/>
                <w:lang w:val="fr"/>
              </w:rPr>
            </w:pPr>
          </w:p>
        </w:tc>
      </w:tr>
    </w:tbl>
    <w:p w:rsidR="00680DE6" w:rsidRPr="008F52AA" w:rsidRDefault="00680DE6" w:rsidP="00680DE6">
      <w:pPr>
        <w:rPr>
          <w:rFonts w:ascii="Calibri" w:hAnsi="Calibri"/>
          <w:sz w:val="20"/>
          <w:szCs w:val="20"/>
          <w:lang w:val="fr"/>
        </w:rPr>
      </w:pPr>
    </w:p>
    <w:p w:rsidR="00680DE6" w:rsidRDefault="00680DE6" w:rsidP="00680DE6">
      <w:pPr>
        <w:rPr>
          <w:rFonts w:ascii="Calibri" w:hAnsi="Calibri"/>
          <w:sz w:val="20"/>
          <w:szCs w:val="20"/>
          <w:lang w:val="fr"/>
        </w:rPr>
      </w:pPr>
    </w:p>
    <w:p w:rsidR="008F52AA" w:rsidRPr="008F52AA" w:rsidRDefault="008F52AA" w:rsidP="00680DE6">
      <w:pPr>
        <w:rPr>
          <w:rFonts w:ascii="Calibri" w:hAnsi="Calibri"/>
          <w:sz w:val="20"/>
          <w:szCs w:val="20"/>
          <w:lang w:val="fr"/>
        </w:rPr>
      </w:pPr>
    </w:p>
    <w:tbl>
      <w:tblPr>
        <w:tblW w:w="0" w:type="auto"/>
        <w:tblInd w:w="36" w:type="dxa"/>
        <w:tblLayout w:type="fixed"/>
        <w:tblLook w:val="0000" w:firstRow="0" w:lastRow="0" w:firstColumn="0" w:lastColumn="0" w:noHBand="0" w:noVBand="0"/>
      </w:tblPr>
      <w:tblGrid>
        <w:gridCol w:w="7380"/>
        <w:gridCol w:w="540"/>
        <w:gridCol w:w="1260"/>
      </w:tblGrid>
      <w:tr w:rsidR="008F52AA" w:rsidRPr="008F52AA" w:rsidTr="00941E5A">
        <w:trPr>
          <w:trHeight w:val="1"/>
        </w:trPr>
        <w:tc>
          <w:tcPr>
            <w:tcW w:w="738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jc w:val="center"/>
              <w:rPr>
                <w:rFonts w:ascii="Calibri" w:hAnsi="Calibri" w:cs="Calibri"/>
                <w:b/>
                <w:bCs/>
                <w:sz w:val="20"/>
                <w:szCs w:val="20"/>
                <w:lang w:val="fr"/>
              </w:rPr>
            </w:pPr>
            <w:r w:rsidRPr="008F52AA">
              <w:rPr>
                <w:rFonts w:ascii="Calibri" w:hAnsi="Calibri" w:cs="Calibri"/>
                <w:b/>
                <w:bCs/>
                <w:sz w:val="20"/>
                <w:szCs w:val="20"/>
                <w:lang w:val="fr"/>
              </w:rPr>
              <w:t>Attentes sur EC1</w:t>
            </w:r>
          </w:p>
          <w:p w:rsidR="00680DE6" w:rsidRPr="008F52AA" w:rsidRDefault="00680DE6" w:rsidP="00AB7DF9">
            <w:pPr>
              <w:pStyle w:val="NormalWeb"/>
              <w:spacing w:before="0" w:beforeAutospacing="0" w:after="0" w:afterAutospacing="0"/>
              <w:jc w:val="center"/>
              <w:rPr>
                <w:rFonts w:ascii="Calibri" w:hAnsi="Calibri" w:cs="Arial"/>
                <w:b/>
                <w:sz w:val="20"/>
                <w:szCs w:val="20"/>
              </w:rPr>
            </w:pPr>
            <w:r w:rsidRPr="008F52AA">
              <w:rPr>
                <w:rFonts w:ascii="Calibri" w:hAnsi="Calibri"/>
                <w:b/>
                <w:color w:val="FF0000"/>
                <w:sz w:val="20"/>
                <w:szCs w:val="20"/>
                <w:lang w:val="fr"/>
              </w:rPr>
              <w:t>Comment est élaborée une table de mobilité sociale ? (perso)</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jc w:val="center"/>
              <w:rPr>
                <w:rFonts w:ascii="Calibri" w:hAnsi="Calibri" w:cs="Calibri"/>
                <w:sz w:val="20"/>
                <w:szCs w:val="20"/>
                <w:lang w:val="fr"/>
              </w:rPr>
            </w:pPr>
            <w:r w:rsidRPr="008F52AA">
              <w:rPr>
                <w:rFonts w:ascii="Calibri" w:hAnsi="Calibri" w:cs="Calibri"/>
                <w:sz w:val="20"/>
                <w:szCs w:val="20"/>
                <w:lang w:val="fr"/>
              </w:rPr>
              <w:t>oui</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jc w:val="center"/>
              <w:rPr>
                <w:rFonts w:ascii="Calibri" w:hAnsi="Calibri" w:cs="Calibri"/>
                <w:sz w:val="20"/>
                <w:szCs w:val="20"/>
                <w:lang w:val="fr"/>
              </w:rPr>
            </w:pPr>
            <w:r w:rsidRPr="008F52AA">
              <w:rPr>
                <w:rFonts w:ascii="Calibri" w:hAnsi="Calibri" w:cs="Calibri"/>
                <w:sz w:val="20"/>
                <w:szCs w:val="20"/>
                <w:lang w:val="fr"/>
              </w:rPr>
              <w:t>A travailler</w:t>
            </w:r>
          </w:p>
        </w:tc>
      </w:tr>
      <w:tr w:rsidR="008F52AA" w:rsidRPr="008F52AA" w:rsidTr="00941E5A">
        <w:trPr>
          <w:trHeight w:val="1"/>
        </w:trPr>
        <w:tc>
          <w:tcPr>
            <w:tcW w:w="738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rPr>
                <w:rFonts w:ascii="Calibri" w:hAnsi="Calibri" w:cs="Calibri"/>
                <w:b/>
                <w:bCs/>
                <w:sz w:val="20"/>
                <w:szCs w:val="20"/>
                <w:lang w:val="fr"/>
              </w:rPr>
            </w:pPr>
            <w:r w:rsidRPr="008F52AA">
              <w:rPr>
                <w:rFonts w:ascii="Calibri" w:hAnsi="Calibri" w:cs="Calibri"/>
                <w:b/>
                <w:bCs/>
                <w:sz w:val="20"/>
                <w:szCs w:val="20"/>
                <w:lang w:val="fr"/>
              </w:rPr>
              <w:t>J’ai compris la consigne.</w:t>
            </w:r>
          </w:p>
          <w:p w:rsidR="00680DE6" w:rsidRPr="008F52AA" w:rsidRDefault="00680DE6" w:rsidP="00941E5A">
            <w:pPr>
              <w:autoSpaceDE w:val="0"/>
              <w:autoSpaceDN w:val="0"/>
              <w:adjustRightInd w:val="0"/>
              <w:rPr>
                <w:rFonts w:ascii="Calibri" w:hAnsi="Calibri" w:cs="Calibri"/>
                <w:sz w:val="20"/>
                <w:szCs w:val="20"/>
                <w:lang w:val="fr"/>
              </w:rPr>
            </w:pP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jc w:val="center"/>
              <w:rPr>
                <w:rFonts w:ascii="Calibri" w:hAnsi="Calibri" w:cs="Calibri"/>
                <w:sz w:val="20"/>
                <w:szCs w:val="20"/>
                <w:lang w:val="fr"/>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jc w:val="center"/>
              <w:rPr>
                <w:rFonts w:ascii="Calibri" w:hAnsi="Calibri" w:cs="Calibri"/>
                <w:sz w:val="20"/>
                <w:szCs w:val="20"/>
                <w:lang w:val="fr"/>
              </w:rPr>
            </w:pPr>
          </w:p>
        </w:tc>
      </w:tr>
      <w:tr w:rsidR="008F52AA" w:rsidRPr="008F52AA" w:rsidTr="00941E5A">
        <w:trPr>
          <w:trHeight w:val="1"/>
        </w:trPr>
        <w:tc>
          <w:tcPr>
            <w:tcW w:w="738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rPr>
                <w:rFonts w:ascii="Calibri" w:hAnsi="Calibri" w:cs="Calibri"/>
                <w:b/>
                <w:bCs/>
                <w:sz w:val="20"/>
                <w:szCs w:val="20"/>
                <w:lang w:val="fr"/>
              </w:rPr>
            </w:pPr>
            <w:r w:rsidRPr="008F52AA">
              <w:rPr>
                <w:rFonts w:ascii="Calibri" w:hAnsi="Calibri" w:cs="Calibri"/>
                <w:b/>
                <w:bCs/>
                <w:sz w:val="20"/>
                <w:szCs w:val="20"/>
                <w:lang w:val="fr"/>
              </w:rPr>
              <w:t>J’ai identifié les connaissances attendues :</w:t>
            </w:r>
          </w:p>
          <w:p w:rsidR="00680DE6" w:rsidRPr="005840B8" w:rsidRDefault="00680DE6" w:rsidP="00941E5A">
            <w:pPr>
              <w:autoSpaceDE w:val="0"/>
              <w:autoSpaceDN w:val="0"/>
              <w:adjustRightInd w:val="0"/>
              <w:rPr>
                <w:rFonts w:ascii="Calibri" w:hAnsi="Calibri" w:cs="Calibri"/>
                <w:color w:val="003399"/>
                <w:sz w:val="20"/>
                <w:szCs w:val="20"/>
                <w:lang w:val="fr"/>
              </w:rPr>
            </w:pPr>
            <w:r w:rsidRPr="008F52AA">
              <w:rPr>
                <w:rFonts w:ascii="Calibri" w:hAnsi="Calibri" w:cs="Calibri"/>
                <w:sz w:val="20"/>
                <w:szCs w:val="20"/>
                <w:lang w:val="fr"/>
              </w:rPr>
              <w:t xml:space="preserve">     -j’ai sélectionné toutes les informations pertinentes.</w:t>
            </w:r>
            <w:r w:rsidRPr="008F52AA">
              <w:rPr>
                <w:rFonts w:ascii="Calibri" w:hAnsi="Calibri" w:cs="Arial"/>
                <w:sz w:val="20"/>
                <w:szCs w:val="20"/>
              </w:rPr>
              <w:t xml:space="preserve"> </w:t>
            </w:r>
            <w:r w:rsidRPr="005840B8">
              <w:rPr>
                <w:rFonts w:ascii="Calibri" w:hAnsi="Calibri" w:cs="Arial"/>
                <w:color w:val="003399"/>
                <w:sz w:val="20"/>
                <w:szCs w:val="20"/>
              </w:rPr>
              <w:t>position sociale, PCS, origine sociale</w:t>
            </w:r>
          </w:p>
          <w:p w:rsidR="00680DE6" w:rsidRPr="008F52AA" w:rsidRDefault="00680DE6" w:rsidP="00941E5A">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 xml:space="preserve">     -je n’ai pas fait de hors sujet.</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jc w:val="center"/>
              <w:rPr>
                <w:rFonts w:ascii="Calibri" w:hAnsi="Calibri" w:cs="Calibri"/>
                <w:sz w:val="20"/>
                <w:szCs w:val="20"/>
                <w:lang w:val="fr"/>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jc w:val="center"/>
              <w:rPr>
                <w:rFonts w:ascii="Calibri" w:hAnsi="Calibri" w:cs="Calibri"/>
                <w:sz w:val="20"/>
                <w:szCs w:val="20"/>
                <w:lang w:val="fr"/>
              </w:rPr>
            </w:pPr>
          </w:p>
        </w:tc>
      </w:tr>
      <w:tr w:rsidR="008F52AA" w:rsidRPr="008F52AA" w:rsidTr="00941E5A">
        <w:trPr>
          <w:trHeight w:val="1"/>
        </w:trPr>
        <w:tc>
          <w:tcPr>
            <w:tcW w:w="738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rPr>
                <w:rFonts w:ascii="Calibri" w:hAnsi="Calibri" w:cs="Calibri"/>
                <w:b/>
                <w:bCs/>
                <w:sz w:val="20"/>
                <w:szCs w:val="20"/>
                <w:lang w:val="fr"/>
              </w:rPr>
            </w:pPr>
            <w:r w:rsidRPr="008F52AA">
              <w:rPr>
                <w:rFonts w:ascii="Calibri" w:hAnsi="Calibri" w:cs="Calibri"/>
                <w:b/>
                <w:bCs/>
                <w:sz w:val="20"/>
                <w:szCs w:val="20"/>
                <w:lang w:val="fr"/>
              </w:rPr>
              <w:t xml:space="preserve">J’ai su mettre en relation les connaissances avec la consigne : </w:t>
            </w:r>
          </w:p>
          <w:p w:rsidR="005840B8" w:rsidRDefault="00680DE6" w:rsidP="00941E5A">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 xml:space="preserve">-J’ai su répondre à la question et pas seulement restituer mon cours. </w:t>
            </w:r>
          </w:p>
          <w:p w:rsidR="005840B8" w:rsidRDefault="005840B8" w:rsidP="00941E5A">
            <w:pPr>
              <w:autoSpaceDE w:val="0"/>
              <w:autoSpaceDN w:val="0"/>
              <w:adjustRightInd w:val="0"/>
              <w:rPr>
                <w:rFonts w:ascii="Calibri" w:hAnsi="Calibri" w:cs="Calibri"/>
                <w:sz w:val="20"/>
                <w:szCs w:val="20"/>
                <w:lang w:val="fr"/>
              </w:rPr>
            </w:pPr>
          </w:p>
          <w:p w:rsidR="005840B8" w:rsidRDefault="005840B8" w:rsidP="00941E5A">
            <w:pPr>
              <w:autoSpaceDE w:val="0"/>
              <w:autoSpaceDN w:val="0"/>
              <w:adjustRightInd w:val="0"/>
              <w:rPr>
                <w:rFonts w:ascii="Calibri" w:hAnsi="Calibri" w:cs="Calibri"/>
                <w:sz w:val="20"/>
                <w:szCs w:val="20"/>
                <w:lang w:val="fr"/>
              </w:rPr>
            </w:pPr>
          </w:p>
          <w:p w:rsidR="00680DE6" w:rsidRPr="008F52AA" w:rsidRDefault="00680DE6" w:rsidP="00941E5A">
            <w:pPr>
              <w:autoSpaceDE w:val="0"/>
              <w:autoSpaceDN w:val="0"/>
              <w:adjustRightInd w:val="0"/>
              <w:rPr>
                <w:rFonts w:ascii="Calibri" w:hAnsi="Calibri" w:cs="Calibri"/>
                <w:b/>
                <w:bCs/>
                <w:sz w:val="20"/>
                <w:szCs w:val="20"/>
                <w:lang w:val="fr"/>
              </w:rPr>
            </w:pPr>
            <w:r w:rsidRPr="008F52AA">
              <w:rPr>
                <w:rFonts w:ascii="Calibri" w:hAnsi="Calibri" w:cs="Calibri"/>
                <w:sz w:val="20"/>
                <w:szCs w:val="20"/>
                <w:lang w:val="fr"/>
              </w:rPr>
              <w:t>- J’ai été capable de démontrer ma réponse</w:t>
            </w:r>
            <w:r w:rsidRPr="008F52AA">
              <w:rPr>
                <w:rFonts w:ascii="Calibri" w:hAnsi="Calibri" w:cs="Calibri"/>
                <w:b/>
                <w:bCs/>
                <w:sz w:val="20"/>
                <w:szCs w:val="20"/>
                <w:lang w:val="fr"/>
              </w:rPr>
              <w:t> </w:t>
            </w:r>
          </w:p>
          <w:p w:rsidR="00680DE6" w:rsidRPr="008F52AA" w:rsidRDefault="00680DE6" w:rsidP="00941E5A">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1) par des exemples</w:t>
            </w:r>
            <w:r w:rsidR="00526273" w:rsidRPr="008F52AA">
              <w:rPr>
                <w:rFonts w:ascii="Calibri" w:hAnsi="Calibri" w:cs="Calibri"/>
                <w:sz w:val="20"/>
                <w:szCs w:val="20"/>
                <w:lang w:val="fr"/>
              </w:rPr>
              <w:t xml:space="preserve"> ouvrier : </w:t>
            </w:r>
            <w:r w:rsidR="00526273" w:rsidRPr="005840B8">
              <w:rPr>
                <w:rFonts w:ascii="Calibri" w:hAnsi="Calibri" w:cs="Calibri"/>
                <w:color w:val="003399"/>
                <w:sz w:val="20"/>
                <w:szCs w:val="20"/>
                <w:lang w:val="fr"/>
              </w:rPr>
              <w:t>fils de … et fils d’ouvrier devenus…</w:t>
            </w:r>
          </w:p>
          <w:p w:rsidR="00680DE6" w:rsidRPr="008F52AA" w:rsidRDefault="00680DE6" w:rsidP="00941E5A">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2) par des explications</w:t>
            </w:r>
            <w:r w:rsidR="00526273" w:rsidRPr="008F52AA">
              <w:rPr>
                <w:rFonts w:ascii="Calibri" w:hAnsi="Calibri" w:cs="Calibri"/>
                <w:sz w:val="20"/>
                <w:szCs w:val="20"/>
                <w:lang w:val="fr"/>
              </w:rPr>
              <w:t xml:space="preserve"> : </w:t>
            </w:r>
            <w:r w:rsidR="00526273" w:rsidRPr="005840B8">
              <w:rPr>
                <w:rFonts w:ascii="Calibri" w:hAnsi="Calibri" w:cs="Calibri"/>
                <w:color w:val="003399"/>
                <w:sz w:val="20"/>
                <w:szCs w:val="20"/>
                <w:lang w:val="fr"/>
              </w:rPr>
              <w:t>Table de mobilité = ensemble des couples (PCS d’origine, PCS d’arrivée).</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jc w:val="center"/>
              <w:rPr>
                <w:rFonts w:ascii="Calibri" w:hAnsi="Calibri" w:cs="Calibri"/>
                <w:sz w:val="20"/>
                <w:szCs w:val="20"/>
                <w:lang w:val="fr"/>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jc w:val="center"/>
              <w:rPr>
                <w:rFonts w:ascii="Calibri" w:hAnsi="Calibri" w:cs="Calibri"/>
                <w:sz w:val="20"/>
                <w:szCs w:val="20"/>
                <w:lang w:val="fr"/>
              </w:rPr>
            </w:pPr>
          </w:p>
        </w:tc>
      </w:tr>
      <w:tr w:rsidR="008F52AA" w:rsidRPr="008F52AA" w:rsidTr="00941E5A">
        <w:trPr>
          <w:trHeight w:val="1"/>
        </w:trPr>
        <w:tc>
          <w:tcPr>
            <w:tcW w:w="738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rPr>
                <w:rFonts w:ascii="Calibri" w:hAnsi="Calibri" w:cs="Calibri"/>
                <w:b/>
                <w:bCs/>
                <w:sz w:val="20"/>
                <w:szCs w:val="20"/>
                <w:lang w:val="fr"/>
              </w:rPr>
            </w:pPr>
            <w:r w:rsidRPr="008F52AA">
              <w:rPr>
                <w:rFonts w:ascii="Calibri" w:hAnsi="Calibri" w:cs="Calibri"/>
                <w:b/>
                <w:bCs/>
                <w:sz w:val="20"/>
                <w:szCs w:val="20"/>
                <w:lang w:val="fr"/>
              </w:rPr>
              <w:t>J’ai organisé logiquement la réponse :</w:t>
            </w:r>
          </w:p>
          <w:p w:rsidR="00680DE6" w:rsidRPr="008F52AA" w:rsidRDefault="00680DE6" w:rsidP="00941E5A">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 xml:space="preserve">     -Pas de répétition.</w:t>
            </w:r>
          </w:p>
          <w:p w:rsidR="00680DE6" w:rsidRPr="008F52AA" w:rsidRDefault="00680DE6" w:rsidP="00941E5A">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 xml:space="preserve">     -Utilisation pertinente de connecteurs logiques.</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jc w:val="center"/>
              <w:rPr>
                <w:rFonts w:ascii="Calibri" w:hAnsi="Calibri" w:cs="Calibri"/>
                <w:sz w:val="20"/>
                <w:szCs w:val="20"/>
                <w:lang w:val="fr"/>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80DE6" w:rsidRPr="008F52AA" w:rsidRDefault="00680DE6" w:rsidP="00941E5A">
            <w:pPr>
              <w:autoSpaceDE w:val="0"/>
              <w:autoSpaceDN w:val="0"/>
              <w:adjustRightInd w:val="0"/>
              <w:jc w:val="center"/>
              <w:rPr>
                <w:rFonts w:ascii="Calibri" w:hAnsi="Calibri" w:cs="Calibri"/>
                <w:sz w:val="20"/>
                <w:szCs w:val="20"/>
                <w:lang w:val="fr"/>
              </w:rPr>
            </w:pPr>
          </w:p>
        </w:tc>
      </w:tr>
    </w:tbl>
    <w:p w:rsidR="00680DE6" w:rsidRPr="008F52AA" w:rsidRDefault="00680DE6" w:rsidP="00680DE6">
      <w:pPr>
        <w:rPr>
          <w:rFonts w:ascii="Calibri" w:hAnsi="Calibri" w:cs="Calibri"/>
          <w:sz w:val="20"/>
          <w:szCs w:val="20"/>
          <w:lang w:val="fr"/>
        </w:rPr>
      </w:pPr>
    </w:p>
    <w:p w:rsidR="00680DE6" w:rsidRPr="008F52AA" w:rsidRDefault="00680DE6" w:rsidP="00680DE6">
      <w:pPr>
        <w:rPr>
          <w:rFonts w:ascii="Calibri" w:hAnsi="Calibri" w:cs="Calibri"/>
          <w:sz w:val="20"/>
          <w:szCs w:val="20"/>
          <w:lang w:val="fr"/>
        </w:rPr>
      </w:pPr>
    </w:p>
    <w:tbl>
      <w:tblPr>
        <w:tblW w:w="0" w:type="auto"/>
        <w:tblInd w:w="30" w:type="dxa"/>
        <w:tblLayout w:type="fixed"/>
        <w:tblLook w:val="0000" w:firstRow="0" w:lastRow="0" w:firstColumn="0" w:lastColumn="0" w:noHBand="0" w:noVBand="0"/>
      </w:tblPr>
      <w:tblGrid>
        <w:gridCol w:w="7380"/>
        <w:gridCol w:w="540"/>
        <w:gridCol w:w="1274"/>
      </w:tblGrid>
      <w:tr w:rsidR="00E8086E" w:rsidRPr="008F52AA" w:rsidTr="00232BC3">
        <w:trPr>
          <w:trHeight w:val="23"/>
        </w:trPr>
        <w:tc>
          <w:tcPr>
            <w:tcW w:w="7380" w:type="dxa"/>
            <w:tcBorders>
              <w:top w:val="single" w:sz="3" w:space="0" w:color="000000"/>
              <w:left w:val="single" w:sz="3" w:space="0" w:color="000000"/>
              <w:bottom w:val="single" w:sz="3" w:space="0" w:color="000000"/>
            </w:tcBorders>
            <w:shd w:val="clear" w:color="auto" w:fill="FFFFFF"/>
          </w:tcPr>
          <w:p w:rsidR="00E8086E" w:rsidRPr="008F52AA" w:rsidRDefault="00E8086E" w:rsidP="00232BC3">
            <w:pPr>
              <w:autoSpaceDE w:val="0"/>
              <w:jc w:val="center"/>
              <w:rPr>
                <w:rFonts w:ascii="Calibri" w:hAnsi="Calibri" w:cs="Calibri"/>
                <w:b/>
                <w:sz w:val="20"/>
                <w:szCs w:val="20"/>
                <w:lang w:val="fr"/>
              </w:rPr>
            </w:pPr>
            <w:r w:rsidRPr="008F52AA">
              <w:rPr>
                <w:rFonts w:ascii="Calibri" w:hAnsi="Calibri" w:cs="Calibri"/>
                <w:b/>
                <w:bCs/>
                <w:sz w:val="20"/>
                <w:szCs w:val="20"/>
                <w:lang w:val="fr"/>
              </w:rPr>
              <w:t>Attentes sur EC1</w:t>
            </w:r>
          </w:p>
          <w:p w:rsidR="00E8086E" w:rsidRPr="008F52AA" w:rsidRDefault="00E8086E" w:rsidP="00232BC3">
            <w:pPr>
              <w:pStyle w:val="NormalWeb"/>
              <w:spacing w:before="0" w:beforeAutospacing="0" w:after="0" w:afterAutospacing="0"/>
              <w:jc w:val="center"/>
            </w:pPr>
            <w:r w:rsidRPr="008F52AA">
              <w:rPr>
                <w:rFonts w:ascii="Calibri" w:hAnsi="Calibri" w:cs="Calibri"/>
                <w:b/>
                <w:color w:val="FF0000"/>
                <w:sz w:val="20"/>
                <w:szCs w:val="20"/>
                <w:lang w:val="fr"/>
              </w:rPr>
              <w:t>Distinguez la mobilité observée de la fluidité sociale (bac)</w:t>
            </w:r>
          </w:p>
        </w:tc>
        <w:tc>
          <w:tcPr>
            <w:tcW w:w="540" w:type="dxa"/>
            <w:tcBorders>
              <w:top w:val="single" w:sz="3" w:space="0" w:color="000000"/>
              <w:left w:val="single" w:sz="3" w:space="0" w:color="000000"/>
              <w:bottom w:val="single" w:sz="3" w:space="0" w:color="000000"/>
            </w:tcBorders>
            <w:shd w:val="clear" w:color="auto" w:fill="FFFFFF"/>
          </w:tcPr>
          <w:p w:rsidR="00E8086E" w:rsidRPr="008F52AA" w:rsidRDefault="00E8086E" w:rsidP="00232BC3">
            <w:pPr>
              <w:autoSpaceDE w:val="0"/>
              <w:jc w:val="center"/>
            </w:pPr>
            <w:r w:rsidRPr="008F52AA">
              <w:rPr>
                <w:rFonts w:ascii="Calibri" w:hAnsi="Calibri" w:cs="Calibri"/>
                <w:sz w:val="20"/>
                <w:szCs w:val="20"/>
                <w:lang w:val="fr"/>
              </w:rPr>
              <w:t>oui</w:t>
            </w:r>
          </w:p>
        </w:tc>
        <w:tc>
          <w:tcPr>
            <w:tcW w:w="1274" w:type="dxa"/>
            <w:tcBorders>
              <w:top w:val="single" w:sz="3" w:space="0" w:color="000000"/>
              <w:left w:val="single" w:sz="3" w:space="0" w:color="000000"/>
              <w:bottom w:val="single" w:sz="3" w:space="0" w:color="000000"/>
              <w:right w:val="single" w:sz="3" w:space="0" w:color="000000"/>
            </w:tcBorders>
            <w:shd w:val="clear" w:color="auto" w:fill="FFFFFF"/>
          </w:tcPr>
          <w:p w:rsidR="00E8086E" w:rsidRPr="008F52AA" w:rsidRDefault="00E8086E" w:rsidP="00232BC3">
            <w:pPr>
              <w:autoSpaceDE w:val="0"/>
              <w:jc w:val="center"/>
            </w:pPr>
            <w:r w:rsidRPr="008F52AA">
              <w:rPr>
                <w:rFonts w:ascii="Calibri" w:hAnsi="Calibri" w:cs="Calibri"/>
                <w:sz w:val="20"/>
                <w:szCs w:val="20"/>
                <w:lang w:val="fr"/>
              </w:rPr>
              <w:t>A travailler</w:t>
            </w:r>
          </w:p>
        </w:tc>
      </w:tr>
      <w:tr w:rsidR="00E8086E" w:rsidRPr="008F52AA" w:rsidTr="00232BC3">
        <w:trPr>
          <w:trHeight w:val="23"/>
        </w:trPr>
        <w:tc>
          <w:tcPr>
            <w:tcW w:w="7380" w:type="dxa"/>
            <w:tcBorders>
              <w:top w:val="single" w:sz="3" w:space="0" w:color="000000"/>
              <w:left w:val="single" w:sz="3" w:space="0" w:color="000000"/>
              <w:bottom w:val="single" w:sz="3" w:space="0" w:color="000000"/>
            </w:tcBorders>
            <w:shd w:val="clear" w:color="auto" w:fill="FFFFFF"/>
          </w:tcPr>
          <w:p w:rsidR="00E8086E" w:rsidRPr="008F52AA" w:rsidRDefault="00E8086E" w:rsidP="00232BC3">
            <w:pPr>
              <w:autoSpaceDE w:val="0"/>
              <w:rPr>
                <w:rFonts w:ascii="Calibri" w:hAnsi="Calibri" w:cs="Calibri"/>
                <w:sz w:val="20"/>
                <w:szCs w:val="20"/>
                <w:lang w:val="fr"/>
              </w:rPr>
            </w:pPr>
            <w:r w:rsidRPr="008F52AA">
              <w:rPr>
                <w:rFonts w:ascii="Calibri" w:hAnsi="Calibri" w:cs="Calibri"/>
                <w:b/>
                <w:bCs/>
                <w:sz w:val="20"/>
                <w:szCs w:val="20"/>
                <w:lang w:val="fr"/>
              </w:rPr>
              <w:t>J’ai compris la consigne.</w:t>
            </w:r>
          </w:p>
          <w:p w:rsidR="00E8086E" w:rsidRPr="008F52AA" w:rsidRDefault="00E8086E" w:rsidP="00232BC3">
            <w:pPr>
              <w:autoSpaceDE w:val="0"/>
            </w:pPr>
            <w:r w:rsidRPr="005840B8">
              <w:rPr>
                <w:rFonts w:ascii="Calibri" w:hAnsi="Calibri" w:cs="Calibri"/>
                <w:color w:val="003399"/>
                <w:sz w:val="20"/>
                <w:szCs w:val="20"/>
                <w:lang w:val="fr"/>
              </w:rPr>
              <w:t>Mettre en évidence les différences.</w:t>
            </w:r>
          </w:p>
        </w:tc>
        <w:tc>
          <w:tcPr>
            <w:tcW w:w="540" w:type="dxa"/>
            <w:tcBorders>
              <w:top w:val="single" w:sz="3" w:space="0" w:color="000000"/>
              <w:left w:val="single" w:sz="3" w:space="0" w:color="000000"/>
              <w:bottom w:val="single" w:sz="3" w:space="0" w:color="000000"/>
            </w:tcBorders>
            <w:shd w:val="clear" w:color="auto" w:fill="FFFFFF"/>
          </w:tcPr>
          <w:p w:rsidR="00E8086E" w:rsidRPr="008F52AA" w:rsidRDefault="00E8086E" w:rsidP="00232BC3">
            <w:pPr>
              <w:autoSpaceDE w:val="0"/>
              <w:snapToGrid w:val="0"/>
              <w:jc w:val="center"/>
              <w:rPr>
                <w:rFonts w:ascii="Calibri" w:hAnsi="Calibri" w:cs="Calibri"/>
                <w:sz w:val="20"/>
                <w:szCs w:val="20"/>
                <w:lang w:val="fr"/>
              </w:rPr>
            </w:pPr>
          </w:p>
        </w:tc>
        <w:tc>
          <w:tcPr>
            <w:tcW w:w="1274" w:type="dxa"/>
            <w:tcBorders>
              <w:top w:val="single" w:sz="3" w:space="0" w:color="000000"/>
              <w:left w:val="single" w:sz="3" w:space="0" w:color="000000"/>
              <w:bottom w:val="single" w:sz="3" w:space="0" w:color="000000"/>
              <w:right w:val="single" w:sz="3" w:space="0" w:color="000000"/>
            </w:tcBorders>
            <w:shd w:val="clear" w:color="auto" w:fill="FFFFFF"/>
          </w:tcPr>
          <w:p w:rsidR="00E8086E" w:rsidRPr="008F52AA" w:rsidRDefault="00E8086E" w:rsidP="00232BC3">
            <w:pPr>
              <w:autoSpaceDE w:val="0"/>
              <w:snapToGrid w:val="0"/>
              <w:jc w:val="center"/>
              <w:rPr>
                <w:rFonts w:ascii="Calibri" w:hAnsi="Calibri" w:cs="Calibri"/>
                <w:sz w:val="20"/>
                <w:szCs w:val="20"/>
                <w:lang w:val="fr"/>
              </w:rPr>
            </w:pPr>
          </w:p>
        </w:tc>
      </w:tr>
      <w:tr w:rsidR="00E8086E" w:rsidRPr="008F52AA" w:rsidTr="00232BC3">
        <w:trPr>
          <w:trHeight w:val="23"/>
        </w:trPr>
        <w:tc>
          <w:tcPr>
            <w:tcW w:w="7380" w:type="dxa"/>
            <w:tcBorders>
              <w:top w:val="single" w:sz="3" w:space="0" w:color="000000"/>
              <w:left w:val="single" w:sz="3" w:space="0" w:color="000000"/>
              <w:bottom w:val="single" w:sz="3" w:space="0" w:color="000000"/>
            </w:tcBorders>
            <w:shd w:val="clear" w:color="auto" w:fill="FFFFFF"/>
          </w:tcPr>
          <w:p w:rsidR="00E8086E" w:rsidRPr="008F52AA" w:rsidRDefault="00E8086E" w:rsidP="00232BC3">
            <w:pPr>
              <w:autoSpaceDE w:val="0"/>
              <w:rPr>
                <w:rFonts w:ascii="Calibri" w:eastAsia="Calibri" w:hAnsi="Calibri" w:cs="Calibri"/>
                <w:sz w:val="20"/>
                <w:szCs w:val="20"/>
                <w:lang w:val="fr"/>
              </w:rPr>
            </w:pPr>
            <w:r w:rsidRPr="008F52AA">
              <w:rPr>
                <w:rFonts w:ascii="Calibri" w:hAnsi="Calibri" w:cs="Calibri"/>
                <w:b/>
                <w:bCs/>
                <w:sz w:val="20"/>
                <w:szCs w:val="20"/>
                <w:lang w:val="fr"/>
              </w:rPr>
              <w:t>J’ai identifié les connaissances attendues :</w:t>
            </w:r>
          </w:p>
          <w:p w:rsidR="00E8086E" w:rsidRPr="00E8086E" w:rsidRDefault="00E8086E" w:rsidP="00232BC3">
            <w:pPr>
              <w:autoSpaceDE w:val="0"/>
              <w:rPr>
                <w:rFonts w:ascii="Calibri" w:eastAsia="Calibri" w:hAnsi="Calibri" w:cs="Calibri"/>
                <w:color w:val="003399"/>
                <w:sz w:val="20"/>
                <w:szCs w:val="20"/>
                <w:lang w:val="fr"/>
              </w:rPr>
            </w:pPr>
            <w:r w:rsidRPr="008F52AA">
              <w:rPr>
                <w:rFonts w:ascii="Calibri" w:eastAsia="Calibri" w:hAnsi="Calibri" w:cs="Calibri"/>
                <w:sz w:val="20"/>
                <w:szCs w:val="20"/>
                <w:lang w:val="fr"/>
              </w:rPr>
              <w:t xml:space="preserve">     </w:t>
            </w:r>
            <w:r w:rsidRPr="008F52AA">
              <w:rPr>
                <w:rFonts w:ascii="Calibri" w:hAnsi="Calibri" w:cs="Calibri"/>
                <w:sz w:val="20"/>
                <w:szCs w:val="20"/>
                <w:lang w:val="fr"/>
              </w:rPr>
              <w:t>-j’ai sélectionné toutes les informations pertinentes</w:t>
            </w:r>
            <w:r w:rsidRPr="00E8086E">
              <w:rPr>
                <w:rFonts w:ascii="Calibri" w:hAnsi="Calibri" w:cs="Calibri"/>
                <w:color w:val="003399"/>
                <w:sz w:val="20"/>
                <w:szCs w:val="20"/>
                <w:lang w:val="fr"/>
              </w:rPr>
              <w:t xml:space="preserve">. Mobilité intergénérationnelle, </w:t>
            </w:r>
            <w:r w:rsidRPr="00E8086E">
              <w:rPr>
                <w:rFonts w:ascii="Calibri" w:hAnsi="Calibri" w:cs="Calibri"/>
                <w:color w:val="003399"/>
                <w:sz w:val="20"/>
                <w:szCs w:val="20"/>
                <w:lang w:val="fr"/>
              </w:rPr>
              <w:lastRenderedPageBreak/>
              <w:t>mobilité observée, fluidité, odds ratio, transformations structurelles, égalité des chances.</w:t>
            </w:r>
          </w:p>
          <w:p w:rsidR="00E8086E" w:rsidRDefault="00E8086E" w:rsidP="00232BC3">
            <w:pPr>
              <w:autoSpaceDE w:val="0"/>
              <w:rPr>
                <w:rFonts w:ascii="Calibri" w:hAnsi="Calibri" w:cs="Calibri"/>
                <w:sz w:val="20"/>
                <w:szCs w:val="20"/>
                <w:lang w:val="fr"/>
              </w:rPr>
            </w:pPr>
            <w:r w:rsidRPr="008F52AA">
              <w:rPr>
                <w:rFonts w:ascii="Calibri" w:eastAsia="Calibri" w:hAnsi="Calibri" w:cs="Calibri"/>
                <w:sz w:val="20"/>
                <w:szCs w:val="20"/>
                <w:lang w:val="fr"/>
              </w:rPr>
              <w:t xml:space="preserve">     </w:t>
            </w:r>
            <w:r w:rsidRPr="008F52AA">
              <w:rPr>
                <w:rFonts w:ascii="Calibri" w:hAnsi="Calibri" w:cs="Calibri"/>
                <w:sz w:val="20"/>
                <w:szCs w:val="20"/>
                <w:lang w:val="fr"/>
              </w:rPr>
              <w:t>-je n’ai pas fait de hors sujet.</w:t>
            </w:r>
          </w:p>
          <w:p w:rsidR="00E8086E" w:rsidRPr="008F52AA" w:rsidRDefault="00E8086E" w:rsidP="00232BC3">
            <w:pPr>
              <w:autoSpaceDE w:val="0"/>
            </w:pPr>
            <w:r w:rsidRPr="00E8086E">
              <w:rPr>
                <w:rFonts w:ascii="Calibri" w:hAnsi="Calibri" w:cs="Calibri"/>
                <w:color w:val="003399"/>
                <w:sz w:val="20"/>
                <w:szCs w:val="20"/>
                <w:lang w:val="fr"/>
              </w:rPr>
              <w:t>Distinguer mobilités ascendante et descendante, intra-générationnelle et intergénérationnelle.</w:t>
            </w:r>
          </w:p>
        </w:tc>
        <w:tc>
          <w:tcPr>
            <w:tcW w:w="540" w:type="dxa"/>
            <w:tcBorders>
              <w:top w:val="single" w:sz="3" w:space="0" w:color="000000"/>
              <w:left w:val="single" w:sz="3" w:space="0" w:color="000000"/>
              <w:bottom w:val="single" w:sz="3" w:space="0" w:color="000000"/>
            </w:tcBorders>
            <w:shd w:val="clear" w:color="auto" w:fill="FFFFFF"/>
          </w:tcPr>
          <w:p w:rsidR="00E8086E" w:rsidRPr="008F52AA" w:rsidRDefault="00E8086E" w:rsidP="00232BC3">
            <w:pPr>
              <w:autoSpaceDE w:val="0"/>
              <w:snapToGrid w:val="0"/>
              <w:jc w:val="center"/>
              <w:rPr>
                <w:rFonts w:ascii="Calibri" w:hAnsi="Calibri" w:cs="Calibri"/>
                <w:sz w:val="20"/>
                <w:szCs w:val="20"/>
                <w:lang w:val="fr"/>
              </w:rPr>
            </w:pPr>
          </w:p>
        </w:tc>
        <w:tc>
          <w:tcPr>
            <w:tcW w:w="1274" w:type="dxa"/>
            <w:tcBorders>
              <w:top w:val="single" w:sz="3" w:space="0" w:color="000000"/>
              <w:left w:val="single" w:sz="3" w:space="0" w:color="000000"/>
              <w:bottom w:val="single" w:sz="3" w:space="0" w:color="000000"/>
              <w:right w:val="single" w:sz="3" w:space="0" w:color="000000"/>
            </w:tcBorders>
            <w:shd w:val="clear" w:color="auto" w:fill="FFFFFF"/>
          </w:tcPr>
          <w:p w:rsidR="00E8086E" w:rsidRPr="008F52AA" w:rsidRDefault="00E8086E" w:rsidP="00232BC3">
            <w:pPr>
              <w:autoSpaceDE w:val="0"/>
              <w:snapToGrid w:val="0"/>
              <w:jc w:val="center"/>
              <w:rPr>
                <w:rFonts w:ascii="Calibri" w:hAnsi="Calibri" w:cs="Calibri"/>
                <w:sz w:val="20"/>
                <w:szCs w:val="20"/>
                <w:lang w:val="fr"/>
              </w:rPr>
            </w:pPr>
          </w:p>
        </w:tc>
      </w:tr>
      <w:tr w:rsidR="00E8086E" w:rsidRPr="008F52AA" w:rsidTr="00232BC3">
        <w:trPr>
          <w:trHeight w:val="23"/>
        </w:trPr>
        <w:tc>
          <w:tcPr>
            <w:tcW w:w="7380" w:type="dxa"/>
            <w:tcBorders>
              <w:top w:val="single" w:sz="3" w:space="0" w:color="000000"/>
              <w:left w:val="single" w:sz="3" w:space="0" w:color="000000"/>
              <w:bottom w:val="single" w:sz="3" w:space="0" w:color="000000"/>
            </w:tcBorders>
            <w:shd w:val="clear" w:color="auto" w:fill="FFFFFF"/>
          </w:tcPr>
          <w:p w:rsidR="00E8086E" w:rsidRPr="008F52AA" w:rsidRDefault="00E8086E" w:rsidP="00232BC3">
            <w:pPr>
              <w:autoSpaceDE w:val="0"/>
              <w:rPr>
                <w:rFonts w:ascii="Calibri" w:hAnsi="Calibri" w:cs="Calibri"/>
                <w:sz w:val="20"/>
                <w:szCs w:val="20"/>
                <w:lang w:val="fr"/>
              </w:rPr>
            </w:pPr>
            <w:r w:rsidRPr="008F52AA">
              <w:rPr>
                <w:rFonts w:ascii="Calibri" w:hAnsi="Calibri" w:cs="Calibri"/>
                <w:b/>
                <w:bCs/>
                <w:sz w:val="20"/>
                <w:szCs w:val="20"/>
                <w:lang w:val="fr"/>
              </w:rPr>
              <w:lastRenderedPageBreak/>
              <w:t xml:space="preserve">J’ai su mettre en relation les connaissances avec la consigne : </w:t>
            </w:r>
          </w:p>
          <w:p w:rsidR="00E8086E" w:rsidRPr="008F52AA" w:rsidRDefault="00E8086E" w:rsidP="00232BC3">
            <w:pPr>
              <w:autoSpaceDE w:val="0"/>
              <w:rPr>
                <w:rFonts w:ascii="Calibri" w:eastAsia="Calibri" w:hAnsi="Calibri" w:cs="Calibri"/>
                <w:sz w:val="20"/>
                <w:szCs w:val="20"/>
                <w:lang w:val="fr"/>
              </w:rPr>
            </w:pPr>
            <w:r w:rsidRPr="008F52AA">
              <w:rPr>
                <w:rFonts w:ascii="Calibri" w:hAnsi="Calibri" w:cs="Calibri"/>
                <w:sz w:val="20"/>
                <w:szCs w:val="20"/>
                <w:lang w:val="fr"/>
              </w:rPr>
              <w:t>-J’ai su répondre à la question et pas seulement restituer mon cours.</w:t>
            </w:r>
          </w:p>
          <w:p w:rsidR="00E8086E" w:rsidRDefault="00E8086E" w:rsidP="00232BC3">
            <w:pPr>
              <w:autoSpaceDE w:val="0"/>
              <w:rPr>
                <w:rFonts w:ascii="Calibri" w:hAnsi="Calibri" w:cs="Calibri"/>
                <w:color w:val="003399"/>
                <w:sz w:val="20"/>
                <w:szCs w:val="20"/>
                <w:lang w:val="fr"/>
              </w:rPr>
            </w:pPr>
          </w:p>
          <w:p w:rsidR="00E8086E" w:rsidRDefault="00E8086E" w:rsidP="00232BC3">
            <w:pPr>
              <w:autoSpaceDE w:val="0"/>
              <w:rPr>
                <w:rFonts w:ascii="Calibri" w:hAnsi="Calibri" w:cs="Calibri"/>
                <w:color w:val="003399"/>
                <w:sz w:val="20"/>
                <w:szCs w:val="20"/>
                <w:lang w:val="fr"/>
              </w:rPr>
            </w:pPr>
          </w:p>
          <w:p w:rsidR="00E8086E" w:rsidRPr="00E8086E" w:rsidRDefault="00E8086E" w:rsidP="00232BC3">
            <w:pPr>
              <w:autoSpaceDE w:val="0"/>
              <w:rPr>
                <w:rFonts w:ascii="Calibri" w:hAnsi="Calibri" w:cs="Calibri"/>
                <w:color w:val="003399"/>
                <w:sz w:val="20"/>
                <w:szCs w:val="20"/>
                <w:lang w:val="fr"/>
              </w:rPr>
            </w:pPr>
            <w:r w:rsidRPr="00E8086E">
              <w:rPr>
                <w:rFonts w:ascii="Calibri" w:hAnsi="Calibri" w:cs="Calibri"/>
                <w:color w:val="003399"/>
                <w:sz w:val="20"/>
                <w:szCs w:val="20"/>
                <w:lang w:val="fr"/>
              </w:rPr>
              <w:t xml:space="preserve"> </w:t>
            </w:r>
          </w:p>
          <w:p w:rsidR="00E8086E" w:rsidRPr="008F52AA" w:rsidRDefault="00E8086E" w:rsidP="00232BC3">
            <w:pPr>
              <w:autoSpaceDE w:val="0"/>
              <w:rPr>
                <w:rFonts w:ascii="Calibri" w:hAnsi="Calibri" w:cs="Calibri"/>
                <w:sz w:val="20"/>
                <w:szCs w:val="20"/>
                <w:lang w:val="fr"/>
              </w:rPr>
            </w:pPr>
            <w:r w:rsidRPr="008F52AA">
              <w:rPr>
                <w:rFonts w:ascii="Calibri" w:hAnsi="Calibri" w:cs="Calibri"/>
                <w:sz w:val="20"/>
                <w:szCs w:val="20"/>
                <w:lang w:val="fr"/>
              </w:rPr>
              <w:t>- J’ai été capable de démontrer ma réponse</w:t>
            </w:r>
            <w:r w:rsidRPr="008F52AA">
              <w:rPr>
                <w:rFonts w:ascii="Calibri" w:hAnsi="Calibri" w:cs="Calibri"/>
                <w:b/>
                <w:bCs/>
                <w:sz w:val="20"/>
                <w:szCs w:val="20"/>
                <w:lang w:val="fr"/>
              </w:rPr>
              <w:t> </w:t>
            </w:r>
          </w:p>
          <w:p w:rsidR="00E8086E" w:rsidRPr="008F52AA" w:rsidRDefault="00E8086E" w:rsidP="00232BC3">
            <w:pPr>
              <w:autoSpaceDE w:val="0"/>
              <w:rPr>
                <w:rFonts w:ascii="Calibri" w:hAnsi="Calibri" w:cs="Calibri"/>
                <w:sz w:val="20"/>
                <w:szCs w:val="20"/>
                <w:lang w:val="fr"/>
              </w:rPr>
            </w:pPr>
            <w:r w:rsidRPr="008F52AA">
              <w:rPr>
                <w:rFonts w:ascii="Calibri" w:hAnsi="Calibri" w:cs="Calibri"/>
                <w:sz w:val="20"/>
                <w:szCs w:val="20"/>
                <w:lang w:val="fr"/>
              </w:rPr>
              <w:t>1) par des</w:t>
            </w:r>
            <w:r>
              <w:rPr>
                <w:rFonts w:ascii="Calibri" w:hAnsi="Calibri" w:cs="Calibri"/>
                <w:sz w:val="20"/>
                <w:szCs w:val="20"/>
                <w:lang w:val="fr"/>
              </w:rPr>
              <w:t xml:space="preserve"> exemples </w:t>
            </w:r>
            <w:r w:rsidRPr="00E8086E">
              <w:rPr>
                <w:rFonts w:ascii="Calibri" w:hAnsi="Calibri" w:cs="Calibri"/>
                <w:sz w:val="20"/>
                <w:szCs w:val="20"/>
                <w:lang w:val="fr"/>
              </w:rPr>
              <w:t xml:space="preserve">: </w:t>
            </w:r>
            <w:r w:rsidRPr="00E8086E">
              <w:rPr>
                <w:rFonts w:ascii="Calibri" w:hAnsi="Calibri" w:cs="Calibri"/>
                <w:color w:val="003399"/>
                <w:sz w:val="20"/>
                <w:szCs w:val="20"/>
                <w:lang w:val="fr"/>
              </w:rPr>
              <w:t>fils d’AE qui  devient PI</w:t>
            </w:r>
            <w:r w:rsidRPr="00E8086E">
              <w:rPr>
                <w:rFonts w:ascii="Calibri" w:hAnsi="Calibri" w:cs="Calibri"/>
                <w:sz w:val="20"/>
                <w:szCs w:val="20"/>
                <w:lang w:val="fr"/>
              </w:rPr>
              <w:t>.</w:t>
            </w:r>
          </w:p>
          <w:p w:rsidR="00E8086E" w:rsidRPr="008F52AA" w:rsidRDefault="00E8086E" w:rsidP="00232BC3">
            <w:pPr>
              <w:autoSpaceDE w:val="0"/>
            </w:pPr>
            <w:r w:rsidRPr="008F52AA">
              <w:rPr>
                <w:rFonts w:ascii="Calibri" w:hAnsi="Calibri" w:cs="Calibri"/>
                <w:sz w:val="20"/>
                <w:szCs w:val="20"/>
                <w:lang w:val="fr"/>
              </w:rPr>
              <w:t xml:space="preserve">2) par des explications : </w:t>
            </w:r>
            <w:r w:rsidRPr="00E8086E">
              <w:rPr>
                <w:rFonts w:ascii="Calibri" w:hAnsi="Calibri" w:cs="Calibri"/>
                <w:color w:val="003399"/>
                <w:sz w:val="20"/>
                <w:szCs w:val="20"/>
                <w:lang w:val="fr"/>
              </w:rPr>
              <w:t>évolution de la structure des emplois, profite d’une opportunité, résultat conforme à l’idéal méritocratique</w:t>
            </w:r>
            <w:r w:rsidRPr="008F52AA">
              <w:rPr>
                <w:rFonts w:ascii="Calibri" w:hAnsi="Calibri" w:cs="Calibri"/>
                <w:sz w:val="20"/>
                <w:szCs w:val="20"/>
                <w:lang w:val="fr"/>
              </w:rPr>
              <w:t>.</w:t>
            </w:r>
          </w:p>
        </w:tc>
        <w:tc>
          <w:tcPr>
            <w:tcW w:w="540" w:type="dxa"/>
            <w:tcBorders>
              <w:top w:val="single" w:sz="3" w:space="0" w:color="000000"/>
              <w:left w:val="single" w:sz="3" w:space="0" w:color="000000"/>
              <w:bottom w:val="single" w:sz="3" w:space="0" w:color="000000"/>
            </w:tcBorders>
            <w:shd w:val="clear" w:color="auto" w:fill="FFFFFF"/>
          </w:tcPr>
          <w:p w:rsidR="00E8086E" w:rsidRPr="008F52AA" w:rsidRDefault="00E8086E" w:rsidP="00232BC3">
            <w:pPr>
              <w:autoSpaceDE w:val="0"/>
              <w:snapToGrid w:val="0"/>
              <w:jc w:val="center"/>
              <w:rPr>
                <w:rFonts w:ascii="Calibri" w:hAnsi="Calibri" w:cs="Calibri"/>
                <w:sz w:val="20"/>
                <w:szCs w:val="20"/>
                <w:lang w:val="fr"/>
              </w:rPr>
            </w:pPr>
          </w:p>
        </w:tc>
        <w:tc>
          <w:tcPr>
            <w:tcW w:w="1274" w:type="dxa"/>
            <w:tcBorders>
              <w:top w:val="single" w:sz="3" w:space="0" w:color="000000"/>
              <w:left w:val="single" w:sz="3" w:space="0" w:color="000000"/>
              <w:bottom w:val="single" w:sz="3" w:space="0" w:color="000000"/>
              <w:right w:val="single" w:sz="3" w:space="0" w:color="000000"/>
            </w:tcBorders>
            <w:shd w:val="clear" w:color="auto" w:fill="FFFFFF"/>
          </w:tcPr>
          <w:p w:rsidR="00E8086E" w:rsidRPr="008F52AA" w:rsidRDefault="00E8086E" w:rsidP="00232BC3">
            <w:pPr>
              <w:autoSpaceDE w:val="0"/>
              <w:snapToGrid w:val="0"/>
              <w:jc w:val="center"/>
              <w:rPr>
                <w:rFonts w:ascii="Calibri" w:hAnsi="Calibri" w:cs="Calibri"/>
                <w:sz w:val="20"/>
                <w:szCs w:val="20"/>
                <w:lang w:val="fr"/>
              </w:rPr>
            </w:pPr>
          </w:p>
        </w:tc>
      </w:tr>
      <w:tr w:rsidR="00E8086E" w:rsidRPr="008F52AA" w:rsidTr="00232BC3">
        <w:trPr>
          <w:trHeight w:val="23"/>
        </w:trPr>
        <w:tc>
          <w:tcPr>
            <w:tcW w:w="7380" w:type="dxa"/>
            <w:tcBorders>
              <w:top w:val="single" w:sz="3" w:space="0" w:color="000000"/>
              <w:left w:val="single" w:sz="3" w:space="0" w:color="000000"/>
              <w:bottom w:val="single" w:sz="3" w:space="0" w:color="000000"/>
            </w:tcBorders>
            <w:shd w:val="clear" w:color="auto" w:fill="FFFFFF"/>
          </w:tcPr>
          <w:p w:rsidR="00E8086E" w:rsidRPr="008F52AA" w:rsidRDefault="00E8086E" w:rsidP="00232BC3">
            <w:pPr>
              <w:autoSpaceDE w:val="0"/>
              <w:rPr>
                <w:rFonts w:ascii="Calibri" w:eastAsia="Calibri" w:hAnsi="Calibri" w:cs="Calibri"/>
                <w:sz w:val="20"/>
                <w:szCs w:val="20"/>
                <w:lang w:val="fr"/>
              </w:rPr>
            </w:pPr>
            <w:r w:rsidRPr="008F52AA">
              <w:rPr>
                <w:rFonts w:ascii="Calibri" w:hAnsi="Calibri" w:cs="Calibri"/>
                <w:b/>
                <w:bCs/>
                <w:sz w:val="20"/>
                <w:szCs w:val="20"/>
                <w:lang w:val="fr"/>
              </w:rPr>
              <w:t>J’ai organisé logiquement la réponse :</w:t>
            </w:r>
          </w:p>
          <w:p w:rsidR="00E8086E" w:rsidRPr="008F52AA" w:rsidRDefault="00E8086E" w:rsidP="00232BC3">
            <w:pPr>
              <w:autoSpaceDE w:val="0"/>
              <w:rPr>
                <w:rFonts w:ascii="Calibri" w:eastAsia="Calibri" w:hAnsi="Calibri" w:cs="Calibri"/>
                <w:sz w:val="20"/>
                <w:szCs w:val="20"/>
                <w:lang w:val="fr"/>
              </w:rPr>
            </w:pPr>
            <w:r w:rsidRPr="008F52AA">
              <w:rPr>
                <w:rFonts w:ascii="Calibri" w:eastAsia="Calibri" w:hAnsi="Calibri" w:cs="Calibri"/>
                <w:sz w:val="20"/>
                <w:szCs w:val="20"/>
                <w:lang w:val="fr"/>
              </w:rPr>
              <w:t xml:space="preserve">     </w:t>
            </w:r>
            <w:r w:rsidRPr="008F52AA">
              <w:rPr>
                <w:rFonts w:ascii="Calibri" w:hAnsi="Calibri" w:cs="Calibri"/>
                <w:sz w:val="20"/>
                <w:szCs w:val="20"/>
                <w:lang w:val="fr"/>
              </w:rPr>
              <w:t>-Pas de répétition.</w:t>
            </w:r>
          </w:p>
          <w:p w:rsidR="00E8086E" w:rsidRPr="008F52AA" w:rsidRDefault="00E8086E" w:rsidP="00232BC3">
            <w:pPr>
              <w:autoSpaceDE w:val="0"/>
            </w:pPr>
            <w:r w:rsidRPr="008F52AA">
              <w:rPr>
                <w:rFonts w:ascii="Calibri" w:eastAsia="Calibri" w:hAnsi="Calibri" w:cs="Calibri"/>
                <w:sz w:val="20"/>
                <w:szCs w:val="20"/>
                <w:lang w:val="fr"/>
              </w:rPr>
              <w:t xml:space="preserve">     </w:t>
            </w:r>
            <w:r w:rsidRPr="008F52AA">
              <w:rPr>
                <w:rFonts w:ascii="Calibri" w:hAnsi="Calibri" w:cs="Calibri"/>
                <w:sz w:val="20"/>
                <w:szCs w:val="20"/>
                <w:lang w:val="fr"/>
              </w:rPr>
              <w:t>-Utilisation pertinente de connecteurs logiques.</w:t>
            </w:r>
          </w:p>
        </w:tc>
        <w:tc>
          <w:tcPr>
            <w:tcW w:w="540" w:type="dxa"/>
            <w:tcBorders>
              <w:top w:val="single" w:sz="3" w:space="0" w:color="000000"/>
              <w:left w:val="single" w:sz="3" w:space="0" w:color="000000"/>
              <w:bottom w:val="single" w:sz="3" w:space="0" w:color="000000"/>
            </w:tcBorders>
            <w:shd w:val="clear" w:color="auto" w:fill="FFFFFF"/>
          </w:tcPr>
          <w:p w:rsidR="00E8086E" w:rsidRPr="008F52AA" w:rsidRDefault="00E8086E" w:rsidP="00232BC3">
            <w:pPr>
              <w:autoSpaceDE w:val="0"/>
              <w:snapToGrid w:val="0"/>
              <w:jc w:val="center"/>
              <w:rPr>
                <w:rFonts w:ascii="Calibri" w:hAnsi="Calibri" w:cs="Calibri"/>
                <w:sz w:val="20"/>
                <w:szCs w:val="20"/>
                <w:lang w:val="fr"/>
              </w:rPr>
            </w:pPr>
          </w:p>
        </w:tc>
        <w:tc>
          <w:tcPr>
            <w:tcW w:w="1274" w:type="dxa"/>
            <w:tcBorders>
              <w:top w:val="single" w:sz="3" w:space="0" w:color="000000"/>
              <w:left w:val="single" w:sz="3" w:space="0" w:color="000000"/>
              <w:bottom w:val="single" w:sz="3" w:space="0" w:color="000000"/>
              <w:right w:val="single" w:sz="3" w:space="0" w:color="000000"/>
            </w:tcBorders>
            <w:shd w:val="clear" w:color="auto" w:fill="FFFFFF"/>
          </w:tcPr>
          <w:p w:rsidR="00E8086E" w:rsidRPr="008F52AA" w:rsidRDefault="00E8086E" w:rsidP="00232BC3">
            <w:pPr>
              <w:autoSpaceDE w:val="0"/>
              <w:snapToGrid w:val="0"/>
              <w:jc w:val="center"/>
              <w:rPr>
                <w:rFonts w:ascii="Calibri" w:hAnsi="Calibri" w:cs="Calibri"/>
                <w:sz w:val="20"/>
                <w:szCs w:val="20"/>
                <w:lang w:val="fr"/>
              </w:rPr>
            </w:pPr>
          </w:p>
        </w:tc>
      </w:tr>
    </w:tbl>
    <w:p w:rsidR="00680DE6" w:rsidRPr="008F52AA" w:rsidRDefault="00680DE6" w:rsidP="0043571D">
      <w:pPr>
        <w:autoSpaceDE w:val="0"/>
        <w:autoSpaceDN w:val="0"/>
        <w:adjustRightInd w:val="0"/>
        <w:jc w:val="both"/>
        <w:rPr>
          <w:rFonts w:ascii="Calibri" w:hAnsi="Calibri" w:cs="TimesNewRomanPS-BoldMT"/>
          <w:bCs/>
          <w:sz w:val="20"/>
          <w:szCs w:val="20"/>
          <w:u w:val="single"/>
        </w:rPr>
      </w:pPr>
    </w:p>
    <w:p w:rsidR="00A32761" w:rsidRPr="008F52AA" w:rsidRDefault="00A32761" w:rsidP="0043571D">
      <w:pPr>
        <w:autoSpaceDE w:val="0"/>
        <w:autoSpaceDN w:val="0"/>
        <w:adjustRightInd w:val="0"/>
        <w:jc w:val="both"/>
        <w:rPr>
          <w:rFonts w:ascii="Calibri" w:hAnsi="Calibri" w:cs="TimesNewRomanPS-BoldMT"/>
          <w:bCs/>
          <w:sz w:val="20"/>
          <w:szCs w:val="20"/>
          <w:u w:val="single"/>
        </w:rPr>
      </w:pPr>
    </w:p>
    <w:p w:rsidR="00680DE6" w:rsidRPr="005840B8" w:rsidRDefault="000A1344" w:rsidP="0043571D">
      <w:pPr>
        <w:autoSpaceDE w:val="0"/>
        <w:autoSpaceDN w:val="0"/>
        <w:adjustRightInd w:val="0"/>
        <w:jc w:val="both"/>
        <w:rPr>
          <w:rFonts w:ascii="Calibri" w:hAnsi="Calibri" w:cs="TimesNewRomanPS-BoldMT"/>
          <w:b/>
          <w:bCs/>
          <w:color w:val="003399"/>
          <w:sz w:val="20"/>
          <w:szCs w:val="20"/>
        </w:rPr>
      </w:pPr>
      <w:r w:rsidRPr="005840B8">
        <w:rPr>
          <w:rFonts w:ascii="Calibri" w:hAnsi="Calibri" w:cs="TimesNewRomanPS-BoldMT"/>
          <w:b/>
          <w:bCs/>
          <w:color w:val="003399"/>
          <w:sz w:val="20"/>
          <w:szCs w:val="20"/>
        </w:rPr>
        <w:t>Document 1 : les tables de mobilité reposent sur les enquêtes FQP</w:t>
      </w:r>
    </w:p>
    <w:p w:rsidR="00072D1A" w:rsidRPr="005840B8" w:rsidRDefault="00072D1A" w:rsidP="00FE1747">
      <w:pPr>
        <w:autoSpaceDE w:val="0"/>
        <w:autoSpaceDN w:val="0"/>
        <w:adjustRightInd w:val="0"/>
        <w:jc w:val="center"/>
        <w:rPr>
          <w:rFonts w:ascii="Calibri" w:hAnsi="Calibri" w:cs="TimesNewRomanPS-BoldMT"/>
          <w:b/>
          <w:bCs/>
          <w:color w:val="003399"/>
          <w:sz w:val="20"/>
          <w:szCs w:val="20"/>
        </w:rPr>
      </w:pPr>
      <w:r w:rsidRPr="005840B8">
        <w:rPr>
          <w:rFonts w:ascii="Calibri" w:hAnsi="Calibri" w:cs="TimesNewRomanPS-BoldMT"/>
          <w:b/>
          <w:bCs/>
          <w:color w:val="003399"/>
          <w:sz w:val="20"/>
          <w:szCs w:val="20"/>
        </w:rPr>
        <w:t>L’enquête FQP (Formation et qualification professionnelle) 2003</w:t>
      </w:r>
    </w:p>
    <w:p w:rsidR="00072D1A" w:rsidRPr="005840B8" w:rsidRDefault="00072D1A" w:rsidP="0043571D">
      <w:pPr>
        <w:autoSpaceDE w:val="0"/>
        <w:autoSpaceDN w:val="0"/>
        <w:adjustRightInd w:val="0"/>
        <w:jc w:val="both"/>
        <w:rPr>
          <w:rFonts w:ascii="Calibri" w:hAnsi="Calibri" w:cs="Arial-ItalicMT"/>
          <w:iCs/>
          <w:color w:val="003399"/>
          <w:sz w:val="20"/>
          <w:szCs w:val="20"/>
        </w:rPr>
      </w:pPr>
      <w:r w:rsidRPr="005840B8">
        <w:rPr>
          <w:rFonts w:ascii="Calibri" w:hAnsi="Calibri" w:cs="ArialMT"/>
          <w:color w:val="003399"/>
          <w:sz w:val="20"/>
          <w:szCs w:val="20"/>
        </w:rPr>
        <w:t xml:space="preserve">Au second trimestre 2003, 40 000 personnes ont été interrogées par l’Insee dans le cadre de l’enquête </w:t>
      </w:r>
      <w:r w:rsidR="00F409AA" w:rsidRPr="005840B8">
        <w:rPr>
          <w:rFonts w:ascii="Calibri" w:hAnsi="Calibri" w:cs="Arial-ItalicMT"/>
          <w:iCs/>
          <w:color w:val="003399"/>
          <w:sz w:val="20"/>
          <w:szCs w:val="20"/>
        </w:rPr>
        <w:t xml:space="preserve">formation et </w:t>
      </w:r>
      <w:r w:rsidRPr="005840B8">
        <w:rPr>
          <w:rFonts w:ascii="Calibri" w:hAnsi="Calibri" w:cs="Arial-ItalicMT"/>
          <w:iCs/>
          <w:color w:val="003399"/>
          <w:sz w:val="20"/>
          <w:szCs w:val="20"/>
        </w:rPr>
        <w:t xml:space="preserve">qualification professionnelle </w:t>
      </w:r>
      <w:r w:rsidRPr="005840B8">
        <w:rPr>
          <w:rFonts w:ascii="Calibri" w:hAnsi="Calibri" w:cs="ArialMT"/>
          <w:color w:val="003399"/>
          <w:sz w:val="20"/>
          <w:szCs w:val="20"/>
        </w:rPr>
        <w:t>(FQP). Elles ont indiqué leur profession, le déroulement de leur scolarité, la situation</w:t>
      </w:r>
      <w:r w:rsidR="00F409AA" w:rsidRPr="005840B8">
        <w:rPr>
          <w:rFonts w:ascii="Calibri" w:hAnsi="Calibri" w:cs="Arial-ItalicMT"/>
          <w:iCs/>
          <w:color w:val="003399"/>
          <w:sz w:val="20"/>
          <w:szCs w:val="20"/>
        </w:rPr>
        <w:t xml:space="preserve"> </w:t>
      </w:r>
      <w:r w:rsidRPr="005840B8">
        <w:rPr>
          <w:rFonts w:ascii="Calibri" w:hAnsi="Calibri" w:cs="ArialMT"/>
          <w:color w:val="003399"/>
          <w:sz w:val="20"/>
          <w:szCs w:val="20"/>
        </w:rPr>
        <w:t>professionnelle de leurs parents ainsi que leurs revenus. Ces données permettent de comparer la catégorie</w:t>
      </w:r>
      <w:r w:rsidR="00F409AA" w:rsidRPr="005840B8">
        <w:rPr>
          <w:rFonts w:ascii="Calibri" w:hAnsi="Calibri" w:cs="Arial-ItalicMT"/>
          <w:iCs/>
          <w:color w:val="003399"/>
          <w:sz w:val="20"/>
          <w:szCs w:val="20"/>
        </w:rPr>
        <w:t xml:space="preserve"> </w:t>
      </w:r>
      <w:r w:rsidRPr="005840B8">
        <w:rPr>
          <w:rFonts w:ascii="Calibri" w:hAnsi="Calibri" w:cs="ArialMT"/>
          <w:color w:val="003399"/>
          <w:sz w:val="20"/>
          <w:szCs w:val="20"/>
        </w:rPr>
        <w:t>socioprofessionnelle de chaque personne avec celle de leur père.</w:t>
      </w:r>
    </w:p>
    <w:p w:rsidR="00072D1A" w:rsidRPr="005840B8" w:rsidRDefault="00072D1A" w:rsidP="0043571D">
      <w:pPr>
        <w:autoSpaceDE w:val="0"/>
        <w:autoSpaceDN w:val="0"/>
        <w:adjustRightInd w:val="0"/>
        <w:jc w:val="both"/>
        <w:rPr>
          <w:rFonts w:ascii="Calibri" w:hAnsi="Calibri" w:cs="ArialMT"/>
          <w:color w:val="003399"/>
          <w:sz w:val="20"/>
          <w:szCs w:val="20"/>
        </w:rPr>
      </w:pPr>
      <w:r w:rsidRPr="005840B8">
        <w:rPr>
          <w:rFonts w:ascii="Calibri" w:hAnsi="Calibri" w:cs="ArialMT"/>
          <w:color w:val="003399"/>
          <w:sz w:val="20"/>
          <w:szCs w:val="20"/>
        </w:rPr>
        <w:t>Dans cette étude, l’analyse de la mobilité sociale porte sur les hommes âgés de 40 à 59</w:t>
      </w:r>
      <w:r w:rsidR="00F409AA" w:rsidRPr="005840B8">
        <w:rPr>
          <w:rFonts w:ascii="Calibri" w:hAnsi="Calibri" w:cs="ArialMT"/>
          <w:color w:val="003399"/>
          <w:sz w:val="20"/>
          <w:szCs w:val="20"/>
        </w:rPr>
        <w:t xml:space="preserve"> ans en 2003, actifs ou anciens </w:t>
      </w:r>
      <w:r w:rsidRPr="005840B8">
        <w:rPr>
          <w:rFonts w:ascii="Calibri" w:hAnsi="Calibri" w:cs="ArialMT"/>
          <w:color w:val="003399"/>
          <w:sz w:val="20"/>
          <w:szCs w:val="20"/>
        </w:rPr>
        <w:t xml:space="preserve">actifs. </w:t>
      </w:r>
      <w:r w:rsidR="00F409AA" w:rsidRPr="005840B8">
        <w:rPr>
          <w:rFonts w:ascii="Calibri" w:hAnsi="Calibri" w:cs="ArialMT"/>
          <w:color w:val="003399"/>
          <w:sz w:val="20"/>
          <w:szCs w:val="20"/>
        </w:rPr>
        <w:t xml:space="preserve">(..) </w:t>
      </w:r>
      <w:r w:rsidRPr="005840B8">
        <w:rPr>
          <w:rFonts w:ascii="Calibri" w:hAnsi="Calibri" w:cs="ArialMT"/>
          <w:color w:val="003399"/>
          <w:sz w:val="20"/>
          <w:szCs w:val="20"/>
        </w:rPr>
        <w:t>Considérer les seuls</w:t>
      </w:r>
      <w:r w:rsidR="00F409AA" w:rsidRPr="005840B8">
        <w:rPr>
          <w:rFonts w:ascii="Calibri" w:hAnsi="Calibri" w:cs="ArialMT"/>
          <w:color w:val="003399"/>
          <w:sz w:val="20"/>
          <w:szCs w:val="20"/>
        </w:rPr>
        <w:t xml:space="preserve"> </w:t>
      </w:r>
      <w:r w:rsidRPr="005840B8">
        <w:rPr>
          <w:rFonts w:ascii="Calibri" w:hAnsi="Calibri" w:cs="ArialMT"/>
          <w:color w:val="003399"/>
          <w:sz w:val="20"/>
          <w:szCs w:val="20"/>
        </w:rPr>
        <w:t>hommes de 40 à 59 ans permet d’observer leur position sociale à peu près au même moment de la vie active que celle</w:t>
      </w:r>
      <w:r w:rsidR="00F409AA" w:rsidRPr="005840B8">
        <w:rPr>
          <w:rFonts w:ascii="Calibri" w:hAnsi="Calibri" w:cs="ArialMT"/>
          <w:color w:val="003399"/>
          <w:sz w:val="20"/>
          <w:szCs w:val="20"/>
        </w:rPr>
        <w:t xml:space="preserve"> </w:t>
      </w:r>
      <w:r w:rsidRPr="005840B8">
        <w:rPr>
          <w:rFonts w:ascii="Calibri" w:hAnsi="Calibri" w:cs="ArialMT"/>
          <w:color w:val="003399"/>
          <w:sz w:val="20"/>
          <w:szCs w:val="20"/>
        </w:rPr>
        <w:t>de leur père. Cela permet d’éviter les distorsions dues à des effets d’ancienneté et de mobilité professionnelle. Le fort</w:t>
      </w:r>
      <w:r w:rsidR="00F409AA" w:rsidRPr="005840B8">
        <w:rPr>
          <w:rFonts w:ascii="Calibri" w:hAnsi="Calibri" w:cs="ArialMT"/>
          <w:color w:val="003399"/>
          <w:sz w:val="20"/>
          <w:szCs w:val="20"/>
        </w:rPr>
        <w:t xml:space="preserve"> </w:t>
      </w:r>
      <w:r w:rsidRPr="005840B8">
        <w:rPr>
          <w:rFonts w:ascii="Calibri" w:hAnsi="Calibri" w:cs="ArialMT"/>
          <w:color w:val="003399"/>
          <w:sz w:val="20"/>
          <w:szCs w:val="20"/>
        </w:rPr>
        <w:t>taux d’inactivité des mères des femmes de 40 à 59 ans rend difficilement interprétable la comparaison entre les mères et</w:t>
      </w:r>
      <w:r w:rsidR="00F409AA" w:rsidRPr="005840B8">
        <w:rPr>
          <w:rFonts w:ascii="Calibri" w:hAnsi="Calibri" w:cs="ArialMT"/>
          <w:color w:val="003399"/>
          <w:sz w:val="20"/>
          <w:szCs w:val="20"/>
        </w:rPr>
        <w:t xml:space="preserve"> </w:t>
      </w:r>
      <w:r w:rsidRPr="005840B8">
        <w:rPr>
          <w:rFonts w:ascii="Calibri" w:hAnsi="Calibri" w:cs="ArialMT"/>
          <w:color w:val="003399"/>
          <w:sz w:val="20"/>
          <w:szCs w:val="20"/>
        </w:rPr>
        <w:t>les filles. Il aurait été possible de comparer le statut social des filles à celui de leur père, mais les résultats n’auraient pas</w:t>
      </w:r>
      <w:r w:rsidR="00F409AA" w:rsidRPr="005840B8">
        <w:rPr>
          <w:rFonts w:ascii="Calibri" w:hAnsi="Calibri" w:cs="ArialMT"/>
          <w:color w:val="003399"/>
          <w:sz w:val="20"/>
          <w:szCs w:val="20"/>
        </w:rPr>
        <w:t xml:space="preserve"> </w:t>
      </w:r>
      <w:r w:rsidRPr="005840B8">
        <w:rPr>
          <w:rFonts w:ascii="Calibri" w:hAnsi="Calibri" w:cs="ArialMT"/>
          <w:color w:val="003399"/>
          <w:sz w:val="20"/>
          <w:szCs w:val="20"/>
        </w:rPr>
        <w:t>permis de séparer l’effet de la mobilité sociale de celui des inégalités entre hommes et femmes sur le marché du travail.</w:t>
      </w:r>
    </w:p>
    <w:p w:rsidR="00072D1A" w:rsidRPr="005840B8" w:rsidRDefault="00072D1A" w:rsidP="0043571D">
      <w:pPr>
        <w:autoSpaceDE w:val="0"/>
        <w:autoSpaceDN w:val="0"/>
        <w:adjustRightInd w:val="0"/>
        <w:jc w:val="both"/>
        <w:rPr>
          <w:rFonts w:ascii="Calibri" w:hAnsi="Calibri" w:cs="ArialMT"/>
          <w:color w:val="003399"/>
          <w:sz w:val="20"/>
          <w:szCs w:val="20"/>
        </w:rPr>
      </w:pPr>
      <w:r w:rsidRPr="005840B8">
        <w:rPr>
          <w:rFonts w:ascii="Calibri" w:hAnsi="Calibri" w:cs="ArialMT"/>
          <w:color w:val="003399"/>
          <w:sz w:val="20"/>
          <w:szCs w:val="20"/>
        </w:rPr>
        <w:t>http://www.insee.fr/fr/ffc/docs_ffc/donsoc06ym.pdf</w:t>
      </w:r>
    </w:p>
    <w:p w:rsidR="00F409AA" w:rsidRPr="005840B8" w:rsidRDefault="00F409AA" w:rsidP="0043571D">
      <w:pPr>
        <w:autoSpaceDE w:val="0"/>
        <w:autoSpaceDN w:val="0"/>
        <w:adjustRightInd w:val="0"/>
        <w:jc w:val="both"/>
        <w:rPr>
          <w:rFonts w:ascii="Calibri" w:hAnsi="Calibri" w:cs="Arial-BoldItalicMT"/>
          <w:b/>
          <w:bCs/>
          <w:iCs/>
          <w:color w:val="003399"/>
          <w:sz w:val="20"/>
          <w:szCs w:val="20"/>
        </w:rPr>
      </w:pPr>
    </w:p>
    <w:p w:rsidR="00A32761" w:rsidRPr="005840B8" w:rsidRDefault="00A32761" w:rsidP="0043571D">
      <w:pPr>
        <w:autoSpaceDE w:val="0"/>
        <w:autoSpaceDN w:val="0"/>
        <w:adjustRightInd w:val="0"/>
        <w:jc w:val="both"/>
        <w:rPr>
          <w:rFonts w:ascii="Calibri" w:hAnsi="Calibri" w:cs="Arial-BoldItalicMT"/>
          <w:b/>
          <w:bCs/>
          <w:iCs/>
          <w:color w:val="003399"/>
          <w:sz w:val="20"/>
          <w:szCs w:val="20"/>
        </w:rPr>
      </w:pPr>
    </w:p>
    <w:p w:rsidR="00FE1747" w:rsidRPr="005840B8" w:rsidRDefault="000A1344" w:rsidP="0043571D">
      <w:pPr>
        <w:autoSpaceDE w:val="0"/>
        <w:autoSpaceDN w:val="0"/>
        <w:adjustRightInd w:val="0"/>
        <w:jc w:val="both"/>
        <w:rPr>
          <w:rFonts w:ascii="Calibri" w:hAnsi="Calibri" w:cs="Arial-BoldItalicMT"/>
          <w:b/>
          <w:bCs/>
          <w:iCs/>
          <w:color w:val="003399"/>
          <w:sz w:val="20"/>
          <w:szCs w:val="20"/>
        </w:rPr>
      </w:pPr>
      <w:r w:rsidRPr="005840B8">
        <w:rPr>
          <w:rFonts w:ascii="Calibri" w:hAnsi="Calibri" w:cs="Arial-BoldItalicMT"/>
          <w:b/>
          <w:bCs/>
          <w:iCs/>
          <w:color w:val="003399"/>
          <w:sz w:val="20"/>
          <w:szCs w:val="20"/>
        </w:rPr>
        <w:t>Document 2 :</w:t>
      </w:r>
      <w:r w:rsidR="006A500A" w:rsidRPr="005840B8">
        <w:rPr>
          <w:rFonts w:ascii="Calibri" w:hAnsi="Calibri" w:cs="Arial-BoldItalicMT"/>
          <w:b/>
          <w:bCs/>
          <w:iCs/>
          <w:color w:val="003399"/>
          <w:sz w:val="20"/>
          <w:szCs w:val="20"/>
        </w:rPr>
        <w:t xml:space="preserve"> la table de mobilité</w:t>
      </w:r>
      <w:r w:rsidRPr="005840B8">
        <w:rPr>
          <w:rFonts w:ascii="Calibri" w:hAnsi="Calibri" w:cs="Arial-BoldItalicMT"/>
          <w:b/>
          <w:bCs/>
          <w:iCs/>
          <w:color w:val="003399"/>
          <w:sz w:val="20"/>
          <w:szCs w:val="20"/>
        </w:rPr>
        <w:t>, modalités de construction et de transformations</w:t>
      </w:r>
    </w:p>
    <w:p w:rsidR="001E708B" w:rsidRPr="005840B8" w:rsidRDefault="001E708B" w:rsidP="001E708B">
      <w:pPr>
        <w:jc w:val="both"/>
        <w:rPr>
          <w:rFonts w:asciiTheme="minorHAnsi" w:hAnsiTheme="minorHAnsi"/>
          <w:color w:val="003399"/>
          <w:sz w:val="20"/>
          <w:szCs w:val="20"/>
        </w:rPr>
      </w:pPr>
      <w:r w:rsidRPr="005840B8">
        <w:rPr>
          <w:rFonts w:asciiTheme="minorHAnsi" w:hAnsiTheme="minorHAnsi"/>
          <w:color w:val="003399"/>
          <w:sz w:val="20"/>
          <w:szCs w:val="20"/>
        </w:rPr>
        <w:t xml:space="preserve">L’INSEE a interrogé 40 000 personnes sur leur profession et extrapolé les résultats sur la population totale correspondante, soit 7 047 000 hommes de 40 à 59 ans. Ensuite, on les a répartis par PCS, ce qui nous donne la dernière colonne du tableau ensemble. Par exemple, sur ces 7 millions de personnes 285 000 étaient agriculteurs. Sur ces 285 000 agriculteurs, 252 000 avaient un père agriculteur, 6000 un père artisan, commerçant et chef d’entreprise, 2000 un père cadre et profession intellectuelle supérieure, 2000 encore un père appartenant aux professions intermédiaires, 3000 un père employé, 20 000 un père ouvrier. On fait la même chose pour les 619 000 artisans, commerçants et chefs d’entreprise, pour les 1 318 000 cadres et professions intellectuelles supérieures, pour les 1 690 000 professions intermédiaires, les 770 000 employés et les 2 365 000 ouvriers. Sans surprise, quand on additionne les données de la dernière colonne Ensemble, on obtient le nombre total de personnes (7 047 000). Quant à la ligne Ensemble, elle représente la répartition de la population active à l’époque des pères. La première colonne représente ce que sont devenus les fils d’agriculteurs et quand on additionne ce que sont devenus ces fils d’agriculteurs, on obtient le nombre d’agriculteurs à la génération des pères. On procède de la même manière pour chaque colonne. Quand on fait la somme des données numériques de la dernière ligne, on obtient sans surprise le nombre de personnes sur lequel porte l’enquête. Les données de la table brute vont être transformées en % et déboucher sur deux tables, l’une de recrutement et l’autre de destinée. La 1ère consiste à se demander quelle est l’origine sociale des individus ayant atteint une position donnée. Pour le dire autrement, la table de recrutement permet de répondre à la question suivante : à quelle PCS les pères d’agriculteurs appartenaient-ils ? La table de destinée est sans doute plus utilisée que la table de recrutement  et  elle permet de répondre à la question. Quelles positions sociales les fils d’une origine sociale donnée ont-ils atteintes ? Autrement dit, que sont devenus par exemple les fils d’agriculteurs ?   </w:t>
      </w:r>
    </w:p>
    <w:p w:rsidR="001E708B" w:rsidRPr="005840B8" w:rsidRDefault="006A500A" w:rsidP="001E708B">
      <w:pPr>
        <w:jc w:val="both"/>
        <w:rPr>
          <w:rFonts w:ascii="Calibri" w:hAnsi="Calibri"/>
          <w:color w:val="003399"/>
          <w:sz w:val="20"/>
          <w:szCs w:val="20"/>
        </w:rPr>
      </w:pPr>
      <w:r w:rsidRPr="005840B8">
        <w:rPr>
          <w:rFonts w:ascii="Calibri" w:hAnsi="Calibri"/>
          <w:color w:val="003399"/>
          <w:sz w:val="20"/>
          <w:szCs w:val="20"/>
        </w:rPr>
        <w:lastRenderedPageBreak/>
        <w:t>Jean-Serge Eloi, Université du temps libre, Périgueux, 2015-2016.</w:t>
      </w:r>
    </w:p>
    <w:p w:rsidR="001E708B" w:rsidRPr="005840B8" w:rsidRDefault="006A500A" w:rsidP="006A500A">
      <w:pPr>
        <w:autoSpaceDE w:val="0"/>
        <w:autoSpaceDN w:val="0"/>
        <w:adjustRightInd w:val="0"/>
        <w:spacing w:after="160" w:line="259" w:lineRule="atLeast"/>
        <w:jc w:val="both"/>
        <w:rPr>
          <w:rFonts w:asciiTheme="minorHAnsi" w:hAnsiTheme="minorHAnsi" w:cs="Calibri"/>
          <w:b/>
          <w:color w:val="003399"/>
          <w:sz w:val="20"/>
          <w:szCs w:val="20"/>
        </w:rPr>
      </w:pPr>
      <w:r w:rsidRPr="005840B8">
        <w:rPr>
          <w:rFonts w:ascii="Calibri" w:hAnsi="Calibri" w:cs="Calibri"/>
          <w:b/>
          <w:color w:val="003399"/>
          <w:sz w:val="20"/>
          <w:szCs w:val="20"/>
          <w:lang w:val="fr"/>
        </w:rPr>
        <w:t>Document 3 : la table de mobilité de 2003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737"/>
        <w:gridCol w:w="737"/>
        <w:gridCol w:w="737"/>
        <w:gridCol w:w="737"/>
        <w:gridCol w:w="737"/>
        <w:gridCol w:w="737"/>
        <w:gridCol w:w="1152"/>
      </w:tblGrid>
      <w:tr w:rsidR="005840B8" w:rsidRPr="005840B8" w:rsidTr="00FE1747">
        <w:trPr>
          <w:jc w:val="center"/>
        </w:trPr>
        <w:tc>
          <w:tcPr>
            <w:tcW w:w="2007" w:type="dxa"/>
            <w:vMerge w:val="restart"/>
          </w:tcPr>
          <w:p w:rsidR="00FE1747" w:rsidRPr="005840B8" w:rsidRDefault="00FE1747" w:rsidP="00941E5A">
            <w:pPr>
              <w:rPr>
                <w:rFonts w:ascii="Calibri" w:hAnsi="Calibri"/>
                <w:b/>
                <w:color w:val="003399"/>
                <w:sz w:val="20"/>
                <w:szCs w:val="20"/>
                <w:lang w:val="fr"/>
              </w:rPr>
            </w:pPr>
            <w:r w:rsidRPr="005840B8">
              <w:rPr>
                <w:rFonts w:ascii="Calibri" w:hAnsi="Calibri"/>
                <w:b/>
                <w:color w:val="003399"/>
                <w:sz w:val="20"/>
                <w:szCs w:val="20"/>
                <w:lang w:val="fr"/>
              </w:rPr>
              <w:t>PCS du Fils</w:t>
            </w:r>
          </w:p>
        </w:tc>
        <w:tc>
          <w:tcPr>
            <w:tcW w:w="4422" w:type="dxa"/>
            <w:gridSpan w:val="6"/>
          </w:tcPr>
          <w:p w:rsidR="00FE1747" w:rsidRPr="005840B8" w:rsidRDefault="00FE1747" w:rsidP="00941E5A">
            <w:pPr>
              <w:jc w:val="center"/>
              <w:rPr>
                <w:rFonts w:ascii="Calibri" w:hAnsi="Calibri"/>
                <w:b/>
                <w:color w:val="003399"/>
                <w:sz w:val="20"/>
                <w:szCs w:val="20"/>
                <w:lang w:val="fr"/>
              </w:rPr>
            </w:pPr>
            <w:r w:rsidRPr="005840B8">
              <w:rPr>
                <w:rFonts w:ascii="Calibri" w:hAnsi="Calibri"/>
                <w:b/>
                <w:color w:val="003399"/>
                <w:sz w:val="20"/>
                <w:szCs w:val="20"/>
                <w:lang w:val="fr"/>
              </w:rPr>
              <w:t>PCS du père</w:t>
            </w:r>
          </w:p>
        </w:tc>
        <w:tc>
          <w:tcPr>
            <w:tcW w:w="1152" w:type="dxa"/>
          </w:tcPr>
          <w:p w:rsidR="00FE1747" w:rsidRPr="005840B8" w:rsidRDefault="00FE1747" w:rsidP="00941E5A">
            <w:pPr>
              <w:jc w:val="center"/>
              <w:rPr>
                <w:rFonts w:ascii="Calibri" w:hAnsi="Calibri"/>
                <w:b/>
                <w:color w:val="003399"/>
                <w:sz w:val="20"/>
                <w:szCs w:val="20"/>
                <w:lang w:val="fr"/>
              </w:rPr>
            </w:pPr>
            <w:r w:rsidRPr="005840B8">
              <w:rPr>
                <w:rFonts w:ascii="Calibri" w:hAnsi="Calibri"/>
                <w:b/>
                <w:color w:val="003399"/>
                <w:sz w:val="20"/>
                <w:szCs w:val="20"/>
                <w:lang w:val="fr"/>
              </w:rPr>
              <w:t>Ensemble</w:t>
            </w:r>
          </w:p>
        </w:tc>
      </w:tr>
      <w:tr w:rsidR="005840B8" w:rsidRPr="005840B8" w:rsidTr="00FE1747">
        <w:trPr>
          <w:jc w:val="center"/>
        </w:trPr>
        <w:tc>
          <w:tcPr>
            <w:tcW w:w="2007" w:type="dxa"/>
            <w:vMerge/>
          </w:tcPr>
          <w:p w:rsidR="00FE1747" w:rsidRPr="005840B8" w:rsidRDefault="00FE1747" w:rsidP="00941E5A">
            <w:pPr>
              <w:rPr>
                <w:rFonts w:ascii="Calibri" w:hAnsi="Calibri"/>
                <w:color w:val="003399"/>
                <w:sz w:val="20"/>
                <w:szCs w:val="20"/>
                <w:lang w:val="fr"/>
              </w:rPr>
            </w:pPr>
          </w:p>
        </w:tc>
        <w:tc>
          <w:tcPr>
            <w:tcW w:w="737" w:type="dxa"/>
          </w:tcPr>
          <w:p w:rsidR="00FE1747" w:rsidRPr="005840B8" w:rsidRDefault="00FE1747" w:rsidP="00941E5A">
            <w:pPr>
              <w:jc w:val="center"/>
              <w:rPr>
                <w:rFonts w:ascii="Calibri" w:hAnsi="Calibri"/>
                <w:b/>
                <w:color w:val="003399"/>
                <w:sz w:val="20"/>
                <w:szCs w:val="20"/>
                <w:lang w:val="fr"/>
              </w:rPr>
            </w:pPr>
            <w:r w:rsidRPr="005840B8">
              <w:rPr>
                <w:rFonts w:ascii="Calibri" w:hAnsi="Calibri"/>
                <w:b/>
                <w:color w:val="003399"/>
                <w:sz w:val="20"/>
                <w:szCs w:val="20"/>
                <w:lang w:val="fr"/>
              </w:rPr>
              <w:t>1</w:t>
            </w:r>
          </w:p>
        </w:tc>
        <w:tc>
          <w:tcPr>
            <w:tcW w:w="737" w:type="dxa"/>
          </w:tcPr>
          <w:p w:rsidR="00FE1747" w:rsidRPr="005840B8" w:rsidRDefault="00FE1747" w:rsidP="00941E5A">
            <w:pPr>
              <w:jc w:val="center"/>
              <w:rPr>
                <w:rFonts w:ascii="Calibri" w:hAnsi="Calibri"/>
                <w:b/>
                <w:color w:val="003399"/>
                <w:sz w:val="20"/>
                <w:szCs w:val="20"/>
                <w:lang w:val="fr"/>
              </w:rPr>
            </w:pPr>
            <w:r w:rsidRPr="005840B8">
              <w:rPr>
                <w:rFonts w:ascii="Calibri" w:hAnsi="Calibri"/>
                <w:b/>
                <w:color w:val="003399"/>
                <w:sz w:val="20"/>
                <w:szCs w:val="20"/>
                <w:lang w:val="fr"/>
              </w:rPr>
              <w:t>2</w:t>
            </w:r>
          </w:p>
        </w:tc>
        <w:tc>
          <w:tcPr>
            <w:tcW w:w="737" w:type="dxa"/>
          </w:tcPr>
          <w:p w:rsidR="00FE1747" w:rsidRPr="005840B8" w:rsidRDefault="00FE1747" w:rsidP="00941E5A">
            <w:pPr>
              <w:jc w:val="center"/>
              <w:rPr>
                <w:rFonts w:ascii="Calibri" w:hAnsi="Calibri"/>
                <w:b/>
                <w:color w:val="003399"/>
                <w:sz w:val="20"/>
                <w:szCs w:val="20"/>
                <w:lang w:val="fr"/>
              </w:rPr>
            </w:pPr>
            <w:r w:rsidRPr="005840B8">
              <w:rPr>
                <w:rFonts w:ascii="Calibri" w:hAnsi="Calibri"/>
                <w:b/>
                <w:color w:val="003399"/>
                <w:sz w:val="20"/>
                <w:szCs w:val="20"/>
                <w:lang w:val="fr"/>
              </w:rPr>
              <w:t>3</w:t>
            </w:r>
          </w:p>
        </w:tc>
        <w:tc>
          <w:tcPr>
            <w:tcW w:w="737" w:type="dxa"/>
          </w:tcPr>
          <w:p w:rsidR="00FE1747" w:rsidRPr="005840B8" w:rsidRDefault="00FE1747" w:rsidP="00941E5A">
            <w:pPr>
              <w:jc w:val="center"/>
              <w:rPr>
                <w:rFonts w:ascii="Calibri" w:hAnsi="Calibri"/>
                <w:b/>
                <w:color w:val="003399"/>
                <w:sz w:val="20"/>
                <w:szCs w:val="20"/>
                <w:lang w:val="fr"/>
              </w:rPr>
            </w:pPr>
            <w:r w:rsidRPr="005840B8">
              <w:rPr>
                <w:rFonts w:ascii="Calibri" w:hAnsi="Calibri"/>
                <w:b/>
                <w:color w:val="003399"/>
                <w:sz w:val="20"/>
                <w:szCs w:val="20"/>
                <w:lang w:val="fr"/>
              </w:rPr>
              <w:t>4</w:t>
            </w:r>
          </w:p>
        </w:tc>
        <w:tc>
          <w:tcPr>
            <w:tcW w:w="737" w:type="dxa"/>
          </w:tcPr>
          <w:p w:rsidR="00FE1747" w:rsidRPr="005840B8" w:rsidRDefault="00FE1747" w:rsidP="00941E5A">
            <w:pPr>
              <w:jc w:val="center"/>
              <w:rPr>
                <w:rFonts w:ascii="Calibri" w:hAnsi="Calibri"/>
                <w:b/>
                <w:color w:val="003399"/>
                <w:sz w:val="20"/>
                <w:szCs w:val="20"/>
                <w:lang w:val="fr"/>
              </w:rPr>
            </w:pPr>
            <w:r w:rsidRPr="005840B8">
              <w:rPr>
                <w:rFonts w:ascii="Calibri" w:hAnsi="Calibri"/>
                <w:b/>
                <w:color w:val="003399"/>
                <w:sz w:val="20"/>
                <w:szCs w:val="20"/>
                <w:lang w:val="fr"/>
              </w:rPr>
              <w:t>5</w:t>
            </w:r>
          </w:p>
        </w:tc>
        <w:tc>
          <w:tcPr>
            <w:tcW w:w="737" w:type="dxa"/>
          </w:tcPr>
          <w:p w:rsidR="00FE1747" w:rsidRPr="005840B8" w:rsidRDefault="00FE1747" w:rsidP="00941E5A">
            <w:pPr>
              <w:jc w:val="center"/>
              <w:rPr>
                <w:rFonts w:ascii="Calibri" w:hAnsi="Calibri"/>
                <w:b/>
                <w:color w:val="003399"/>
                <w:sz w:val="20"/>
                <w:szCs w:val="20"/>
                <w:lang w:val="fr"/>
              </w:rPr>
            </w:pPr>
            <w:r w:rsidRPr="005840B8">
              <w:rPr>
                <w:rFonts w:ascii="Calibri" w:hAnsi="Calibri"/>
                <w:b/>
                <w:color w:val="003399"/>
                <w:sz w:val="20"/>
                <w:szCs w:val="20"/>
                <w:lang w:val="fr"/>
              </w:rPr>
              <w:t>6</w:t>
            </w:r>
          </w:p>
        </w:tc>
        <w:tc>
          <w:tcPr>
            <w:tcW w:w="1152" w:type="dxa"/>
          </w:tcPr>
          <w:p w:rsidR="00FE1747" w:rsidRPr="005840B8" w:rsidRDefault="00FE1747" w:rsidP="00941E5A">
            <w:pPr>
              <w:jc w:val="center"/>
              <w:rPr>
                <w:rFonts w:ascii="Calibri" w:hAnsi="Calibri"/>
                <w:b/>
                <w:color w:val="003399"/>
                <w:sz w:val="20"/>
                <w:szCs w:val="20"/>
                <w:lang w:val="fr"/>
              </w:rPr>
            </w:pPr>
          </w:p>
        </w:tc>
      </w:tr>
      <w:tr w:rsidR="005840B8" w:rsidRPr="005840B8" w:rsidTr="00FE1747">
        <w:trPr>
          <w:jc w:val="center"/>
        </w:trPr>
        <w:tc>
          <w:tcPr>
            <w:tcW w:w="2007" w:type="dxa"/>
          </w:tcPr>
          <w:p w:rsidR="00FE1747" w:rsidRPr="005840B8" w:rsidRDefault="00FE1747" w:rsidP="00941E5A">
            <w:pPr>
              <w:rPr>
                <w:rFonts w:ascii="Calibri" w:hAnsi="Calibri"/>
                <w:b/>
                <w:color w:val="003399"/>
                <w:sz w:val="20"/>
                <w:szCs w:val="20"/>
                <w:lang w:val="fr"/>
              </w:rPr>
            </w:pPr>
            <w:r w:rsidRPr="005840B8">
              <w:rPr>
                <w:rFonts w:ascii="Calibri" w:hAnsi="Calibri"/>
                <w:b/>
                <w:color w:val="003399"/>
                <w:sz w:val="20"/>
                <w:szCs w:val="20"/>
                <w:lang w:val="fr"/>
              </w:rPr>
              <w:t>1 : Agriculteurs</w:t>
            </w:r>
          </w:p>
        </w:tc>
        <w:tc>
          <w:tcPr>
            <w:tcW w:w="737" w:type="dxa"/>
          </w:tcPr>
          <w:p w:rsidR="00FE1747" w:rsidRPr="005840B8" w:rsidRDefault="00FE1747" w:rsidP="00941E5A">
            <w:pPr>
              <w:jc w:val="center"/>
              <w:rPr>
                <w:rFonts w:ascii="Calibri" w:hAnsi="Calibri"/>
                <w:b/>
                <w:color w:val="003399"/>
                <w:sz w:val="20"/>
                <w:szCs w:val="20"/>
                <w:lang w:val="fr"/>
              </w:rPr>
            </w:pPr>
            <w:r w:rsidRPr="005840B8">
              <w:rPr>
                <w:rFonts w:ascii="Calibri" w:hAnsi="Calibri"/>
                <w:b/>
                <w:color w:val="003399"/>
                <w:sz w:val="20"/>
                <w:szCs w:val="20"/>
                <w:lang w:val="fr"/>
              </w:rPr>
              <w:t>252</w:t>
            </w:r>
          </w:p>
          <w:p w:rsidR="00FE1747" w:rsidRPr="005840B8" w:rsidRDefault="00FE1747" w:rsidP="00941E5A">
            <w:pPr>
              <w:jc w:val="center"/>
              <w:rPr>
                <w:rFonts w:ascii="Calibri" w:hAnsi="Calibri"/>
                <w:b/>
                <w:color w:val="003399"/>
                <w:sz w:val="20"/>
                <w:szCs w:val="20"/>
                <w:lang w:val="fr"/>
              </w:rPr>
            </w:pPr>
            <w:r w:rsidRPr="005840B8">
              <w:rPr>
                <w:rFonts w:ascii="Calibri" w:hAnsi="Calibri"/>
                <w:b/>
                <w:color w:val="003399"/>
                <w:sz w:val="20"/>
                <w:szCs w:val="20"/>
                <w:lang w:val="fr"/>
              </w:rPr>
              <w:t>88</w:t>
            </w:r>
          </w:p>
          <w:p w:rsidR="00FE1747" w:rsidRPr="005840B8" w:rsidRDefault="00FE1747" w:rsidP="00941E5A">
            <w:pPr>
              <w:jc w:val="center"/>
              <w:rPr>
                <w:rFonts w:ascii="Calibri" w:hAnsi="Calibri"/>
                <w:color w:val="003399"/>
                <w:sz w:val="20"/>
                <w:szCs w:val="20"/>
                <w:lang w:val="fr"/>
              </w:rPr>
            </w:pPr>
            <w:r w:rsidRPr="005840B8">
              <w:rPr>
                <w:rFonts w:ascii="Calibri" w:hAnsi="Calibri"/>
                <w:b/>
                <w:color w:val="003399"/>
                <w:sz w:val="20"/>
                <w:szCs w:val="20"/>
                <w:lang w:val="fr"/>
              </w:rPr>
              <w:t>22</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6</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0</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0</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3</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0</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20</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7</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w:t>
            </w:r>
          </w:p>
        </w:tc>
        <w:tc>
          <w:tcPr>
            <w:tcW w:w="1152" w:type="dxa"/>
          </w:tcPr>
          <w:p w:rsidR="00FE1747" w:rsidRPr="005840B8" w:rsidRDefault="00FE1747" w:rsidP="00941E5A">
            <w:pPr>
              <w:jc w:val="center"/>
              <w:rPr>
                <w:rFonts w:ascii="Calibri" w:hAnsi="Calibri"/>
                <w:b/>
                <w:color w:val="003399"/>
                <w:sz w:val="20"/>
                <w:szCs w:val="20"/>
                <w:lang w:val="fr"/>
              </w:rPr>
            </w:pPr>
            <w:r w:rsidRPr="005840B8">
              <w:rPr>
                <w:rFonts w:ascii="Calibri" w:hAnsi="Calibri"/>
                <w:b/>
                <w:color w:val="003399"/>
                <w:sz w:val="20"/>
                <w:szCs w:val="20"/>
                <w:lang w:val="fr"/>
              </w:rPr>
              <w:t>285</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100</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4</w:t>
            </w:r>
          </w:p>
        </w:tc>
      </w:tr>
      <w:tr w:rsidR="005840B8" w:rsidRPr="005840B8" w:rsidTr="00FE1747">
        <w:trPr>
          <w:jc w:val="center"/>
        </w:trPr>
        <w:tc>
          <w:tcPr>
            <w:tcW w:w="2007" w:type="dxa"/>
          </w:tcPr>
          <w:p w:rsidR="00FE1747" w:rsidRPr="005840B8" w:rsidRDefault="00FE1747" w:rsidP="00941E5A">
            <w:pPr>
              <w:rPr>
                <w:rFonts w:ascii="Calibri" w:hAnsi="Calibri"/>
                <w:b/>
                <w:color w:val="003399"/>
                <w:sz w:val="20"/>
                <w:szCs w:val="20"/>
                <w:lang w:val="fr"/>
              </w:rPr>
            </w:pPr>
            <w:r w:rsidRPr="005840B8">
              <w:rPr>
                <w:rFonts w:ascii="Calibri" w:hAnsi="Calibri"/>
                <w:b/>
                <w:color w:val="003399"/>
                <w:sz w:val="20"/>
                <w:szCs w:val="20"/>
                <w:lang w:val="fr"/>
              </w:rPr>
              <w:t>2 : ACCE</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72</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12</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6</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182</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29</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21</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37</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6</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6</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60</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10</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8</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43</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7</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7</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225</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36</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8</w:t>
            </w:r>
          </w:p>
        </w:tc>
        <w:tc>
          <w:tcPr>
            <w:tcW w:w="1152"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619</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100</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9</w:t>
            </w:r>
          </w:p>
        </w:tc>
      </w:tr>
      <w:tr w:rsidR="005840B8" w:rsidRPr="005840B8" w:rsidTr="00FE1747">
        <w:trPr>
          <w:jc w:val="center"/>
        </w:trPr>
        <w:tc>
          <w:tcPr>
            <w:tcW w:w="2007" w:type="dxa"/>
          </w:tcPr>
          <w:p w:rsidR="00FE1747" w:rsidRPr="005840B8" w:rsidRDefault="00FE1747" w:rsidP="00941E5A">
            <w:pPr>
              <w:rPr>
                <w:rFonts w:ascii="Calibri" w:hAnsi="Calibri"/>
                <w:b/>
                <w:color w:val="003399"/>
                <w:sz w:val="20"/>
                <w:szCs w:val="20"/>
                <w:lang w:val="fr"/>
              </w:rPr>
            </w:pPr>
            <w:r w:rsidRPr="005840B8">
              <w:rPr>
                <w:rFonts w:ascii="Calibri" w:hAnsi="Calibri"/>
                <w:b/>
                <w:color w:val="003399"/>
                <w:sz w:val="20"/>
                <w:szCs w:val="20"/>
                <w:lang w:val="fr"/>
              </w:rPr>
              <w:t>3 : CPIS</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105</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8</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9</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189</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14</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22</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310</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24</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53</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266</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20</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33</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144</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11</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22</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304</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23</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10</w:t>
            </w:r>
          </w:p>
        </w:tc>
        <w:tc>
          <w:tcPr>
            <w:tcW w:w="1152"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1318</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100</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19</w:t>
            </w:r>
          </w:p>
        </w:tc>
      </w:tr>
      <w:tr w:rsidR="005840B8" w:rsidRPr="005840B8" w:rsidTr="00FE1747">
        <w:trPr>
          <w:jc w:val="center"/>
        </w:trPr>
        <w:tc>
          <w:tcPr>
            <w:tcW w:w="2007" w:type="dxa"/>
          </w:tcPr>
          <w:p w:rsidR="00FE1747" w:rsidRPr="005840B8" w:rsidRDefault="00FE1747" w:rsidP="00941E5A">
            <w:pPr>
              <w:rPr>
                <w:rFonts w:ascii="Calibri" w:hAnsi="Calibri"/>
                <w:b/>
                <w:color w:val="003399"/>
                <w:sz w:val="20"/>
                <w:szCs w:val="20"/>
                <w:lang w:val="fr"/>
              </w:rPr>
            </w:pPr>
            <w:r w:rsidRPr="005840B8">
              <w:rPr>
                <w:rFonts w:ascii="Calibri" w:hAnsi="Calibri"/>
                <w:b/>
                <w:color w:val="003399"/>
                <w:sz w:val="20"/>
                <w:szCs w:val="20"/>
                <w:lang w:val="fr"/>
              </w:rPr>
              <w:t>4 : PI</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190</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11</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17</w:t>
            </w:r>
          </w:p>
          <w:p w:rsidR="00FE1747" w:rsidRPr="005840B8" w:rsidRDefault="00FE1747" w:rsidP="00941E5A">
            <w:pPr>
              <w:jc w:val="center"/>
              <w:rPr>
                <w:rFonts w:ascii="Calibri" w:hAnsi="Calibri"/>
                <w:color w:val="003399"/>
                <w:sz w:val="20"/>
                <w:szCs w:val="20"/>
                <w:lang w:val="fr"/>
              </w:rPr>
            </w:pP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205</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12</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24</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152</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9</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26</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263</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16</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33</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179</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11</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28</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701</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41</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23</w:t>
            </w:r>
          </w:p>
        </w:tc>
        <w:tc>
          <w:tcPr>
            <w:tcW w:w="1152" w:type="dxa"/>
          </w:tcPr>
          <w:p w:rsidR="00FE1747" w:rsidRPr="005840B8" w:rsidRDefault="00FE1747" w:rsidP="00941E5A">
            <w:pPr>
              <w:jc w:val="center"/>
              <w:rPr>
                <w:rFonts w:ascii="Calibri" w:hAnsi="Calibri"/>
                <w:b/>
                <w:color w:val="003399"/>
                <w:sz w:val="20"/>
                <w:szCs w:val="20"/>
                <w:lang w:val="fr"/>
              </w:rPr>
            </w:pPr>
            <w:r w:rsidRPr="005840B8">
              <w:rPr>
                <w:rFonts w:ascii="Calibri" w:hAnsi="Calibri"/>
                <w:b/>
                <w:color w:val="003399"/>
                <w:sz w:val="20"/>
                <w:szCs w:val="20"/>
                <w:lang w:val="fr"/>
              </w:rPr>
              <w:t>1690</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100</w:t>
            </w:r>
          </w:p>
          <w:p w:rsidR="00FE1747" w:rsidRPr="005840B8" w:rsidRDefault="00FE1747" w:rsidP="00941E5A">
            <w:pPr>
              <w:jc w:val="center"/>
              <w:rPr>
                <w:rFonts w:ascii="Calibri" w:hAnsi="Calibri"/>
                <w:b/>
                <w:color w:val="003399"/>
                <w:sz w:val="20"/>
                <w:szCs w:val="20"/>
                <w:lang w:val="fr"/>
              </w:rPr>
            </w:pPr>
            <w:r w:rsidRPr="005840B8">
              <w:rPr>
                <w:rFonts w:ascii="Calibri" w:hAnsi="Calibri"/>
                <w:b/>
                <w:color w:val="003399"/>
                <w:sz w:val="20"/>
                <w:szCs w:val="20"/>
                <w:lang w:val="fr"/>
              </w:rPr>
              <w:t>24</w:t>
            </w:r>
          </w:p>
        </w:tc>
      </w:tr>
      <w:tr w:rsidR="005840B8" w:rsidRPr="005840B8" w:rsidTr="00FE1747">
        <w:trPr>
          <w:jc w:val="center"/>
        </w:trPr>
        <w:tc>
          <w:tcPr>
            <w:tcW w:w="2007" w:type="dxa"/>
          </w:tcPr>
          <w:p w:rsidR="00FE1747" w:rsidRPr="005840B8" w:rsidRDefault="00FE1747" w:rsidP="00941E5A">
            <w:pPr>
              <w:rPr>
                <w:rFonts w:ascii="Calibri" w:hAnsi="Calibri"/>
                <w:b/>
                <w:color w:val="003399"/>
                <w:sz w:val="20"/>
                <w:szCs w:val="20"/>
                <w:lang w:val="fr"/>
              </w:rPr>
            </w:pPr>
            <w:r w:rsidRPr="005840B8">
              <w:rPr>
                <w:rFonts w:ascii="Calibri" w:hAnsi="Calibri"/>
                <w:b/>
                <w:color w:val="003399"/>
                <w:sz w:val="20"/>
                <w:szCs w:val="20"/>
                <w:lang w:val="fr"/>
              </w:rPr>
              <w:t>5 : Employés</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98</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13</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9</w:t>
            </w:r>
          </w:p>
          <w:p w:rsidR="00FE1747" w:rsidRPr="005840B8" w:rsidRDefault="00FE1747" w:rsidP="00941E5A">
            <w:pPr>
              <w:jc w:val="center"/>
              <w:rPr>
                <w:rFonts w:ascii="Calibri" w:hAnsi="Calibri"/>
                <w:color w:val="003399"/>
                <w:sz w:val="20"/>
                <w:szCs w:val="20"/>
                <w:lang w:val="fr"/>
              </w:rPr>
            </w:pP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79</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10</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9</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37</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5</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6</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73</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9</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9</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108</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14</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17</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375</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49</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12</w:t>
            </w:r>
          </w:p>
        </w:tc>
        <w:tc>
          <w:tcPr>
            <w:tcW w:w="1152"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770</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100</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10</w:t>
            </w:r>
          </w:p>
        </w:tc>
      </w:tr>
      <w:tr w:rsidR="005840B8" w:rsidRPr="005840B8" w:rsidTr="00FE1747">
        <w:trPr>
          <w:jc w:val="center"/>
        </w:trPr>
        <w:tc>
          <w:tcPr>
            <w:tcW w:w="2007" w:type="dxa"/>
          </w:tcPr>
          <w:p w:rsidR="00FE1747" w:rsidRPr="005840B8" w:rsidRDefault="00FE1747" w:rsidP="00941E5A">
            <w:pPr>
              <w:rPr>
                <w:rFonts w:ascii="Calibri" w:hAnsi="Calibri"/>
                <w:b/>
                <w:color w:val="003399"/>
                <w:sz w:val="20"/>
                <w:szCs w:val="20"/>
                <w:lang w:val="fr"/>
              </w:rPr>
            </w:pPr>
            <w:r w:rsidRPr="005840B8">
              <w:rPr>
                <w:rFonts w:ascii="Calibri" w:hAnsi="Calibri"/>
                <w:b/>
                <w:color w:val="003399"/>
                <w:sz w:val="20"/>
                <w:szCs w:val="20"/>
                <w:lang w:val="fr"/>
              </w:rPr>
              <w:t>6 : Ouvriers</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426</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18</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37</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210</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9</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23</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52</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9</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135</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6</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17</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169</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7</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26</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1373</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58</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46</w:t>
            </w:r>
          </w:p>
        </w:tc>
        <w:tc>
          <w:tcPr>
            <w:tcW w:w="1152"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2365</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100</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34</w:t>
            </w:r>
          </w:p>
        </w:tc>
      </w:tr>
      <w:tr w:rsidR="005840B8" w:rsidRPr="005840B8" w:rsidTr="00FE1747">
        <w:trPr>
          <w:jc w:val="center"/>
        </w:trPr>
        <w:tc>
          <w:tcPr>
            <w:tcW w:w="2007" w:type="dxa"/>
          </w:tcPr>
          <w:p w:rsidR="00FE1747" w:rsidRPr="005840B8" w:rsidRDefault="00FE1747" w:rsidP="00941E5A">
            <w:pPr>
              <w:rPr>
                <w:rFonts w:ascii="Calibri" w:hAnsi="Calibri"/>
                <w:b/>
                <w:color w:val="003399"/>
                <w:sz w:val="20"/>
                <w:szCs w:val="20"/>
                <w:lang w:val="fr"/>
              </w:rPr>
            </w:pPr>
            <w:r w:rsidRPr="005840B8">
              <w:rPr>
                <w:rFonts w:ascii="Calibri" w:hAnsi="Calibri"/>
                <w:b/>
                <w:color w:val="003399"/>
                <w:sz w:val="20"/>
                <w:szCs w:val="20"/>
                <w:lang w:val="fr"/>
              </w:rPr>
              <w:t>Ensemble</w:t>
            </w:r>
          </w:p>
        </w:tc>
        <w:tc>
          <w:tcPr>
            <w:tcW w:w="737" w:type="dxa"/>
          </w:tcPr>
          <w:p w:rsidR="00FE1747" w:rsidRPr="005840B8" w:rsidRDefault="00FE1747" w:rsidP="00941E5A">
            <w:pPr>
              <w:jc w:val="center"/>
              <w:rPr>
                <w:rFonts w:ascii="Calibri" w:hAnsi="Calibri"/>
                <w:b/>
                <w:color w:val="003399"/>
                <w:sz w:val="20"/>
                <w:szCs w:val="20"/>
                <w:lang w:val="fr"/>
              </w:rPr>
            </w:pPr>
            <w:r w:rsidRPr="005840B8">
              <w:rPr>
                <w:rFonts w:ascii="Calibri" w:hAnsi="Calibri"/>
                <w:b/>
                <w:color w:val="003399"/>
                <w:sz w:val="20"/>
                <w:szCs w:val="20"/>
                <w:lang w:val="fr"/>
              </w:rPr>
              <w:t>1143</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16</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871</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12</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590</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8</w:t>
            </w:r>
          </w:p>
        </w:tc>
        <w:tc>
          <w:tcPr>
            <w:tcW w:w="737" w:type="dxa"/>
          </w:tcPr>
          <w:p w:rsidR="00FE1747" w:rsidRPr="005840B8" w:rsidRDefault="00FE1747" w:rsidP="00941E5A">
            <w:pPr>
              <w:jc w:val="center"/>
              <w:rPr>
                <w:rFonts w:ascii="Calibri" w:hAnsi="Calibri"/>
                <w:b/>
                <w:color w:val="003399"/>
                <w:sz w:val="20"/>
                <w:szCs w:val="20"/>
                <w:lang w:val="fr"/>
              </w:rPr>
            </w:pPr>
            <w:r w:rsidRPr="005840B8">
              <w:rPr>
                <w:rFonts w:ascii="Calibri" w:hAnsi="Calibri"/>
                <w:b/>
                <w:color w:val="003399"/>
                <w:sz w:val="20"/>
                <w:szCs w:val="20"/>
                <w:lang w:val="fr"/>
              </w:rPr>
              <w:t>799</w:t>
            </w:r>
          </w:p>
          <w:p w:rsidR="00FE1747" w:rsidRPr="005840B8" w:rsidRDefault="00FE1747" w:rsidP="00941E5A">
            <w:pPr>
              <w:jc w:val="center"/>
              <w:rPr>
                <w:rFonts w:ascii="Calibri" w:hAnsi="Calibri"/>
                <w:color w:val="003399"/>
                <w:sz w:val="20"/>
                <w:szCs w:val="20"/>
                <w:lang w:val="fr"/>
              </w:rPr>
            </w:pPr>
            <w:r w:rsidRPr="005840B8">
              <w:rPr>
                <w:rFonts w:ascii="Calibri" w:hAnsi="Calibri"/>
                <w:b/>
                <w:color w:val="003399"/>
                <w:sz w:val="20"/>
                <w:szCs w:val="20"/>
                <w:lang w:val="fr"/>
              </w:rPr>
              <w:t>11</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646</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9</w:t>
            </w:r>
          </w:p>
        </w:tc>
        <w:tc>
          <w:tcPr>
            <w:tcW w:w="737"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2998</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44</w:t>
            </w:r>
          </w:p>
        </w:tc>
        <w:tc>
          <w:tcPr>
            <w:tcW w:w="1152" w:type="dxa"/>
          </w:tcPr>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7047</w:t>
            </w:r>
          </w:p>
          <w:p w:rsidR="00FE1747" w:rsidRPr="005840B8" w:rsidRDefault="00FE1747" w:rsidP="00941E5A">
            <w:pPr>
              <w:jc w:val="center"/>
              <w:rPr>
                <w:rFonts w:ascii="Calibri" w:hAnsi="Calibri"/>
                <w:color w:val="003399"/>
                <w:sz w:val="20"/>
                <w:szCs w:val="20"/>
                <w:lang w:val="fr"/>
              </w:rPr>
            </w:pPr>
            <w:r w:rsidRPr="005840B8">
              <w:rPr>
                <w:rFonts w:ascii="Calibri" w:hAnsi="Calibri"/>
                <w:color w:val="003399"/>
                <w:sz w:val="20"/>
                <w:szCs w:val="20"/>
                <w:lang w:val="fr"/>
              </w:rPr>
              <w:t>100</w:t>
            </w:r>
          </w:p>
        </w:tc>
      </w:tr>
    </w:tbl>
    <w:p w:rsidR="00F409AA" w:rsidRPr="005840B8" w:rsidRDefault="00655B6F">
      <w:pPr>
        <w:rPr>
          <w:rFonts w:ascii="Calibri" w:hAnsi="Calibri"/>
          <w:color w:val="003399"/>
          <w:sz w:val="20"/>
          <w:szCs w:val="20"/>
        </w:rPr>
      </w:pPr>
      <w:r w:rsidRPr="005840B8">
        <w:rPr>
          <w:rFonts w:ascii="Calibri" w:hAnsi="Calibri"/>
          <w:color w:val="003399"/>
          <w:sz w:val="20"/>
          <w:szCs w:val="20"/>
        </w:rPr>
        <w:t xml:space="preserve">Unités : en milliers pour la première ligne de chaque case, en % pour les deux lignes suivantes. </w:t>
      </w:r>
    </w:p>
    <w:p w:rsidR="00E15C4B" w:rsidRPr="005840B8" w:rsidRDefault="00E15C4B">
      <w:pPr>
        <w:rPr>
          <w:rFonts w:ascii="Calibri" w:hAnsi="Calibri"/>
          <w:color w:val="003399"/>
          <w:sz w:val="20"/>
          <w:szCs w:val="20"/>
        </w:rPr>
      </w:pPr>
      <w:r w:rsidRPr="005840B8">
        <w:rPr>
          <w:rFonts w:ascii="Calibri" w:hAnsi="Calibri"/>
          <w:color w:val="003399"/>
          <w:sz w:val="20"/>
          <w:szCs w:val="20"/>
        </w:rPr>
        <w:t>Source : Insee, enquête FQP</w:t>
      </w:r>
      <w:r w:rsidR="00006BA2" w:rsidRPr="005840B8">
        <w:rPr>
          <w:rFonts w:ascii="Calibri" w:hAnsi="Calibri"/>
          <w:color w:val="003399"/>
          <w:sz w:val="20"/>
          <w:szCs w:val="20"/>
        </w:rPr>
        <w:t>,</w:t>
      </w:r>
      <w:r w:rsidRPr="005840B8">
        <w:rPr>
          <w:rFonts w:ascii="Calibri" w:hAnsi="Calibri"/>
          <w:color w:val="003399"/>
          <w:sz w:val="20"/>
          <w:szCs w:val="20"/>
        </w:rPr>
        <w:t xml:space="preserve"> 2003.</w:t>
      </w:r>
    </w:p>
    <w:p w:rsidR="00FE1747" w:rsidRPr="005840B8" w:rsidRDefault="00FE1747">
      <w:pPr>
        <w:rPr>
          <w:rFonts w:ascii="Calibri" w:hAnsi="Calibri"/>
          <w:color w:val="003399"/>
          <w:sz w:val="20"/>
          <w:szCs w:val="20"/>
        </w:rPr>
      </w:pPr>
    </w:p>
    <w:p w:rsidR="000A1344" w:rsidRPr="005840B8" w:rsidRDefault="000A1344">
      <w:pPr>
        <w:rPr>
          <w:rFonts w:ascii="Calibri" w:hAnsi="Calibri"/>
          <w:b/>
          <w:color w:val="003399"/>
          <w:sz w:val="20"/>
          <w:szCs w:val="20"/>
        </w:rPr>
      </w:pPr>
      <w:r w:rsidRPr="005840B8">
        <w:rPr>
          <w:rFonts w:ascii="Calibri" w:hAnsi="Calibri"/>
          <w:b/>
          <w:color w:val="003399"/>
          <w:sz w:val="20"/>
          <w:szCs w:val="20"/>
        </w:rPr>
        <w:t xml:space="preserve">Document </w:t>
      </w:r>
      <w:r w:rsidR="006A500A" w:rsidRPr="005840B8">
        <w:rPr>
          <w:rFonts w:ascii="Calibri" w:hAnsi="Calibri"/>
          <w:b/>
          <w:color w:val="003399"/>
          <w:sz w:val="20"/>
          <w:szCs w:val="20"/>
        </w:rPr>
        <w:t>4</w:t>
      </w:r>
      <w:r w:rsidR="0073422F" w:rsidRPr="005840B8">
        <w:rPr>
          <w:rFonts w:ascii="Calibri" w:hAnsi="Calibri"/>
          <w:b/>
          <w:color w:val="003399"/>
          <w:sz w:val="20"/>
          <w:szCs w:val="20"/>
        </w:rPr>
        <w:t> : la mobilité</w:t>
      </w:r>
      <w:r w:rsidRPr="005840B8">
        <w:rPr>
          <w:rFonts w:ascii="Calibri" w:hAnsi="Calibri"/>
          <w:b/>
          <w:color w:val="003399"/>
          <w:sz w:val="20"/>
          <w:szCs w:val="20"/>
        </w:rPr>
        <w:t xml:space="preserve"> observée et la fluidité sociale</w:t>
      </w:r>
    </w:p>
    <w:p w:rsidR="00FE1747" w:rsidRPr="005840B8" w:rsidRDefault="00FE1747" w:rsidP="00FE1747">
      <w:pPr>
        <w:autoSpaceDE w:val="0"/>
        <w:jc w:val="center"/>
        <w:rPr>
          <w:rFonts w:ascii="Calibri" w:eastAsia="Code2000" w:hAnsi="Calibri" w:cs="Calibri"/>
          <w:b/>
          <w:color w:val="003399"/>
          <w:sz w:val="20"/>
          <w:szCs w:val="20"/>
        </w:rPr>
      </w:pPr>
      <w:r w:rsidRPr="005840B8">
        <w:rPr>
          <w:rFonts w:ascii="Calibri" w:eastAsia="Code2000" w:hAnsi="Calibri" w:cs="Calibri"/>
          <w:b/>
          <w:color w:val="003399"/>
          <w:sz w:val="20"/>
          <w:szCs w:val="20"/>
        </w:rPr>
        <w:t>Mobilité observée et fluidité sociale</w:t>
      </w:r>
    </w:p>
    <w:p w:rsidR="00F109DA" w:rsidRPr="005840B8" w:rsidRDefault="00F109DA" w:rsidP="00FE1747">
      <w:pPr>
        <w:autoSpaceDE w:val="0"/>
        <w:jc w:val="both"/>
        <w:rPr>
          <w:rFonts w:asciiTheme="minorHAnsi" w:eastAsia="Code2000" w:hAnsiTheme="minorHAnsi" w:cs="Calibri"/>
          <w:color w:val="003399"/>
          <w:sz w:val="20"/>
          <w:szCs w:val="20"/>
        </w:rPr>
      </w:pPr>
      <w:r w:rsidRPr="005840B8">
        <w:rPr>
          <w:rFonts w:asciiTheme="minorHAnsi" w:hAnsiTheme="minorHAnsi"/>
          <w:color w:val="003399"/>
          <w:sz w:val="20"/>
          <w:szCs w:val="20"/>
        </w:rPr>
        <w:t>En lui substituant (à la distinction entre la mobilité nette et la mobilité structurelle), depuis la fin des années soixante-dix, la distinction entre mobilité observée (ou taux absolus de mobilité) et fluidité sociale (ou taux relatifs de mobilité), les sociologues de la stratification ont retenu l'esprit du paradigme précédent en en laissant de côté les écueils. Abandonnant l'idée contestable qu'il existerait deux types de mobilité, la nouvelle distinction consiste, dans son essence, à reconnaître que les phénomènes de mobilité sociale peuvent - voire doivent - être étudiés selon deux points de vue, différents et complémentaires.</w:t>
      </w:r>
    </w:p>
    <w:p w:rsidR="00FE1747" w:rsidRPr="005840B8" w:rsidRDefault="00FE1747" w:rsidP="00FE1747">
      <w:pPr>
        <w:autoSpaceDE w:val="0"/>
        <w:jc w:val="both"/>
        <w:rPr>
          <w:rFonts w:ascii="Calibri" w:eastAsia="Code2000" w:hAnsi="Calibri" w:cs="Calibri"/>
          <w:color w:val="003399"/>
          <w:sz w:val="20"/>
          <w:szCs w:val="20"/>
        </w:rPr>
      </w:pPr>
      <w:r w:rsidRPr="005840B8">
        <w:rPr>
          <w:rFonts w:asciiTheme="minorHAnsi" w:eastAsia="Code2000" w:hAnsiTheme="minorHAnsi" w:cs="Calibri"/>
          <w:color w:val="003399"/>
          <w:sz w:val="20"/>
          <w:szCs w:val="20"/>
        </w:rPr>
        <w:t>Celui des taux absolus de mobilité - ou de la mobilité observée - consiste à analyser cette dernière telle qu'elle</w:t>
      </w:r>
      <w:r w:rsidRPr="005840B8">
        <w:rPr>
          <w:rFonts w:ascii="Calibri" w:eastAsia="Code2000" w:hAnsi="Calibri" w:cs="Calibri"/>
          <w:color w:val="003399"/>
          <w:sz w:val="20"/>
          <w:szCs w:val="20"/>
        </w:rPr>
        <w:t xml:space="preserve"> est enserrée et affectée par l'état de la distribution socioprofessionnelle des pères et de celle des fils. Le poids total de l'immobilité, l'examen des destinées comme celui des recrutements sont les outils de cette appréhension en quelque sorte «en surface» qui est aussi la plus proche de l'expérience sensible qu'ont les individus des phénomènes de mobilité. D'un autre côté, le point de vue de la fluidité sociale - ou des taux relatifs de mobilité - consiste en l'étude de la structure et de la force du lien entre origine et position sociales lorsque cette association statistique est envisagée indépendamment de l'état de la distribution socioprofessionnelle des pères et de celle des fils. Cette appréhension «en profondeur» des tableaux de mobilité utilise une mesure d'association qui dispose de cette propriété d'indépendance à l'égard des distributions marginales, le odds ratio ou rapport des chances relatives (…). </w:t>
      </w:r>
    </w:p>
    <w:p w:rsidR="00FE1747" w:rsidRPr="005840B8" w:rsidRDefault="00FE1747" w:rsidP="00FE1747">
      <w:pPr>
        <w:autoSpaceDE w:val="0"/>
        <w:jc w:val="both"/>
        <w:rPr>
          <w:rFonts w:ascii="Calibri" w:eastAsia="Code2000" w:hAnsi="Calibri" w:cs="Calibri"/>
          <w:color w:val="003399"/>
          <w:sz w:val="20"/>
          <w:szCs w:val="20"/>
        </w:rPr>
      </w:pPr>
      <w:r w:rsidRPr="005840B8">
        <w:rPr>
          <w:rFonts w:ascii="Calibri" w:eastAsia="Code2000" w:hAnsi="Calibri" w:cs="Calibri"/>
          <w:color w:val="003399"/>
          <w:sz w:val="20"/>
          <w:szCs w:val="20"/>
        </w:rPr>
        <w:t xml:space="preserve">Mobilité observée et fluidité sociale forment ainsi deux approches différentes et complémentaires. </w:t>
      </w:r>
    </w:p>
    <w:p w:rsidR="00FE1747" w:rsidRPr="005840B8" w:rsidRDefault="00FE1747" w:rsidP="00FE1747">
      <w:pPr>
        <w:autoSpaceDE w:val="0"/>
        <w:jc w:val="both"/>
        <w:rPr>
          <w:rFonts w:ascii="Calibri" w:eastAsia="Code2000" w:hAnsi="Calibri" w:cs="Calibri"/>
          <w:color w:val="003399"/>
          <w:sz w:val="20"/>
          <w:szCs w:val="20"/>
        </w:rPr>
      </w:pPr>
    </w:p>
    <w:p w:rsidR="00FE1747" w:rsidRPr="005840B8" w:rsidRDefault="00FE1747" w:rsidP="00FE1747">
      <w:pPr>
        <w:autoSpaceDE w:val="0"/>
        <w:rPr>
          <w:rFonts w:ascii="Calibri" w:eastAsia="Code2000" w:hAnsi="Calibri" w:cs="Calibri"/>
          <w:color w:val="003399"/>
          <w:sz w:val="20"/>
          <w:szCs w:val="20"/>
        </w:rPr>
      </w:pPr>
      <w:r w:rsidRPr="005840B8">
        <w:rPr>
          <w:rFonts w:ascii="Calibri" w:hAnsi="Calibri" w:cs="Calibri"/>
          <w:color w:val="003399"/>
          <w:sz w:val="20"/>
          <w:szCs w:val="20"/>
        </w:rPr>
        <w:t>Vallet Louis-André. Quarante années de mobilité sociale en France. L'évolution de la fluidité sociale à la lumière de modèles, Revu</w:t>
      </w:r>
      <w:r w:rsidR="001E0E53" w:rsidRPr="005840B8">
        <w:rPr>
          <w:rFonts w:ascii="Calibri" w:hAnsi="Calibri" w:cs="Calibri"/>
          <w:color w:val="003399"/>
          <w:sz w:val="20"/>
          <w:szCs w:val="20"/>
        </w:rPr>
        <w:t>e française de sociologie, 1999.</w:t>
      </w:r>
    </w:p>
    <w:p w:rsidR="00FE1747" w:rsidRPr="005840B8" w:rsidRDefault="00FE1747">
      <w:pPr>
        <w:rPr>
          <w:rFonts w:ascii="Calibri" w:hAnsi="Calibri"/>
          <w:color w:val="003399"/>
          <w:sz w:val="20"/>
          <w:szCs w:val="20"/>
        </w:rPr>
      </w:pPr>
    </w:p>
    <w:p w:rsidR="008D7BA3" w:rsidRPr="005840B8" w:rsidRDefault="008D7BA3">
      <w:pPr>
        <w:rPr>
          <w:rFonts w:ascii="Calibri" w:hAnsi="Calibri"/>
          <w:b/>
          <w:color w:val="003399"/>
          <w:sz w:val="20"/>
          <w:szCs w:val="20"/>
        </w:rPr>
      </w:pPr>
      <w:r w:rsidRPr="005840B8">
        <w:rPr>
          <w:rFonts w:ascii="Calibri" w:hAnsi="Calibri"/>
          <w:b/>
          <w:color w:val="003399"/>
          <w:sz w:val="20"/>
          <w:szCs w:val="20"/>
        </w:rPr>
        <w:t>Document 5 : glossaire.</w:t>
      </w:r>
    </w:p>
    <w:p w:rsidR="008D7BA3" w:rsidRPr="005840B8" w:rsidRDefault="008D7BA3" w:rsidP="008D7BA3">
      <w:pPr>
        <w:autoSpaceDE w:val="0"/>
        <w:jc w:val="both"/>
        <w:rPr>
          <w:rFonts w:ascii="Calibri" w:eastAsia="Code2000" w:hAnsi="Calibri" w:cs="Calibri"/>
          <w:color w:val="003399"/>
          <w:sz w:val="20"/>
          <w:szCs w:val="20"/>
        </w:rPr>
      </w:pPr>
      <w:r w:rsidRPr="005840B8">
        <w:rPr>
          <w:rFonts w:ascii="Calibri" w:eastAsia="Code2000" w:hAnsi="Calibri" w:cs="Calibri"/>
          <w:b/>
          <w:color w:val="003399"/>
          <w:sz w:val="20"/>
          <w:szCs w:val="20"/>
        </w:rPr>
        <w:t>Mobilité observée</w:t>
      </w:r>
      <w:r w:rsidRPr="005840B8">
        <w:rPr>
          <w:rFonts w:ascii="Calibri" w:eastAsia="Code2000" w:hAnsi="Calibri" w:cs="Calibri"/>
          <w:color w:val="003399"/>
          <w:sz w:val="20"/>
          <w:szCs w:val="20"/>
        </w:rPr>
        <w:t xml:space="preserve"> : Mobilité « de surface », mobilité de taux bruts qui appréhende l’évolution de la reproduction sociale, celle de l’origine sociale des individus occupant une position sociale à un moment donné mais surtout l’évolution des destinées des fils de …. Le tout dans un contexte où la société et la structure des </w:t>
      </w:r>
      <w:r w:rsidRPr="005840B8">
        <w:rPr>
          <w:rFonts w:ascii="Calibri" w:eastAsia="Code2000" w:hAnsi="Calibri" w:cs="Calibri"/>
          <w:color w:val="003399"/>
          <w:sz w:val="20"/>
          <w:szCs w:val="20"/>
        </w:rPr>
        <w:lastRenderedPageBreak/>
        <w:t xml:space="preserve">emplois évoluent. L’évolution des marges pèse dans l’appréciation portée sur l’importance de la reproduction sociale ainsi que sur les chances des fils de … de devenir ceci ou cela. L’analyse de mobilité observée permet de répondre des questions du type : </w:t>
      </w:r>
    </w:p>
    <w:p w:rsidR="008D7BA3" w:rsidRPr="005840B8" w:rsidRDefault="008D7BA3" w:rsidP="008D7BA3">
      <w:pPr>
        <w:autoSpaceDE w:val="0"/>
        <w:jc w:val="both"/>
        <w:rPr>
          <w:rFonts w:ascii="Calibri" w:eastAsia="Code2000" w:hAnsi="Calibri" w:cs="Calibri"/>
          <w:color w:val="003399"/>
          <w:sz w:val="20"/>
          <w:szCs w:val="20"/>
        </w:rPr>
      </w:pPr>
      <w:r w:rsidRPr="005840B8">
        <w:rPr>
          <w:rFonts w:ascii="Calibri" w:eastAsia="Code2000" w:hAnsi="Calibri" w:cs="Calibri"/>
          <w:color w:val="003399"/>
          <w:sz w:val="20"/>
          <w:szCs w:val="20"/>
        </w:rPr>
        <w:t xml:space="preserve">-Comment a évolué l’importance de la reproduction sociale dans un contexte où la société a elle-même évolué ? </w:t>
      </w:r>
    </w:p>
    <w:p w:rsidR="008D7BA3" w:rsidRPr="005840B8" w:rsidRDefault="008D7BA3" w:rsidP="008D7BA3">
      <w:pPr>
        <w:autoSpaceDE w:val="0"/>
        <w:jc w:val="both"/>
        <w:rPr>
          <w:rFonts w:ascii="Calibri" w:eastAsia="Code2000" w:hAnsi="Calibri" w:cs="Calibri"/>
          <w:color w:val="003399"/>
          <w:sz w:val="20"/>
          <w:szCs w:val="20"/>
        </w:rPr>
      </w:pPr>
      <w:r w:rsidRPr="005840B8">
        <w:rPr>
          <w:rFonts w:ascii="Calibri" w:eastAsia="Code2000" w:hAnsi="Calibri" w:cs="Calibri"/>
          <w:color w:val="003399"/>
          <w:sz w:val="20"/>
          <w:szCs w:val="20"/>
        </w:rPr>
        <w:t>-Dans ce même contexte, comment a évolué la probabilité qu’un ouvrier soit fils d’ouvrier etc… ?</w:t>
      </w:r>
    </w:p>
    <w:p w:rsidR="008D7BA3" w:rsidRPr="005840B8" w:rsidRDefault="008D7BA3" w:rsidP="008D7BA3">
      <w:pPr>
        <w:autoSpaceDE w:val="0"/>
        <w:jc w:val="both"/>
        <w:rPr>
          <w:rFonts w:ascii="Calibri" w:eastAsia="Code2000" w:hAnsi="Calibri" w:cs="Calibri"/>
          <w:color w:val="003399"/>
          <w:sz w:val="20"/>
          <w:szCs w:val="20"/>
        </w:rPr>
      </w:pPr>
      <w:r w:rsidRPr="005840B8">
        <w:rPr>
          <w:rFonts w:ascii="Calibri" w:eastAsia="Code2000" w:hAnsi="Calibri" w:cs="Calibri"/>
          <w:color w:val="003399"/>
          <w:sz w:val="20"/>
          <w:szCs w:val="20"/>
        </w:rPr>
        <w:t xml:space="preserve">-Où encore comment a évolué la probabilité qu’un fils d’ouvriers devienne CPIS ? </w:t>
      </w:r>
    </w:p>
    <w:p w:rsidR="008D7BA3" w:rsidRPr="005840B8" w:rsidRDefault="008D7BA3" w:rsidP="008D7BA3">
      <w:pPr>
        <w:autoSpaceDE w:val="0"/>
        <w:jc w:val="both"/>
        <w:rPr>
          <w:rFonts w:ascii="Calibri" w:eastAsia="Code2000" w:hAnsi="Calibri" w:cs="Calibri"/>
          <w:color w:val="003399"/>
          <w:sz w:val="20"/>
          <w:szCs w:val="20"/>
        </w:rPr>
      </w:pPr>
      <w:r w:rsidRPr="005840B8">
        <w:rPr>
          <w:rFonts w:ascii="Calibri" w:eastAsia="Code2000" w:hAnsi="Calibri" w:cs="Calibri"/>
          <w:color w:val="003399"/>
          <w:sz w:val="20"/>
          <w:szCs w:val="20"/>
        </w:rPr>
        <w:t>-les fils de cadre ont-ils plus de chances de devenir cadre que les fils d’ouvrier et comment cette situation a évoluée ? (Ce n’est pas un odds ratio mais seulement un rapport de probabilités, pas un rapport de probabilités relatives aux différentes positions envisageables pour un même individu).</w:t>
      </w:r>
    </w:p>
    <w:p w:rsidR="008D7BA3" w:rsidRPr="005840B8" w:rsidRDefault="008D7BA3" w:rsidP="008D7BA3">
      <w:pPr>
        <w:autoSpaceDE w:val="0"/>
        <w:jc w:val="both"/>
        <w:rPr>
          <w:rFonts w:ascii="Calibri" w:eastAsia="Code2000" w:hAnsi="Calibri" w:cs="Calibri"/>
          <w:color w:val="003399"/>
          <w:sz w:val="20"/>
          <w:szCs w:val="20"/>
        </w:rPr>
      </w:pPr>
    </w:p>
    <w:p w:rsidR="008D7BA3" w:rsidRPr="005840B8" w:rsidRDefault="008D7BA3" w:rsidP="008D7BA3">
      <w:pPr>
        <w:autoSpaceDE w:val="0"/>
        <w:jc w:val="both"/>
        <w:rPr>
          <w:rFonts w:ascii="Calibri" w:eastAsia="Code2000" w:hAnsi="Calibri" w:cs="Calibri"/>
          <w:color w:val="003399"/>
          <w:sz w:val="20"/>
          <w:szCs w:val="20"/>
        </w:rPr>
      </w:pPr>
      <w:r w:rsidRPr="005840B8">
        <w:rPr>
          <w:rFonts w:ascii="Calibri" w:eastAsia="Code2000" w:hAnsi="Calibri" w:cs="Calibri"/>
          <w:b/>
          <w:color w:val="003399"/>
          <w:sz w:val="20"/>
          <w:szCs w:val="20"/>
        </w:rPr>
        <w:t>Fluidité</w:t>
      </w:r>
      <w:r w:rsidRPr="005840B8">
        <w:rPr>
          <w:rFonts w:ascii="Calibri" w:eastAsia="Code2000" w:hAnsi="Calibri" w:cs="Calibri"/>
          <w:color w:val="003399"/>
          <w:sz w:val="20"/>
          <w:szCs w:val="20"/>
        </w:rPr>
        <w:t xml:space="preserve"> = analyse du lien entre origine sociale et position sociale, indépendamment de l’évolution de la structure sociale. Il s’agit d’une appréciation de la mobilité « en profondeur », celle qui correspond à une réelle égalité des chances. On répond à des questions du type : Quelle est l’inégalité des chances de devenir cadre plutôt qu’ouvrier quand on est fils de cadre plutôt que fils d’ouvrier ? Comment ce rapport de probabilités a évolué dans le temps ?  L’outil pertinent est le odds ratio (rapport de probabilités relatives) calculé à partir d’une table de destinée.     </w:t>
      </w:r>
    </w:p>
    <w:p w:rsidR="008D7BA3" w:rsidRPr="008F52AA" w:rsidRDefault="008D7BA3">
      <w:pPr>
        <w:rPr>
          <w:rFonts w:ascii="Calibri" w:hAnsi="Calibri"/>
          <w:sz w:val="20"/>
          <w:szCs w:val="20"/>
        </w:rPr>
      </w:pPr>
    </w:p>
    <w:p w:rsidR="00FE1747" w:rsidRPr="008F52AA" w:rsidRDefault="00FE1747">
      <w:pPr>
        <w:rPr>
          <w:rFonts w:ascii="Calibri" w:hAnsi="Calibri"/>
          <w:sz w:val="20"/>
          <w:szCs w:val="20"/>
          <w:lang w:val="fr"/>
        </w:rPr>
      </w:pPr>
    </w:p>
    <w:p w:rsidR="00680DE6" w:rsidRPr="008F52AA" w:rsidRDefault="00680DE6" w:rsidP="00680DE6">
      <w:pPr>
        <w:rPr>
          <w:rFonts w:ascii="Calibri" w:hAnsi="Calibri"/>
          <w:sz w:val="20"/>
          <w:szCs w:val="20"/>
          <w:u w:val="single"/>
        </w:rPr>
      </w:pPr>
      <w:r w:rsidRPr="008F52AA">
        <w:rPr>
          <w:rFonts w:ascii="Calibri" w:hAnsi="Calibri"/>
          <w:sz w:val="20"/>
          <w:szCs w:val="20"/>
          <w:u w:val="single"/>
        </w:rPr>
        <w:t>Pour ceux qui ont besoin d’aide</w:t>
      </w:r>
    </w:p>
    <w:p w:rsidR="00680DE6" w:rsidRPr="008F52AA" w:rsidRDefault="00680DE6">
      <w:pPr>
        <w:rPr>
          <w:rFonts w:ascii="Calibri" w:hAnsi="Calibri"/>
          <w:sz w:val="20"/>
          <w:szCs w:val="20"/>
        </w:rPr>
      </w:pPr>
    </w:p>
    <w:p w:rsidR="00145C09" w:rsidRPr="005840B8" w:rsidRDefault="001E708B" w:rsidP="00104AA1">
      <w:pPr>
        <w:jc w:val="both"/>
        <w:rPr>
          <w:rFonts w:ascii="Calibri" w:hAnsi="Calibri"/>
          <w:b/>
          <w:color w:val="003399"/>
          <w:sz w:val="20"/>
          <w:szCs w:val="20"/>
        </w:rPr>
      </w:pPr>
      <w:r w:rsidRPr="005840B8">
        <w:rPr>
          <w:rFonts w:ascii="Calibri" w:hAnsi="Calibri"/>
          <w:b/>
          <w:color w:val="003399"/>
          <w:sz w:val="20"/>
          <w:szCs w:val="20"/>
        </w:rPr>
        <w:t>Exercice 1</w:t>
      </w:r>
      <w:r w:rsidR="00680DE6" w:rsidRPr="005840B8">
        <w:rPr>
          <w:rFonts w:ascii="Calibri" w:hAnsi="Calibri"/>
          <w:b/>
          <w:color w:val="003399"/>
          <w:sz w:val="20"/>
          <w:szCs w:val="20"/>
        </w:rPr>
        <w:t> :</w:t>
      </w:r>
      <w:r w:rsidR="00680DE6" w:rsidRPr="005840B8">
        <w:rPr>
          <w:rFonts w:ascii="Calibri" w:hAnsi="Calibri"/>
          <w:color w:val="003399"/>
          <w:sz w:val="20"/>
          <w:szCs w:val="20"/>
        </w:rPr>
        <w:t xml:space="preserve"> Complétez le schéma suivant à l’aide des groupes nominaux suivants.</w:t>
      </w:r>
      <w:r w:rsidR="00145C09" w:rsidRPr="005840B8">
        <w:rPr>
          <w:rFonts w:ascii="Calibri" w:hAnsi="Calibri"/>
          <w:color w:val="003399"/>
          <w:sz w:val="20"/>
          <w:szCs w:val="20"/>
        </w:rPr>
        <w:t xml:space="preserve"> </w:t>
      </w:r>
      <w:r w:rsidR="00145C09" w:rsidRPr="005840B8">
        <w:rPr>
          <w:rFonts w:ascii="Calibri" w:hAnsi="Calibri"/>
          <w:b/>
          <w:color w:val="003399"/>
          <w:sz w:val="20"/>
          <w:szCs w:val="20"/>
        </w:rPr>
        <w:t>Fluidité</w:t>
      </w:r>
      <w:r w:rsidR="00104AA1" w:rsidRPr="005840B8">
        <w:rPr>
          <w:rFonts w:ascii="Calibri" w:hAnsi="Calibri"/>
          <w:b/>
          <w:color w:val="003399"/>
          <w:sz w:val="20"/>
          <w:szCs w:val="20"/>
        </w:rPr>
        <w:t>,</w:t>
      </w:r>
    </w:p>
    <w:p w:rsidR="001E708B" w:rsidRPr="005840B8" w:rsidRDefault="00893271" w:rsidP="00104AA1">
      <w:pPr>
        <w:jc w:val="both"/>
        <w:rPr>
          <w:rFonts w:ascii="Calibri" w:hAnsi="Calibri"/>
          <w:b/>
          <w:color w:val="003399"/>
          <w:sz w:val="20"/>
          <w:szCs w:val="20"/>
        </w:rPr>
      </w:pPr>
      <w:r>
        <w:rPr>
          <w:rFonts w:ascii="Calibri" w:hAnsi="Calibri"/>
          <w:b/>
          <w:color w:val="003399"/>
          <w:sz w:val="20"/>
          <w:szCs w:val="20"/>
        </w:rPr>
        <w:t>Mobilité observée, de marges</w:t>
      </w:r>
      <w:r w:rsidR="001E708B" w:rsidRPr="005840B8">
        <w:rPr>
          <w:rFonts w:ascii="Calibri" w:hAnsi="Calibri"/>
          <w:b/>
          <w:color w:val="003399"/>
          <w:sz w:val="20"/>
          <w:szCs w:val="20"/>
        </w:rPr>
        <w:t>, Rapport de probabilité de…</w:t>
      </w:r>
    </w:p>
    <w:p w:rsidR="00680DE6" w:rsidRPr="005840B8" w:rsidRDefault="00680DE6" w:rsidP="001E708B">
      <w:pPr>
        <w:jc w:val="both"/>
        <w:rPr>
          <w:rFonts w:ascii="Calibri" w:hAnsi="Calibri"/>
          <w:color w:val="003399"/>
          <w:sz w:val="20"/>
          <w:szCs w:val="20"/>
        </w:rPr>
      </w:pPr>
    </w:p>
    <w:p w:rsidR="00680DE6" w:rsidRPr="005840B8" w:rsidRDefault="00680DE6">
      <w:pPr>
        <w:rPr>
          <w:rFonts w:ascii="Calibri" w:hAnsi="Calibri"/>
          <w:color w:val="003399"/>
          <w:sz w:val="20"/>
          <w:szCs w:val="20"/>
          <w:lang w:val="fr"/>
        </w:rPr>
      </w:pPr>
    </w:p>
    <w:p w:rsidR="00680DE6" w:rsidRPr="005840B8" w:rsidRDefault="00145C09" w:rsidP="00680DE6">
      <w:pPr>
        <w:rPr>
          <w:rFonts w:ascii="Calibri" w:hAnsi="Calibri"/>
          <w:color w:val="003399"/>
          <w:sz w:val="20"/>
          <w:szCs w:val="20"/>
        </w:rPr>
      </w:pPr>
      <w:r w:rsidRPr="005840B8">
        <w:rPr>
          <w:rFonts w:ascii="Calibri" w:hAnsi="Calibri"/>
          <w:noProof/>
          <w:color w:val="003399"/>
          <w:sz w:val="20"/>
          <w:szCs w:val="20"/>
        </w:rPr>
        <mc:AlternateContent>
          <mc:Choice Requires="wpc">
            <w:drawing>
              <wp:inline distT="0" distB="0" distL="0" distR="0" wp14:anchorId="7C2C0C95" wp14:editId="40EBBBF2">
                <wp:extent cx="5715000" cy="3956050"/>
                <wp:effectExtent l="0" t="0" r="0" b="0"/>
                <wp:docPr id="40" name="Zone de dessin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Text Box 4"/>
                        <wps:cNvSpPr txBox="1">
                          <a:spLocks noChangeArrowheads="1"/>
                        </wps:cNvSpPr>
                        <wps:spPr bwMode="auto">
                          <a:xfrm>
                            <a:off x="3521710" y="2012950"/>
                            <a:ext cx="1143000" cy="457200"/>
                          </a:xfrm>
                          <a:prstGeom prst="rect">
                            <a:avLst/>
                          </a:prstGeom>
                          <a:solidFill>
                            <a:srgbClr val="FFFFFF"/>
                          </a:solidFill>
                          <a:ln w="9525">
                            <a:solidFill>
                              <a:srgbClr val="000000"/>
                            </a:solidFill>
                            <a:miter lim="800000"/>
                            <a:headEnd/>
                            <a:tailEnd/>
                          </a:ln>
                        </wps:spPr>
                        <wps:txbx>
                          <w:txbxContent>
                            <w:p w:rsidR="00232BC3" w:rsidRPr="00561EDF" w:rsidRDefault="00232BC3" w:rsidP="00145C09">
                              <w:pPr>
                                <w:rPr>
                                  <w:rFonts w:ascii="Calibri" w:hAnsi="Calibri"/>
                                  <w:b/>
                                  <w:sz w:val="20"/>
                                  <w:szCs w:val="20"/>
                                </w:rPr>
                              </w:pPr>
                            </w:p>
                          </w:txbxContent>
                        </wps:txbx>
                        <wps:bodyPr rot="0" vert="horz" wrap="square" lIns="91440" tIns="45720" rIns="91440" bIns="45720" anchor="t" anchorCtr="0" upright="1">
                          <a:noAutofit/>
                        </wps:bodyPr>
                      </wps:wsp>
                      <wps:wsp>
                        <wps:cNvPr id="24" name="Text Box 5"/>
                        <wps:cNvSpPr txBox="1">
                          <a:spLocks noChangeArrowheads="1"/>
                        </wps:cNvSpPr>
                        <wps:spPr bwMode="auto">
                          <a:xfrm>
                            <a:off x="1616710" y="791210"/>
                            <a:ext cx="1318895" cy="342900"/>
                          </a:xfrm>
                          <a:prstGeom prst="rect">
                            <a:avLst/>
                          </a:prstGeom>
                          <a:solidFill>
                            <a:srgbClr val="FFFFFF"/>
                          </a:solidFill>
                          <a:ln w="9525">
                            <a:solidFill>
                              <a:srgbClr val="000000"/>
                            </a:solidFill>
                            <a:miter lim="800000"/>
                            <a:headEnd/>
                            <a:tailEnd/>
                          </a:ln>
                        </wps:spPr>
                        <wps:txbx>
                          <w:txbxContent>
                            <w:p w:rsidR="00232BC3" w:rsidRPr="00561EDF" w:rsidRDefault="00232BC3" w:rsidP="00145C09">
                              <w:pPr>
                                <w:rPr>
                                  <w:rFonts w:ascii="Calibri" w:hAnsi="Calibri"/>
                                  <w:b/>
                                  <w:sz w:val="20"/>
                                  <w:szCs w:val="20"/>
                                </w:rPr>
                              </w:pPr>
                            </w:p>
                          </w:txbxContent>
                        </wps:txbx>
                        <wps:bodyPr rot="0" vert="horz" wrap="square" lIns="91440" tIns="45720" rIns="91440" bIns="45720" anchor="t" anchorCtr="0" upright="1">
                          <a:noAutofit/>
                        </wps:bodyPr>
                      </wps:wsp>
                      <wps:wsp>
                        <wps:cNvPr id="25" name="Text Box 7"/>
                        <wps:cNvSpPr txBox="1">
                          <a:spLocks noChangeArrowheads="1"/>
                        </wps:cNvSpPr>
                        <wps:spPr bwMode="auto">
                          <a:xfrm>
                            <a:off x="165100" y="1504950"/>
                            <a:ext cx="1371600" cy="457200"/>
                          </a:xfrm>
                          <a:prstGeom prst="rect">
                            <a:avLst/>
                          </a:prstGeom>
                          <a:solidFill>
                            <a:srgbClr val="FFFFFF"/>
                          </a:solidFill>
                          <a:ln w="9525">
                            <a:solidFill>
                              <a:srgbClr val="000000"/>
                            </a:solidFill>
                            <a:miter lim="800000"/>
                            <a:headEnd/>
                            <a:tailEnd/>
                          </a:ln>
                        </wps:spPr>
                        <wps:txbx>
                          <w:txbxContent>
                            <w:p w:rsidR="00232BC3" w:rsidRPr="00561EDF" w:rsidRDefault="00232BC3" w:rsidP="00145C09">
                              <w:pPr>
                                <w:jc w:val="center"/>
                                <w:rPr>
                                  <w:rFonts w:ascii="Calibri" w:hAnsi="Calibri"/>
                                  <w:b/>
                                  <w:sz w:val="20"/>
                                  <w:szCs w:val="20"/>
                                </w:rPr>
                              </w:pPr>
                              <w:r>
                                <w:rPr>
                                  <w:rFonts w:ascii="Calibri" w:hAnsi="Calibri"/>
                                  <w:b/>
                                  <w:sz w:val="20"/>
                                  <w:szCs w:val="20"/>
                                </w:rPr>
                                <w:t>Mobilité sociale intergénérationnelle</w:t>
                              </w:r>
                            </w:p>
                          </w:txbxContent>
                        </wps:txbx>
                        <wps:bodyPr rot="0" vert="horz" wrap="square" lIns="91440" tIns="45720" rIns="91440" bIns="45720" anchor="t" anchorCtr="0" upright="1">
                          <a:noAutofit/>
                        </wps:bodyPr>
                      </wps:wsp>
                      <wps:wsp>
                        <wps:cNvPr id="26" name="Text Box 8"/>
                        <wps:cNvSpPr txBox="1">
                          <a:spLocks noChangeArrowheads="1"/>
                        </wps:cNvSpPr>
                        <wps:spPr bwMode="auto">
                          <a:xfrm>
                            <a:off x="3521710" y="260350"/>
                            <a:ext cx="986155" cy="260350"/>
                          </a:xfrm>
                          <a:prstGeom prst="rect">
                            <a:avLst/>
                          </a:prstGeom>
                          <a:solidFill>
                            <a:srgbClr val="FFFFFF"/>
                          </a:solidFill>
                          <a:ln w="9525">
                            <a:solidFill>
                              <a:srgbClr val="000000"/>
                            </a:solidFill>
                            <a:miter lim="800000"/>
                            <a:headEnd/>
                            <a:tailEnd/>
                          </a:ln>
                        </wps:spPr>
                        <wps:txbx>
                          <w:txbxContent>
                            <w:p w:rsidR="00232BC3" w:rsidRPr="00561EDF" w:rsidRDefault="00232BC3" w:rsidP="00145C09">
                              <w:pPr>
                                <w:rPr>
                                  <w:rFonts w:ascii="Calibri" w:hAnsi="Calibri"/>
                                  <w:b/>
                                  <w:sz w:val="20"/>
                                  <w:szCs w:val="20"/>
                                </w:rPr>
                              </w:pPr>
                            </w:p>
                          </w:txbxContent>
                        </wps:txbx>
                        <wps:bodyPr rot="0" vert="horz" wrap="square" lIns="91440" tIns="45720" rIns="91440" bIns="45720" anchor="t" anchorCtr="0" upright="1">
                          <a:noAutofit/>
                        </wps:bodyPr>
                      </wps:wsp>
                      <wps:wsp>
                        <wps:cNvPr id="27" name="Text Box 9"/>
                        <wps:cNvSpPr txBox="1">
                          <a:spLocks noChangeArrowheads="1"/>
                        </wps:cNvSpPr>
                        <wps:spPr bwMode="auto">
                          <a:xfrm>
                            <a:off x="3521710" y="1335405"/>
                            <a:ext cx="963295" cy="389255"/>
                          </a:xfrm>
                          <a:prstGeom prst="rect">
                            <a:avLst/>
                          </a:prstGeom>
                          <a:solidFill>
                            <a:srgbClr val="FFFFFF"/>
                          </a:solidFill>
                          <a:ln w="9525">
                            <a:solidFill>
                              <a:srgbClr val="000000"/>
                            </a:solidFill>
                            <a:miter lim="800000"/>
                            <a:headEnd/>
                            <a:tailEnd/>
                          </a:ln>
                        </wps:spPr>
                        <wps:txbx>
                          <w:txbxContent>
                            <w:p w:rsidR="00232BC3" w:rsidRPr="00561EDF" w:rsidRDefault="00232BC3" w:rsidP="00145C09">
                              <w:pPr>
                                <w:jc w:val="center"/>
                                <w:rPr>
                                  <w:rFonts w:ascii="Calibri" w:hAnsi="Calibri"/>
                                  <w:b/>
                                  <w:sz w:val="20"/>
                                  <w:szCs w:val="20"/>
                                </w:rPr>
                              </w:pPr>
                              <w:r>
                                <w:rPr>
                                  <w:rFonts w:ascii="Calibri" w:hAnsi="Calibri"/>
                                  <w:b/>
                                  <w:sz w:val="20"/>
                                  <w:szCs w:val="20"/>
                                </w:rPr>
                                <w:t xml:space="preserve">Probabilité de… </w:t>
                              </w:r>
                            </w:p>
                          </w:txbxContent>
                        </wps:txbx>
                        <wps:bodyPr rot="0" vert="horz" wrap="square" lIns="91440" tIns="45720" rIns="91440" bIns="45720" anchor="t" anchorCtr="0" upright="1">
                          <a:noAutofit/>
                        </wps:bodyPr>
                      </wps:wsp>
                      <wps:wsp>
                        <wps:cNvPr id="29" name="Text Box 11"/>
                        <wps:cNvSpPr txBox="1">
                          <a:spLocks noChangeArrowheads="1"/>
                        </wps:cNvSpPr>
                        <wps:spPr bwMode="auto">
                          <a:xfrm>
                            <a:off x="3521710" y="2952750"/>
                            <a:ext cx="1485900" cy="721995"/>
                          </a:xfrm>
                          <a:prstGeom prst="rect">
                            <a:avLst/>
                          </a:prstGeom>
                          <a:solidFill>
                            <a:srgbClr val="FFFFFF"/>
                          </a:solidFill>
                          <a:ln w="9525">
                            <a:solidFill>
                              <a:srgbClr val="000000"/>
                            </a:solidFill>
                            <a:miter lim="800000"/>
                            <a:headEnd/>
                            <a:tailEnd/>
                          </a:ln>
                        </wps:spPr>
                        <wps:txbx>
                          <w:txbxContent>
                            <w:p w:rsidR="00232BC3" w:rsidRPr="00561EDF" w:rsidRDefault="00232BC3" w:rsidP="00145C09">
                              <w:pPr>
                                <w:jc w:val="center"/>
                                <w:rPr>
                                  <w:rFonts w:ascii="Calibri" w:hAnsi="Calibri"/>
                                  <w:b/>
                                  <w:sz w:val="20"/>
                                  <w:szCs w:val="20"/>
                                </w:rPr>
                              </w:pPr>
                              <w:r>
                                <w:rPr>
                                  <w:rFonts w:ascii="Calibri" w:hAnsi="Calibri"/>
                                  <w:b/>
                                  <w:sz w:val="20"/>
                                  <w:szCs w:val="20"/>
                                </w:rPr>
                                <w:t>Rapport de rapports de probabilité ou probabilité relative ou odds ratio</w:t>
                              </w:r>
                            </w:p>
                          </w:txbxContent>
                        </wps:txbx>
                        <wps:bodyPr rot="0" vert="horz" wrap="square" lIns="91440" tIns="45720" rIns="91440" bIns="45720" anchor="t" anchorCtr="0" upright="1">
                          <a:noAutofit/>
                        </wps:bodyPr>
                      </wps:wsp>
                      <wps:wsp>
                        <wps:cNvPr id="30" name="Text Box 25"/>
                        <wps:cNvSpPr txBox="1">
                          <a:spLocks noChangeArrowheads="1"/>
                        </wps:cNvSpPr>
                        <wps:spPr bwMode="auto">
                          <a:xfrm>
                            <a:off x="1682750" y="2336800"/>
                            <a:ext cx="986155" cy="260350"/>
                          </a:xfrm>
                          <a:prstGeom prst="rect">
                            <a:avLst/>
                          </a:prstGeom>
                          <a:solidFill>
                            <a:srgbClr val="FFFFFF"/>
                          </a:solidFill>
                          <a:ln w="9525">
                            <a:solidFill>
                              <a:srgbClr val="000000"/>
                            </a:solidFill>
                            <a:miter lim="800000"/>
                            <a:headEnd/>
                            <a:tailEnd/>
                          </a:ln>
                        </wps:spPr>
                        <wps:txbx>
                          <w:txbxContent>
                            <w:p w:rsidR="00232BC3" w:rsidRPr="00561EDF" w:rsidRDefault="00232BC3" w:rsidP="00145C09">
                              <w:pPr>
                                <w:jc w:val="center"/>
                                <w:rPr>
                                  <w:rFonts w:ascii="Calibri" w:hAnsi="Calibri"/>
                                  <w:b/>
                                  <w:sz w:val="20"/>
                                  <w:szCs w:val="20"/>
                                </w:rPr>
                              </w:pPr>
                              <w:r>
                                <w:rPr>
                                  <w:rFonts w:ascii="Calibri" w:hAnsi="Calibri"/>
                                  <w:b/>
                                  <w:sz w:val="20"/>
                                  <w:szCs w:val="20"/>
                                </w:rPr>
                                <w:t>Fluidité</w:t>
                              </w:r>
                            </w:p>
                          </w:txbxContent>
                        </wps:txbx>
                        <wps:bodyPr rot="0" vert="horz" wrap="square" lIns="91440" tIns="45720" rIns="91440" bIns="45720" anchor="t" anchorCtr="0" upright="1">
                          <a:noAutofit/>
                        </wps:bodyPr>
                      </wps:wsp>
                      <wps:wsp>
                        <wps:cNvPr id="31" name="Connecteur droit avec flèche 31"/>
                        <wps:cNvCnPr>
                          <a:stCxn id="25" idx="0"/>
                        </wps:cNvCnPr>
                        <wps:spPr>
                          <a:xfrm flipV="1">
                            <a:off x="850900" y="946150"/>
                            <a:ext cx="765810" cy="558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2" name="Connecteur droit avec flèche 32"/>
                        <wps:cNvCnPr/>
                        <wps:spPr>
                          <a:xfrm>
                            <a:off x="850900" y="1962150"/>
                            <a:ext cx="831850" cy="508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3" name="Connecteur droit 33"/>
                        <wps:cNvCnPr/>
                        <wps:spPr>
                          <a:xfrm flipV="1">
                            <a:off x="2935605" y="615950"/>
                            <a:ext cx="340995" cy="330200"/>
                          </a:xfrm>
                          <a:prstGeom prst="line">
                            <a:avLst/>
                          </a:prstGeom>
                        </wps:spPr>
                        <wps:style>
                          <a:lnRef idx="2">
                            <a:schemeClr val="dk1"/>
                          </a:lnRef>
                          <a:fillRef idx="0">
                            <a:schemeClr val="dk1"/>
                          </a:fillRef>
                          <a:effectRef idx="1">
                            <a:schemeClr val="dk1"/>
                          </a:effectRef>
                          <a:fontRef idx="minor">
                            <a:schemeClr val="tx1"/>
                          </a:fontRef>
                        </wps:style>
                        <wps:bodyPr/>
                      </wps:wsp>
                      <wps:wsp>
                        <wps:cNvPr id="34" name="Connecteur droit avec flèche 34"/>
                        <wps:cNvCnPr>
                          <a:endCxn id="26" idx="1"/>
                        </wps:cNvCnPr>
                        <wps:spPr>
                          <a:xfrm flipV="1">
                            <a:off x="3276600" y="390525"/>
                            <a:ext cx="245110" cy="225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6" name="Connecteur droit 36"/>
                        <wps:cNvCnPr/>
                        <wps:spPr>
                          <a:xfrm>
                            <a:off x="2935605" y="946150"/>
                            <a:ext cx="233045" cy="876300"/>
                          </a:xfrm>
                          <a:prstGeom prst="line">
                            <a:avLst/>
                          </a:prstGeom>
                        </wps:spPr>
                        <wps:style>
                          <a:lnRef idx="2">
                            <a:schemeClr val="dk1"/>
                          </a:lnRef>
                          <a:fillRef idx="0">
                            <a:schemeClr val="dk1"/>
                          </a:fillRef>
                          <a:effectRef idx="1">
                            <a:schemeClr val="dk1"/>
                          </a:effectRef>
                          <a:fontRef idx="minor">
                            <a:schemeClr val="tx1"/>
                          </a:fontRef>
                        </wps:style>
                        <wps:bodyPr/>
                      </wps:wsp>
                      <wps:wsp>
                        <wps:cNvPr id="37" name="Connecteur droit avec flèche 37"/>
                        <wps:cNvCnPr/>
                        <wps:spPr>
                          <a:xfrm flipV="1">
                            <a:off x="3168650" y="1504950"/>
                            <a:ext cx="353060" cy="317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8" name="Connecteur droit avec flèche 38"/>
                        <wps:cNvCnPr/>
                        <wps:spPr>
                          <a:xfrm>
                            <a:off x="3168650" y="1822450"/>
                            <a:ext cx="353060" cy="4191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9" name="Connecteur droit avec flèche 39"/>
                        <wps:cNvCnPr>
                          <a:stCxn id="30" idx="3"/>
                        </wps:cNvCnPr>
                        <wps:spPr>
                          <a:xfrm>
                            <a:off x="2668905" y="2466975"/>
                            <a:ext cx="852805" cy="8477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c:wpc>
                  </a:graphicData>
                </a:graphic>
              </wp:inline>
            </w:drawing>
          </mc:Choice>
          <mc:Fallback xmlns:w15="http://schemas.microsoft.com/office/word/2012/wordml">
            <w:pict>
              <v:group w14:anchorId="7C2C0C95" id="Zone de dessin 2" o:spid="_x0000_s1026" editas="canvas" style="width:450pt;height:311.5pt;mso-position-horizontal-relative:char;mso-position-vertical-relative:line" coordsize="57150,3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956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5217;top:20129;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232BC3" w:rsidRPr="00561EDF" w:rsidRDefault="00232BC3" w:rsidP="00145C09">
                        <w:pPr>
                          <w:rPr>
                            <w:rFonts w:ascii="Calibri" w:hAnsi="Calibri"/>
                            <w:b/>
                            <w:sz w:val="20"/>
                            <w:szCs w:val="20"/>
                          </w:rPr>
                        </w:pPr>
                      </w:p>
                    </w:txbxContent>
                  </v:textbox>
                </v:shape>
                <v:shape id="Text Box 5" o:spid="_x0000_s1029" type="#_x0000_t202" style="position:absolute;left:16167;top:7912;width:131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232BC3" w:rsidRPr="00561EDF" w:rsidRDefault="00232BC3" w:rsidP="00145C09">
                        <w:pPr>
                          <w:rPr>
                            <w:rFonts w:ascii="Calibri" w:hAnsi="Calibri"/>
                            <w:b/>
                            <w:sz w:val="20"/>
                            <w:szCs w:val="20"/>
                          </w:rPr>
                        </w:pPr>
                      </w:p>
                    </w:txbxContent>
                  </v:textbox>
                </v:shape>
                <v:shape id="Text Box 7" o:spid="_x0000_s1030" type="#_x0000_t202" style="position:absolute;left:1651;top:15049;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232BC3" w:rsidRPr="00561EDF" w:rsidRDefault="00232BC3" w:rsidP="00145C09">
                        <w:pPr>
                          <w:jc w:val="center"/>
                          <w:rPr>
                            <w:rFonts w:ascii="Calibri" w:hAnsi="Calibri"/>
                            <w:b/>
                            <w:sz w:val="20"/>
                            <w:szCs w:val="20"/>
                          </w:rPr>
                        </w:pPr>
                        <w:r>
                          <w:rPr>
                            <w:rFonts w:ascii="Calibri" w:hAnsi="Calibri"/>
                            <w:b/>
                            <w:sz w:val="20"/>
                            <w:szCs w:val="20"/>
                          </w:rPr>
                          <w:t>Mobilité sociale intergénérationnelle</w:t>
                        </w:r>
                      </w:p>
                    </w:txbxContent>
                  </v:textbox>
                </v:shape>
                <v:shape id="Text Box 8" o:spid="_x0000_s1031" type="#_x0000_t202" style="position:absolute;left:35217;top:2603;width:9861;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232BC3" w:rsidRPr="00561EDF" w:rsidRDefault="00232BC3" w:rsidP="00145C09">
                        <w:pPr>
                          <w:rPr>
                            <w:rFonts w:ascii="Calibri" w:hAnsi="Calibri"/>
                            <w:b/>
                            <w:sz w:val="20"/>
                            <w:szCs w:val="20"/>
                          </w:rPr>
                        </w:pPr>
                      </w:p>
                    </w:txbxContent>
                  </v:textbox>
                </v:shape>
                <v:shape id="Text Box 9" o:spid="_x0000_s1032" type="#_x0000_t202" style="position:absolute;left:35217;top:13354;width:9633;height:3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232BC3" w:rsidRPr="00561EDF" w:rsidRDefault="00232BC3" w:rsidP="00145C09">
                        <w:pPr>
                          <w:jc w:val="center"/>
                          <w:rPr>
                            <w:rFonts w:ascii="Calibri" w:hAnsi="Calibri"/>
                            <w:b/>
                            <w:sz w:val="20"/>
                            <w:szCs w:val="20"/>
                          </w:rPr>
                        </w:pPr>
                        <w:r>
                          <w:rPr>
                            <w:rFonts w:ascii="Calibri" w:hAnsi="Calibri"/>
                            <w:b/>
                            <w:sz w:val="20"/>
                            <w:szCs w:val="20"/>
                          </w:rPr>
                          <w:t xml:space="preserve">Probabilité de… </w:t>
                        </w:r>
                      </w:p>
                    </w:txbxContent>
                  </v:textbox>
                </v:shape>
                <v:shape id="Text Box 11" o:spid="_x0000_s1033" type="#_x0000_t202" style="position:absolute;left:35217;top:29527;width:14859;height:7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232BC3" w:rsidRPr="00561EDF" w:rsidRDefault="00232BC3" w:rsidP="00145C09">
                        <w:pPr>
                          <w:jc w:val="center"/>
                          <w:rPr>
                            <w:rFonts w:ascii="Calibri" w:hAnsi="Calibri"/>
                            <w:b/>
                            <w:sz w:val="20"/>
                            <w:szCs w:val="20"/>
                          </w:rPr>
                        </w:pPr>
                        <w:r>
                          <w:rPr>
                            <w:rFonts w:ascii="Calibri" w:hAnsi="Calibri"/>
                            <w:b/>
                            <w:sz w:val="20"/>
                            <w:szCs w:val="20"/>
                          </w:rPr>
                          <w:t>Rapport de rapports de probabilité ou probabilité relative ou odds ratio</w:t>
                        </w:r>
                      </w:p>
                    </w:txbxContent>
                  </v:textbox>
                </v:shape>
                <v:shape id="Text Box 25" o:spid="_x0000_s1034" type="#_x0000_t202" style="position:absolute;left:16827;top:23368;width:9862;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232BC3" w:rsidRPr="00561EDF" w:rsidRDefault="00232BC3" w:rsidP="00145C09">
                        <w:pPr>
                          <w:jc w:val="center"/>
                          <w:rPr>
                            <w:rFonts w:ascii="Calibri" w:hAnsi="Calibri"/>
                            <w:b/>
                            <w:sz w:val="20"/>
                            <w:szCs w:val="20"/>
                          </w:rPr>
                        </w:pPr>
                        <w:r>
                          <w:rPr>
                            <w:rFonts w:ascii="Calibri" w:hAnsi="Calibri"/>
                            <w:b/>
                            <w:sz w:val="20"/>
                            <w:szCs w:val="20"/>
                          </w:rPr>
                          <w:t>Fluidité</w:t>
                        </w:r>
                      </w:p>
                    </w:txbxContent>
                  </v:textbox>
                </v:shape>
                <v:shapetype id="_x0000_t32" coordsize="21600,21600" o:spt="32" o:oned="t" path="m,l21600,21600e" filled="f">
                  <v:path arrowok="t" fillok="f" o:connecttype="none"/>
                  <o:lock v:ext="edit" shapetype="t"/>
                </v:shapetype>
                <v:shape id="Connecteur droit avec flèche 31" o:spid="_x0000_s1035" type="#_x0000_t32" style="position:absolute;left:8509;top:9461;width:7658;height:55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O9MYAAADbAAAADwAAAGRycy9kb3ducmV2LnhtbESPT2vCQBTE70K/w/IKXqRu0kKR1FX8&#10;Q9FDq5gWen1kn5vQ7NuYXU389t2C4HGYmd8w03lva3Gh1leOFaTjBARx4XTFRsH31/vTBIQPyBpr&#10;x6TgSh7ms4fBFDPtOj7QJQ9GRAj7DBWUITSZlL4oyaIfu4Y4ekfXWgxRtkbqFrsIt7V8TpJXabHi&#10;uFBiQ6uSit/8bBWYTbc4ruw63X+Yn93oiqfPpTwpNXzsF28gAvXhHr61t1rBSwr/X+IP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OzvTGAAAA2wAAAA8AAAAAAAAA&#10;AAAAAAAAoQIAAGRycy9kb3ducmV2LnhtbFBLBQYAAAAABAAEAPkAAACUAwAAAAA=&#10;" strokecolor="black [3200]" strokeweight="2pt">
                  <v:stroke endarrow="open"/>
                  <v:shadow on="t" color="black" opacity="24903f" origin=",.5" offset="0,.55556mm"/>
                </v:shape>
                <v:shape id="Connecteur droit avec flèche 32" o:spid="_x0000_s1036" type="#_x0000_t32" style="position:absolute;left:8509;top:19621;width:8318;height:5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joscIAAADbAAAADwAAAGRycy9kb3ducmV2LnhtbESPT4vCMBTE78J+h/AWvGm6Loh0jSKy&#10;YvXmn8XrI3m21ealNNlav70RBI/DzPyGmc47W4mWGl86VvA1TEAQa2dKzhUcD6vBBIQPyAYrx6Tg&#10;Th7ms4/eFFPjbryjdh9yESHsU1RQhFCnUnpdkEU/dDVx9M6usRiibHJpGrxFuK3kKEnG0mLJcaHA&#10;mpYF6ev+3yrAU6Yv12y81qdqkW10i7/Lv61S/c9u8QMiUBfe4Vc7Mwq+R/D8En+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joscIAAADbAAAADwAAAAAAAAAAAAAA&#10;AAChAgAAZHJzL2Rvd25yZXYueG1sUEsFBgAAAAAEAAQA+QAAAJADAAAAAA==&#10;" strokecolor="black [3200]" strokeweight="2pt">
                  <v:stroke endarrow="open"/>
                  <v:shadow on="t" color="black" opacity="24903f" origin=",.5" offset="0,.55556mm"/>
                </v:shape>
                <v:line id="Connecteur droit 33" o:spid="_x0000_s1037" style="position:absolute;flip:y;visibility:visible;mso-wrap-style:square" from="29356,6159" to="32766,9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v18MIAAADbAAAADwAAAGRycy9kb3ducmV2LnhtbESPQYvCMBSE78L+h/AWvGmqBSld0yKC&#10;4EHQVS97ezTPtrvNS0mi1n9vFgSPw8x8wyzLwXTiRs63lhXMpgkI4srqlmsF59NmkoHwAVljZ5kU&#10;PMhDWXyMlphre+dvuh1DLSKEfY4KmhD6XEpfNWTQT21PHL2LdQZDlK6W2uE9wk0n50mykAZbjgsN&#10;9rRuqPo7Xo2CH9PtHe0elyo9zw7oM/eb7Z1S489h9QUi0BDe4Vd7qxWkKfx/iT9AF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v18MIAAADbAAAADwAAAAAAAAAAAAAA&#10;AAChAgAAZHJzL2Rvd25yZXYueG1sUEsFBgAAAAAEAAQA+QAAAJADAAAAAA==&#10;" strokecolor="black [3200]" strokeweight="2pt">
                  <v:shadow on="t" color="black" opacity="24903f" origin=",.5" offset="0,.55556mm"/>
                </v:line>
                <v:shape id="Connecteur droit avec flèche 34" o:spid="_x0000_s1038" type="#_x0000_t32" style="position:absolute;left:32766;top:3905;width:2451;height:22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tbMUAAADbAAAADwAAAGRycy9kb3ducmV2LnhtbESPQWvCQBSE74L/YXmCF6kbW5GSuopa&#10;pD1US9NCr4/scxPMvo3ZrYn/visIHoeZ+YaZLztbiTM1vnSsYDJOQBDnTpdsFPx8bx+eQfiArLFy&#10;TAou5GG56PfmmGrX8heds2BEhLBPUUERQp1K6fOCLPqxq4mjd3CNxRBlY6RusI1wW8nHJJlJiyXH&#10;hQJr2hSUH7M/q8C8tavDxr5OPj/M7350wdNuLU9KDQfd6gVEoC7cw7f2u1bwNIXrl/gD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ltbMUAAADbAAAADwAAAAAAAAAA&#10;AAAAAAChAgAAZHJzL2Rvd25yZXYueG1sUEsFBgAAAAAEAAQA+QAAAJMDAAAAAA==&#10;" strokecolor="black [3200]" strokeweight="2pt">
                  <v:stroke endarrow="open"/>
                  <v:shadow on="t" color="black" opacity="24903f" origin=",.5" offset="0,.55556mm"/>
                </v:shape>
                <v:line id="Connecteur droit 36" o:spid="_x0000_s1039" style="position:absolute;visibility:visible;mso-wrap-style:square" from="29356,9461" to="31686,18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pk8QAAADbAAAADwAAAGRycy9kb3ducmV2LnhtbESP0WoCMRRE3wv+Q7iFvmnWLYrdGkWE&#10;FhWhddsPuN3c7oZubpYk6vr3RhD6OMzMGWa+7G0rTuSDcaxgPMpAEFdOG64VfH+9DWcgQkTW2Dom&#10;BRcKsFwMHuZYaHfmA53KWIsE4VCggibGrpAyVA1ZDCPXESfv13mLMUlfS+3xnOC2lXmWTaVFw2mh&#10;wY7WDVV/5dEqMD+Hdpdvth/elC/jWZy879efuVJPj/3qFUSkPv6H7+2NVvA8hduX9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GmTxAAAANsAAAAPAAAAAAAAAAAA&#10;AAAAAKECAABkcnMvZG93bnJldi54bWxQSwUGAAAAAAQABAD5AAAAkgMAAAAA&#10;" strokecolor="black [3200]" strokeweight="2pt">
                  <v:shadow on="t" color="black" opacity="24903f" origin=",.5" offset="0,.55556mm"/>
                </v:line>
                <v:shape id="Connecteur droit avec flèche 37" o:spid="_x0000_s1040" type="#_x0000_t32" style="position:absolute;left:31686;top:15049;width:3531;height:3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zG8UAAADbAAAADwAAAGRycy9kb3ducmV2LnhtbESPQWvCQBSE74L/YXmCF6kbW9CSuopa&#10;pD1US9NCr4/scxPMvo3ZrYn/visIHoeZ+YaZLztbiTM1vnSsYDJOQBDnTpdsFPx8bx+eQfiArLFy&#10;TAou5GG56PfmmGrX8heds2BEhLBPUUERQp1K6fOCLPqxq4mjd3CNxRBlY6RusI1wW8nHJJlKiyXH&#10;hQJr2hSUH7M/q8C8tavDxr5OPj/M7350wdNuLU9KDQfd6gVEoC7cw7f2u1bwNIPrl/gD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vzG8UAAADbAAAADwAAAAAAAAAA&#10;AAAAAAChAgAAZHJzL2Rvd25yZXYueG1sUEsFBgAAAAAEAAQA+QAAAJMDAAAAAA==&#10;" strokecolor="black [3200]" strokeweight="2pt">
                  <v:stroke endarrow="open"/>
                  <v:shadow on="t" color="black" opacity="24903f" origin=",.5" offset="0,.55556mm"/>
                </v:shape>
                <v:shape id="Connecteur droit avec flèche 38" o:spid="_x0000_s1041" type="#_x0000_t32" style="position:absolute;left:31686;top:18224;width:3531;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fW8AAAADbAAAADwAAAGRycy9kb3ducmV2LnhtbERPz2vCMBS+D/wfwhN2m6kbyKhGKcVh&#10;3W1u4vWRPNva5qU0sa3//XIY7Pjx/d7sJtuKgXpfO1awXCQgiLUzNZcKfr4/Xt5B+IBssHVMCh7k&#10;YbedPW0wNW7kLxpOoRQxhH2KCqoQulRKryuy6BeuI47c1fUWQ4R9KU2PYwy3rXxNkpW0WHNsqLCj&#10;vCLdnO5WAV4KfWuK1UFf2qw46gH3+flTqef5lK1BBJrCv/jPXRgFb3Fs/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2A31vAAAAA2wAAAA8AAAAAAAAAAAAAAAAA&#10;oQIAAGRycy9kb3ducmV2LnhtbFBLBQYAAAAABAAEAPkAAACOAwAAAAA=&#10;" strokecolor="black [3200]" strokeweight="2pt">
                  <v:stroke endarrow="open"/>
                  <v:shadow on="t" color="black" opacity="24903f" origin=",.5" offset="0,.55556mm"/>
                </v:shape>
                <v:shape id="Connecteur droit avec flèche 39" o:spid="_x0000_s1042" type="#_x0000_t32" style="position:absolute;left:26689;top:24669;width:8528;height:84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6wMMAAADbAAAADwAAAGRycy9kb3ducmV2LnhtbESPQWvCQBSE70L/w/IKvZlNWxCbugki&#10;LU29qS1eH7vPJJp9G7LbmP57VxA8DjPzDbMoRtuKgXrfOFbwnKQgiLUzDVcKfnaf0zkIH5ANto5J&#10;wT95KPKHyQIz4868oWEbKhEh7DNUUIfQZVJ6XZNFn7iOOHoH11sMUfaVND2eI9y28iVNZ9Jiw3Gh&#10;xo5WNenT9s8qwH2pj6dy9qX37bL81gN+rH7XSj09jst3EIHGcA/f2qVR8PoG1y/xB8j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MesDDAAAA2wAAAA8AAAAAAAAAAAAA&#10;AAAAoQIAAGRycy9kb3ducmV2LnhtbFBLBQYAAAAABAAEAPkAAACRAwAAAAA=&#10;" strokecolor="black [3200]" strokeweight="2pt">
                  <v:stroke endarrow="open"/>
                  <v:shadow on="t" color="black" opacity="24903f" origin=",.5" offset="0,.55556mm"/>
                </v:shape>
                <w10:anchorlock/>
              </v:group>
            </w:pict>
          </mc:Fallback>
        </mc:AlternateContent>
      </w:r>
    </w:p>
    <w:p w:rsidR="00680DE6" w:rsidRPr="008F52AA" w:rsidRDefault="00680DE6" w:rsidP="00680DE6">
      <w:pPr>
        <w:rPr>
          <w:rFonts w:ascii="Calibri" w:hAnsi="Calibri"/>
          <w:sz w:val="20"/>
          <w:szCs w:val="20"/>
        </w:rPr>
      </w:pPr>
    </w:p>
    <w:p w:rsidR="00680DE6" w:rsidRPr="008F52AA" w:rsidRDefault="00145C09" w:rsidP="00680DE6">
      <w:pPr>
        <w:rPr>
          <w:rFonts w:ascii="Calibri" w:hAnsi="Calibri"/>
          <w:sz w:val="20"/>
          <w:szCs w:val="20"/>
        </w:rPr>
      </w:pPr>
      <w:r w:rsidRPr="008F52AA">
        <w:rPr>
          <w:rFonts w:ascii="Calibri" w:hAnsi="Calibri"/>
          <w:noProof/>
          <w:sz w:val="20"/>
          <w:szCs w:val="20"/>
        </w:rPr>
        <w:lastRenderedPageBreak/>
        <mc:AlternateContent>
          <mc:Choice Requires="wpc">
            <w:drawing>
              <wp:inline distT="0" distB="0" distL="0" distR="0" wp14:anchorId="563BF650" wp14:editId="55653427">
                <wp:extent cx="5715000" cy="3956050"/>
                <wp:effectExtent l="0" t="0" r="0" b="0"/>
                <wp:docPr id="11" name="Zone de dessin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3521710" y="2012950"/>
                            <a:ext cx="1143000" cy="457200"/>
                          </a:xfrm>
                          <a:prstGeom prst="rect">
                            <a:avLst/>
                          </a:prstGeom>
                          <a:solidFill>
                            <a:srgbClr val="FFFFFF"/>
                          </a:solidFill>
                          <a:ln w="9525">
                            <a:solidFill>
                              <a:srgbClr val="000000"/>
                            </a:solidFill>
                            <a:miter lim="800000"/>
                            <a:headEnd/>
                            <a:tailEnd/>
                          </a:ln>
                        </wps:spPr>
                        <wps:txbx>
                          <w:txbxContent>
                            <w:p w:rsidR="00232BC3" w:rsidRPr="00561EDF" w:rsidRDefault="00232BC3" w:rsidP="00145C09">
                              <w:pPr>
                                <w:jc w:val="center"/>
                                <w:rPr>
                                  <w:rFonts w:ascii="Calibri" w:hAnsi="Calibri"/>
                                  <w:b/>
                                  <w:sz w:val="20"/>
                                  <w:szCs w:val="20"/>
                                </w:rPr>
                              </w:pPr>
                              <w:r>
                                <w:rPr>
                                  <w:rFonts w:ascii="Calibri" w:hAnsi="Calibri"/>
                                  <w:b/>
                                  <w:sz w:val="20"/>
                                  <w:szCs w:val="20"/>
                                </w:rPr>
                                <w:t>Rapport de probabilité de…</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1616710" y="791210"/>
                            <a:ext cx="1318895" cy="342900"/>
                          </a:xfrm>
                          <a:prstGeom prst="rect">
                            <a:avLst/>
                          </a:prstGeom>
                          <a:solidFill>
                            <a:srgbClr val="FFFFFF"/>
                          </a:solidFill>
                          <a:ln w="9525">
                            <a:solidFill>
                              <a:srgbClr val="000000"/>
                            </a:solidFill>
                            <a:miter lim="800000"/>
                            <a:headEnd/>
                            <a:tailEnd/>
                          </a:ln>
                        </wps:spPr>
                        <wps:txbx>
                          <w:txbxContent>
                            <w:p w:rsidR="00232BC3" w:rsidRPr="00561EDF" w:rsidRDefault="00232BC3" w:rsidP="00145C09">
                              <w:pPr>
                                <w:jc w:val="center"/>
                                <w:rPr>
                                  <w:rFonts w:ascii="Calibri" w:hAnsi="Calibri"/>
                                  <w:b/>
                                  <w:sz w:val="20"/>
                                  <w:szCs w:val="20"/>
                                </w:rPr>
                              </w:pPr>
                              <w:r>
                                <w:rPr>
                                  <w:rFonts w:ascii="Calibri" w:hAnsi="Calibri"/>
                                  <w:b/>
                                  <w:sz w:val="20"/>
                                  <w:szCs w:val="20"/>
                                </w:rPr>
                                <w:t>Mobilité observée</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65100" y="1504950"/>
                            <a:ext cx="1371600" cy="457200"/>
                          </a:xfrm>
                          <a:prstGeom prst="rect">
                            <a:avLst/>
                          </a:prstGeom>
                          <a:solidFill>
                            <a:srgbClr val="FFFFFF"/>
                          </a:solidFill>
                          <a:ln w="9525">
                            <a:solidFill>
                              <a:srgbClr val="000000"/>
                            </a:solidFill>
                            <a:miter lim="800000"/>
                            <a:headEnd/>
                            <a:tailEnd/>
                          </a:ln>
                        </wps:spPr>
                        <wps:txbx>
                          <w:txbxContent>
                            <w:p w:rsidR="00232BC3" w:rsidRPr="00561EDF" w:rsidRDefault="00232BC3" w:rsidP="00145C09">
                              <w:pPr>
                                <w:jc w:val="center"/>
                                <w:rPr>
                                  <w:rFonts w:ascii="Calibri" w:hAnsi="Calibri"/>
                                  <w:b/>
                                  <w:sz w:val="20"/>
                                  <w:szCs w:val="20"/>
                                </w:rPr>
                              </w:pPr>
                              <w:r>
                                <w:rPr>
                                  <w:rFonts w:ascii="Calibri" w:hAnsi="Calibri"/>
                                  <w:b/>
                                  <w:sz w:val="20"/>
                                  <w:szCs w:val="20"/>
                                </w:rPr>
                                <w:t>Mobilité sociale intergénérationnelle</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3521710" y="260350"/>
                            <a:ext cx="986155" cy="260350"/>
                          </a:xfrm>
                          <a:prstGeom prst="rect">
                            <a:avLst/>
                          </a:prstGeom>
                          <a:solidFill>
                            <a:srgbClr val="FFFFFF"/>
                          </a:solidFill>
                          <a:ln w="9525">
                            <a:solidFill>
                              <a:srgbClr val="000000"/>
                            </a:solidFill>
                            <a:miter lim="800000"/>
                            <a:headEnd/>
                            <a:tailEnd/>
                          </a:ln>
                        </wps:spPr>
                        <wps:txbx>
                          <w:txbxContent>
                            <w:p w:rsidR="00232BC3" w:rsidRPr="00561EDF" w:rsidRDefault="00893271" w:rsidP="00145C09">
                              <w:pPr>
                                <w:jc w:val="center"/>
                                <w:rPr>
                                  <w:rFonts w:ascii="Calibri" w:hAnsi="Calibri"/>
                                  <w:b/>
                                  <w:sz w:val="20"/>
                                  <w:szCs w:val="20"/>
                                </w:rPr>
                              </w:pPr>
                              <w:r>
                                <w:rPr>
                                  <w:rFonts w:ascii="Calibri" w:hAnsi="Calibri"/>
                                  <w:b/>
                                  <w:sz w:val="20"/>
                                  <w:szCs w:val="20"/>
                                </w:rPr>
                                <w:t>De marges</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3521710" y="1335405"/>
                            <a:ext cx="963295" cy="389255"/>
                          </a:xfrm>
                          <a:prstGeom prst="rect">
                            <a:avLst/>
                          </a:prstGeom>
                          <a:solidFill>
                            <a:srgbClr val="FFFFFF"/>
                          </a:solidFill>
                          <a:ln w="9525">
                            <a:solidFill>
                              <a:srgbClr val="000000"/>
                            </a:solidFill>
                            <a:miter lim="800000"/>
                            <a:headEnd/>
                            <a:tailEnd/>
                          </a:ln>
                        </wps:spPr>
                        <wps:txbx>
                          <w:txbxContent>
                            <w:p w:rsidR="00232BC3" w:rsidRPr="00561EDF" w:rsidRDefault="00232BC3" w:rsidP="00145C09">
                              <w:pPr>
                                <w:jc w:val="center"/>
                                <w:rPr>
                                  <w:rFonts w:ascii="Calibri" w:hAnsi="Calibri"/>
                                  <w:b/>
                                  <w:sz w:val="20"/>
                                  <w:szCs w:val="20"/>
                                </w:rPr>
                              </w:pPr>
                              <w:r>
                                <w:rPr>
                                  <w:rFonts w:ascii="Calibri" w:hAnsi="Calibri"/>
                                  <w:b/>
                                  <w:sz w:val="20"/>
                                  <w:szCs w:val="20"/>
                                </w:rPr>
                                <w:t xml:space="preserve">Probabilité de… </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3521710" y="2952750"/>
                            <a:ext cx="1485900" cy="721995"/>
                          </a:xfrm>
                          <a:prstGeom prst="rect">
                            <a:avLst/>
                          </a:prstGeom>
                          <a:solidFill>
                            <a:srgbClr val="FFFFFF"/>
                          </a:solidFill>
                          <a:ln w="9525">
                            <a:solidFill>
                              <a:srgbClr val="000000"/>
                            </a:solidFill>
                            <a:miter lim="800000"/>
                            <a:headEnd/>
                            <a:tailEnd/>
                          </a:ln>
                        </wps:spPr>
                        <wps:txbx>
                          <w:txbxContent>
                            <w:p w:rsidR="00232BC3" w:rsidRPr="00561EDF" w:rsidRDefault="00232BC3" w:rsidP="00145C09">
                              <w:pPr>
                                <w:jc w:val="center"/>
                                <w:rPr>
                                  <w:rFonts w:ascii="Calibri" w:hAnsi="Calibri"/>
                                  <w:b/>
                                  <w:sz w:val="20"/>
                                  <w:szCs w:val="20"/>
                                </w:rPr>
                              </w:pPr>
                              <w:r>
                                <w:rPr>
                                  <w:rFonts w:ascii="Calibri" w:hAnsi="Calibri"/>
                                  <w:b/>
                                  <w:sz w:val="20"/>
                                  <w:szCs w:val="20"/>
                                </w:rPr>
                                <w:t>Rapport de rapports de probabilité ou probabilité relative ou odds ratio</w:t>
                              </w:r>
                            </w:p>
                          </w:txbxContent>
                        </wps:txbx>
                        <wps:bodyPr rot="0" vert="horz" wrap="square" lIns="91440" tIns="45720" rIns="91440" bIns="45720" anchor="t" anchorCtr="0" upright="1">
                          <a:noAutofit/>
                        </wps:bodyPr>
                      </wps:wsp>
                      <wps:wsp>
                        <wps:cNvPr id="10" name="Text Box 25"/>
                        <wps:cNvSpPr txBox="1">
                          <a:spLocks noChangeArrowheads="1"/>
                        </wps:cNvSpPr>
                        <wps:spPr bwMode="auto">
                          <a:xfrm>
                            <a:off x="1682750" y="2336800"/>
                            <a:ext cx="986155" cy="260350"/>
                          </a:xfrm>
                          <a:prstGeom prst="rect">
                            <a:avLst/>
                          </a:prstGeom>
                          <a:solidFill>
                            <a:srgbClr val="FFFFFF"/>
                          </a:solidFill>
                          <a:ln w="9525">
                            <a:solidFill>
                              <a:srgbClr val="000000"/>
                            </a:solidFill>
                            <a:miter lim="800000"/>
                            <a:headEnd/>
                            <a:tailEnd/>
                          </a:ln>
                        </wps:spPr>
                        <wps:txbx>
                          <w:txbxContent>
                            <w:p w:rsidR="00232BC3" w:rsidRPr="00561EDF" w:rsidRDefault="00232BC3" w:rsidP="00145C09">
                              <w:pPr>
                                <w:jc w:val="center"/>
                                <w:rPr>
                                  <w:rFonts w:ascii="Calibri" w:hAnsi="Calibri"/>
                                  <w:b/>
                                  <w:sz w:val="20"/>
                                  <w:szCs w:val="20"/>
                                </w:rPr>
                              </w:pPr>
                              <w:r>
                                <w:rPr>
                                  <w:rFonts w:ascii="Calibri" w:hAnsi="Calibri"/>
                                  <w:b/>
                                  <w:sz w:val="20"/>
                                  <w:szCs w:val="20"/>
                                </w:rPr>
                                <w:t>Fluidité</w:t>
                              </w:r>
                            </w:p>
                          </w:txbxContent>
                        </wps:txbx>
                        <wps:bodyPr rot="0" vert="horz" wrap="square" lIns="91440" tIns="45720" rIns="91440" bIns="45720" anchor="t" anchorCtr="0" upright="1">
                          <a:noAutofit/>
                        </wps:bodyPr>
                      </wps:wsp>
                      <wps:wsp>
                        <wps:cNvPr id="14" name="Connecteur droit avec flèche 14"/>
                        <wps:cNvCnPr>
                          <a:stCxn id="4" idx="0"/>
                        </wps:cNvCnPr>
                        <wps:spPr>
                          <a:xfrm flipV="1">
                            <a:off x="850900" y="946150"/>
                            <a:ext cx="765810" cy="558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5" name="Connecteur droit avec flèche 15"/>
                        <wps:cNvCnPr/>
                        <wps:spPr>
                          <a:xfrm>
                            <a:off x="850900" y="1962150"/>
                            <a:ext cx="831850" cy="508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6" name="Connecteur droit 16"/>
                        <wps:cNvCnPr/>
                        <wps:spPr>
                          <a:xfrm flipV="1">
                            <a:off x="2935605" y="615950"/>
                            <a:ext cx="340995" cy="330200"/>
                          </a:xfrm>
                          <a:prstGeom prst="line">
                            <a:avLst/>
                          </a:prstGeom>
                        </wps:spPr>
                        <wps:style>
                          <a:lnRef idx="2">
                            <a:schemeClr val="dk1"/>
                          </a:lnRef>
                          <a:fillRef idx="0">
                            <a:schemeClr val="dk1"/>
                          </a:fillRef>
                          <a:effectRef idx="1">
                            <a:schemeClr val="dk1"/>
                          </a:effectRef>
                          <a:fontRef idx="minor">
                            <a:schemeClr val="tx1"/>
                          </a:fontRef>
                        </wps:style>
                        <wps:bodyPr/>
                      </wps:wsp>
                      <wps:wsp>
                        <wps:cNvPr id="17" name="Connecteur droit avec flèche 17"/>
                        <wps:cNvCnPr>
                          <a:endCxn id="5" idx="1"/>
                        </wps:cNvCnPr>
                        <wps:spPr>
                          <a:xfrm flipV="1">
                            <a:off x="3276600" y="390525"/>
                            <a:ext cx="245110" cy="225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9" name="Connecteur droit 19"/>
                        <wps:cNvCnPr/>
                        <wps:spPr>
                          <a:xfrm>
                            <a:off x="2935605" y="946150"/>
                            <a:ext cx="233045" cy="876300"/>
                          </a:xfrm>
                          <a:prstGeom prst="line">
                            <a:avLst/>
                          </a:prstGeom>
                        </wps:spPr>
                        <wps:style>
                          <a:lnRef idx="2">
                            <a:schemeClr val="dk1"/>
                          </a:lnRef>
                          <a:fillRef idx="0">
                            <a:schemeClr val="dk1"/>
                          </a:fillRef>
                          <a:effectRef idx="1">
                            <a:schemeClr val="dk1"/>
                          </a:effectRef>
                          <a:fontRef idx="minor">
                            <a:schemeClr val="tx1"/>
                          </a:fontRef>
                        </wps:style>
                        <wps:bodyPr/>
                      </wps:wsp>
                      <wps:wsp>
                        <wps:cNvPr id="20" name="Connecteur droit avec flèche 20"/>
                        <wps:cNvCnPr/>
                        <wps:spPr>
                          <a:xfrm flipV="1">
                            <a:off x="3168650" y="1504950"/>
                            <a:ext cx="353060" cy="317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1" name="Connecteur droit avec flèche 21"/>
                        <wps:cNvCnPr/>
                        <wps:spPr>
                          <a:xfrm>
                            <a:off x="3168650" y="1822450"/>
                            <a:ext cx="353060" cy="4191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2" name="Connecteur droit avec flèche 22"/>
                        <wps:cNvCnPr>
                          <a:stCxn id="10" idx="3"/>
                        </wps:cNvCnPr>
                        <wps:spPr>
                          <a:xfrm>
                            <a:off x="2668905" y="2466975"/>
                            <a:ext cx="852805" cy="8477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c:wpc>
                  </a:graphicData>
                </a:graphic>
              </wp:inline>
            </w:drawing>
          </mc:Choice>
          <mc:Fallback xmlns:w15="http://schemas.microsoft.com/office/word/2012/wordml">
            <w:pict>
              <v:group w14:anchorId="563BF650" id="_x0000_s1043" editas="canvas" style="width:450pt;height:311.5pt;mso-position-horizontal-relative:char;mso-position-vertical-relative:line" coordsize="57150,3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">
                <v:shape id="_x0000_s1044" type="#_x0000_t75" style="position:absolute;width:57150;height:39560;visibility:visible;mso-wrap-style:square">
                  <v:fill o:detectmouseclick="t"/>
                  <v:path o:connecttype="none"/>
                </v:shape>
                <v:shape id="Text Box 4" o:spid="_x0000_s1045" type="#_x0000_t202" style="position:absolute;left:35217;top:20129;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32BC3" w:rsidRPr="00561EDF" w:rsidRDefault="00232BC3" w:rsidP="00145C09">
                        <w:pPr>
                          <w:jc w:val="center"/>
                          <w:rPr>
                            <w:rFonts w:ascii="Calibri" w:hAnsi="Calibri"/>
                            <w:b/>
                            <w:sz w:val="20"/>
                            <w:szCs w:val="20"/>
                          </w:rPr>
                        </w:pPr>
                        <w:r>
                          <w:rPr>
                            <w:rFonts w:ascii="Calibri" w:hAnsi="Calibri"/>
                            <w:b/>
                            <w:sz w:val="20"/>
                            <w:szCs w:val="20"/>
                          </w:rPr>
                          <w:t>Rapport de probabilité de…</w:t>
                        </w:r>
                      </w:p>
                    </w:txbxContent>
                  </v:textbox>
                </v:shape>
                <v:shape id="Text Box 5" o:spid="_x0000_s1046" type="#_x0000_t202" style="position:absolute;left:16167;top:7912;width:131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32BC3" w:rsidRPr="00561EDF" w:rsidRDefault="00232BC3" w:rsidP="00145C09">
                        <w:pPr>
                          <w:jc w:val="center"/>
                          <w:rPr>
                            <w:rFonts w:ascii="Calibri" w:hAnsi="Calibri"/>
                            <w:b/>
                            <w:sz w:val="20"/>
                            <w:szCs w:val="20"/>
                          </w:rPr>
                        </w:pPr>
                        <w:r>
                          <w:rPr>
                            <w:rFonts w:ascii="Calibri" w:hAnsi="Calibri"/>
                            <w:b/>
                            <w:sz w:val="20"/>
                            <w:szCs w:val="20"/>
                          </w:rPr>
                          <w:t>Mobilité observée</w:t>
                        </w:r>
                      </w:p>
                    </w:txbxContent>
                  </v:textbox>
                </v:shape>
                <v:shape id="Text Box 7" o:spid="_x0000_s1047" type="#_x0000_t202" style="position:absolute;left:1651;top:15049;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32BC3" w:rsidRPr="00561EDF" w:rsidRDefault="00232BC3" w:rsidP="00145C09">
                        <w:pPr>
                          <w:jc w:val="center"/>
                          <w:rPr>
                            <w:rFonts w:ascii="Calibri" w:hAnsi="Calibri"/>
                            <w:b/>
                            <w:sz w:val="20"/>
                            <w:szCs w:val="20"/>
                          </w:rPr>
                        </w:pPr>
                        <w:r>
                          <w:rPr>
                            <w:rFonts w:ascii="Calibri" w:hAnsi="Calibri"/>
                            <w:b/>
                            <w:sz w:val="20"/>
                            <w:szCs w:val="20"/>
                          </w:rPr>
                          <w:t>Mobilité sociale intergénérationnelle</w:t>
                        </w:r>
                      </w:p>
                    </w:txbxContent>
                  </v:textbox>
                </v:shape>
                <v:shape id="Text Box 8" o:spid="_x0000_s1048" type="#_x0000_t202" style="position:absolute;left:35217;top:2603;width:9861;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32BC3" w:rsidRPr="00561EDF" w:rsidRDefault="00893271" w:rsidP="00145C09">
                        <w:pPr>
                          <w:jc w:val="center"/>
                          <w:rPr>
                            <w:rFonts w:ascii="Calibri" w:hAnsi="Calibri"/>
                            <w:b/>
                            <w:sz w:val="20"/>
                            <w:szCs w:val="20"/>
                          </w:rPr>
                        </w:pPr>
                        <w:r>
                          <w:rPr>
                            <w:rFonts w:ascii="Calibri" w:hAnsi="Calibri"/>
                            <w:b/>
                            <w:sz w:val="20"/>
                            <w:szCs w:val="20"/>
                          </w:rPr>
                          <w:t>De marges</w:t>
                        </w:r>
                      </w:p>
                    </w:txbxContent>
                  </v:textbox>
                </v:shape>
                <v:shape id="Text Box 9" o:spid="_x0000_s1049" type="#_x0000_t202" style="position:absolute;left:35217;top:13354;width:9633;height:3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32BC3" w:rsidRPr="00561EDF" w:rsidRDefault="00232BC3" w:rsidP="00145C09">
                        <w:pPr>
                          <w:jc w:val="center"/>
                          <w:rPr>
                            <w:rFonts w:ascii="Calibri" w:hAnsi="Calibri"/>
                            <w:b/>
                            <w:sz w:val="20"/>
                            <w:szCs w:val="20"/>
                          </w:rPr>
                        </w:pPr>
                        <w:r>
                          <w:rPr>
                            <w:rFonts w:ascii="Calibri" w:hAnsi="Calibri"/>
                            <w:b/>
                            <w:sz w:val="20"/>
                            <w:szCs w:val="20"/>
                          </w:rPr>
                          <w:t xml:space="preserve">Probabilité de… </w:t>
                        </w:r>
                      </w:p>
                    </w:txbxContent>
                  </v:textbox>
                </v:shape>
                <v:shape id="Text Box 11" o:spid="_x0000_s1050" type="#_x0000_t202" style="position:absolute;left:35217;top:29527;width:14859;height:7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232BC3" w:rsidRPr="00561EDF" w:rsidRDefault="00232BC3" w:rsidP="00145C09">
                        <w:pPr>
                          <w:jc w:val="center"/>
                          <w:rPr>
                            <w:rFonts w:ascii="Calibri" w:hAnsi="Calibri"/>
                            <w:b/>
                            <w:sz w:val="20"/>
                            <w:szCs w:val="20"/>
                          </w:rPr>
                        </w:pPr>
                        <w:r>
                          <w:rPr>
                            <w:rFonts w:ascii="Calibri" w:hAnsi="Calibri"/>
                            <w:b/>
                            <w:sz w:val="20"/>
                            <w:szCs w:val="20"/>
                          </w:rPr>
                          <w:t>Rapport de rapports de probabilité ou probabilité relative ou odds ratio</w:t>
                        </w:r>
                      </w:p>
                    </w:txbxContent>
                  </v:textbox>
                </v:shape>
                <v:shape id="Text Box 25" o:spid="_x0000_s1051" type="#_x0000_t202" style="position:absolute;left:16827;top:23368;width:9862;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232BC3" w:rsidRPr="00561EDF" w:rsidRDefault="00232BC3" w:rsidP="00145C09">
                        <w:pPr>
                          <w:jc w:val="center"/>
                          <w:rPr>
                            <w:rFonts w:ascii="Calibri" w:hAnsi="Calibri"/>
                            <w:b/>
                            <w:sz w:val="20"/>
                            <w:szCs w:val="20"/>
                          </w:rPr>
                        </w:pPr>
                        <w:r>
                          <w:rPr>
                            <w:rFonts w:ascii="Calibri" w:hAnsi="Calibri"/>
                            <w:b/>
                            <w:sz w:val="20"/>
                            <w:szCs w:val="20"/>
                          </w:rPr>
                          <w:t>Fluidité</w:t>
                        </w:r>
                      </w:p>
                    </w:txbxContent>
                  </v:textbox>
                </v:shape>
                <v:shape id="Connecteur droit avec flèche 14" o:spid="_x0000_s1052" type="#_x0000_t32" style="position:absolute;left:8509;top:9461;width:7658;height:55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wxDMMAAADbAAAADwAAAGRycy9kb3ducmV2LnhtbERPS2sCMRC+F/ofwhS8SM0qUspqFB+I&#10;HnxQK/Q6bMbs0s1k3UR3/femIPQ2H99zxtPWluJGtS8cK+j3EhDEmdMFGwWn79X7JwgfkDWWjknB&#10;nTxMJ68vY0y1a/iLbsdgRAxhn6KCPIQqldJnOVn0PVcRR+7saoshwtpIXWMTw20pB0nyIS0WHBty&#10;rGiRU/Z7vFoFZt3Mzgu77B+25mffveNlN5cXpTpv7WwEIlAb/sVP90bH+UP4+yUeIC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MMQzDAAAA2wAAAA8AAAAAAAAAAAAA&#10;AAAAoQIAAGRycy9kb3ducmV2LnhtbFBLBQYAAAAABAAEAPkAAACRAwAAAAA=&#10;" strokecolor="black [3200]" strokeweight="2pt">
                  <v:stroke endarrow="open"/>
                  <v:shadow on="t" color="black" opacity="24903f" origin=",.5" offset="0,.55556mm"/>
                </v:shape>
                <v:shape id="Connecteur droit avec flèche 15" o:spid="_x0000_s1053" type="#_x0000_t32" style="position:absolute;left:8509;top:19621;width:8318;height:5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spb8AAADbAAAADwAAAGRycy9kb3ducmV2LnhtbERPTYvCMBC9C/sfwix401RBka5RRHax&#10;elN38Toks221mZQm1vrvjSB4m8f7nPmys5VoqfGlYwWjYQKCWDtTcq7g9/gzmIHwAdlg5ZgU3MnD&#10;cvHRm2Nq3I331B5CLmII+xQVFCHUqZReF2TRD11NHLl/11gMETa5NA3eYrit5DhJptJiybGhwJrW&#10;BenL4WoV4CnT50s23ehTtcq2usXv9d9Oqf5nt/oCEagLb/HLnZk4fwL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DQspb8AAADbAAAADwAAAAAAAAAAAAAAAACh&#10;AgAAZHJzL2Rvd25yZXYueG1sUEsFBgAAAAAEAAQA+QAAAI0DAAAAAA==&#10;" strokecolor="black [3200]" strokeweight="2pt">
                  <v:stroke endarrow="open"/>
                  <v:shadow on="t" color="black" opacity="24903f" origin=",.5" offset="0,.55556mm"/>
                </v:shape>
                <v:line id="Connecteur droit 16" o:spid="_x0000_s1054" style="position:absolute;flip:y;visibility:visible;mso-wrap-style:square" from="29356,6159" to="32766,9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kKCL8AAADbAAAADwAAAGRycy9kb3ducmV2LnhtbERPS4vCMBC+C/sfwix401QFKdVURFjY&#10;g+Dq9uJtaKYPbSYliVr/vVkQ9jYf33PWm8F04k7Ot5YVzKYJCOLS6pZrBcXv1yQF4QOyxs4yKXiS&#10;h03+MVpjpu2Dj3Q/hVrEEPYZKmhC6DMpfdmQQT+1PXHkKusMhghdLbXDRww3nZwnyVIabDk2NNjT&#10;rqHyeroZBWfTHRztn1W5KGY/6FN3SQ9OqfHnsF2BCDSEf/Hb/a3j/CX8/RIPkP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gkKCL8AAADbAAAADwAAAAAAAAAAAAAAAACh&#10;AgAAZHJzL2Rvd25yZXYueG1sUEsFBgAAAAAEAAQA+QAAAI0DAAAAAA==&#10;" strokecolor="black [3200]" strokeweight="2pt">
                  <v:shadow on="t" color="black" opacity="24903f" origin=",.5" offset="0,.55556mm"/>
                </v:line>
                <v:shape id="Connecteur droit avec flèche 17" o:spid="_x0000_s1055" type="#_x0000_t32" style="position:absolute;left:32766;top:3905;width:2451;height:22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6ve8MAAADbAAAADwAAAGRycy9kb3ducmV2LnhtbERPS2sCMRC+F/ofwhS8SM3qwZbVKD4Q&#10;PfigVuh12IzZpZvJuonu+u9NQehtPr7njKetLcWNal84VtDvJSCIM6cLNgpO36v3TxA+IGssHZOC&#10;O3mYTl5fxphq1/AX3Y7BiBjCPkUFeQhVKqXPcrLoe64ijtzZ1RZDhLWRusYmhttSDpJkKC0WHBty&#10;rGiRU/Z7vFoFZt3Mzgu77B+25mffveNlN5cXpTpv7WwEIlAb/sVP90bH+R/w90s8QE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er3vDAAAA2wAAAA8AAAAAAAAAAAAA&#10;AAAAoQIAAGRycy9kb3ducmV2LnhtbFBLBQYAAAAABAAEAPkAAACRAwAAAAA=&#10;" strokecolor="black [3200]" strokeweight="2pt">
                  <v:stroke endarrow="open"/>
                  <v:shadow on="t" color="black" opacity="24903f" origin=",.5" offset="0,.55556mm"/>
                </v:shape>
                <v:line id="Connecteur droit 19" o:spid="_x0000_s1056" style="position:absolute;visibility:visible;mso-wrap-style:square" from="29356,9461" to="31686,18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hgcEAAADbAAAADwAAAGRycy9kb3ducmV2LnhtbERP3WrCMBS+F/YO4Qy809SCQzujDEFR&#10;ETa7PcBZc9aGNScliVrffhEG3p2P7/csVr1txYV8MI4VTMYZCOLKacO1gq/PzWgGIkRkja1jUnCj&#10;AKvl02CBhXZXPtGljLVIIRwKVNDE2BVShqohi2HsOuLE/ThvMSboa6k9XlO4bWWeZS/SouHU0GBH&#10;64aq3/JsFZjvU3vId/t3b8r5ZBan2+P6I1dq+Ny/vYKI1MeH+N+902n+HO6/p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QqGBwQAAANsAAAAPAAAAAAAAAAAAAAAA&#10;AKECAABkcnMvZG93bnJldi54bWxQSwUGAAAAAAQABAD5AAAAjwMAAAAA&#10;" strokecolor="black [3200]" strokeweight="2pt">
                  <v:shadow on="t" color="black" opacity="24903f" origin=",.5" offset="0,.55556mm"/>
                </v:line>
                <v:shape id="Connecteur droit avec flèche 20" o:spid="_x0000_s1057" type="#_x0000_t32" style="position:absolute;left:31686;top:15049;width:3531;height:3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9ssMAAADbAAAADwAAAGRycy9kb3ducmV2LnhtbERPz2vCMBS+C/sfwhvsMmZqDzI6o3Qd&#10;Yx50Mid4fTTPtKx5qU1s639vDgOPH9/vxWq0jeip87VjBbNpAoK4dLpmo+Dw+/nyCsIHZI2NY1Jw&#10;JQ+r5cNkgZl2A/9Qvw9GxBD2GSqoQmgzKX1ZkUU/dS1x5E6usxgi7IzUHQ4x3DYyTZK5tFhzbKiw&#10;paKi8m9/sQrM15CfCvsx223M8fv5iuftuzwr9fQ45m8gAo3hLv53r7WCNK6PX+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bLDAAAA2wAAAA8AAAAAAAAAAAAA&#10;AAAAoQIAAGRycy9kb3ducmV2LnhtbFBLBQYAAAAABAAEAPkAAACRAwAAAAA=&#10;" strokecolor="black [3200]" strokeweight="2pt">
                  <v:stroke endarrow="open"/>
                  <v:shadow on="t" color="black" opacity="24903f" origin=",.5" offset="0,.55556mm"/>
                </v:shape>
                <v:shape id="Connecteur droit avec flèche 21" o:spid="_x0000_s1058" type="#_x0000_t32" style="position:absolute;left:31686;top:18224;width:3531;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PgG8EAAADbAAAADwAAAGRycy9kb3ducmV2LnhtbESPT4vCMBTE7wt+h/AEb2uqB5FqFBHF&#10;7t78h9dH8myrzUtpsrV++40geBxm5jfMfNnZSrTU+NKxgtEwAUGsnSk5V3A6br+nIHxANlg5JgVP&#10;8rBc9L7mmBr34D21h5CLCGGfooIihDqV0uuCLPqhq4mjd3WNxRBlk0vT4CPCbSXHSTKRFkuOCwXW&#10;tC5I3w9/VgFeMn27Z5OdvlSr7Ee3uFmff5Ua9LvVDESgLnzC73ZmFIxH8PoSf4B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Y+AbwQAAANsAAAAPAAAAAAAAAAAAAAAA&#10;AKECAABkcnMvZG93bnJldi54bWxQSwUGAAAAAAQABAD5AAAAjwMAAAAA&#10;" strokecolor="black [3200]" strokeweight="2pt">
                  <v:stroke endarrow="open"/>
                  <v:shadow on="t" color="black" opacity="24903f" origin=",.5" offset="0,.55556mm"/>
                </v:shape>
                <v:shape id="Connecteur droit avec flèche 22" o:spid="_x0000_s1059" type="#_x0000_t32" style="position:absolute;left:26689;top:24669;width:8528;height:84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bMIAAADbAAAADwAAAGRycy9kb3ducmV2LnhtbESPT4vCMBTE7wv7HcJb8Lam9iBLNYqI&#10;y1Zv6x+8PpJnW21eShNr/fZGEDwOM/MbZjrvbS06an3lWMFomIAg1s5UXCjY736/f0D4gGywdkwK&#10;7uRhPvv8mGJm3I3/qduGQkQI+wwVlCE0mZRel2TRD11DHL2Tay2GKNtCmhZvEW5rmSbJWFqsOC6U&#10;2NCyJH3ZXq0CPOb6fMnHf/pYL/K17nC1PGyUGnz1iwmIQH14h1/t3ChIU3h+iT9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F+bMIAAADbAAAADwAAAAAAAAAAAAAA&#10;AAChAgAAZHJzL2Rvd25yZXYueG1sUEsFBgAAAAAEAAQA+QAAAJADAAAAAA==&#10;" strokecolor="black [3200]" strokeweight="2pt">
                  <v:stroke endarrow="open"/>
                  <v:shadow on="t" color="black" opacity="24903f" origin=",.5" offset="0,.55556mm"/>
                </v:shape>
                <w10:anchorlock/>
              </v:group>
            </w:pict>
          </mc:Fallback>
        </mc:AlternateContent>
      </w:r>
    </w:p>
    <w:p w:rsidR="00145C09" w:rsidRPr="008F52AA" w:rsidRDefault="00145C09" w:rsidP="00680DE6">
      <w:pPr>
        <w:rPr>
          <w:rFonts w:ascii="Calibri" w:hAnsi="Calibri"/>
          <w:sz w:val="20"/>
          <w:szCs w:val="20"/>
          <w:u w:val="single"/>
        </w:rPr>
      </w:pPr>
    </w:p>
    <w:p w:rsidR="00145C09" w:rsidRPr="008F52AA" w:rsidRDefault="00145C09" w:rsidP="00680DE6">
      <w:pPr>
        <w:rPr>
          <w:rFonts w:ascii="Calibri" w:hAnsi="Calibri"/>
          <w:sz w:val="20"/>
          <w:szCs w:val="20"/>
          <w:u w:val="single"/>
        </w:rPr>
      </w:pPr>
    </w:p>
    <w:p w:rsidR="006A500A" w:rsidRPr="005840B8" w:rsidRDefault="006A500A" w:rsidP="00680DE6">
      <w:pPr>
        <w:rPr>
          <w:rFonts w:ascii="Calibri" w:hAnsi="Calibri"/>
          <w:b/>
          <w:color w:val="003399"/>
          <w:sz w:val="20"/>
          <w:szCs w:val="20"/>
        </w:rPr>
      </w:pPr>
      <w:r w:rsidRPr="005840B8">
        <w:rPr>
          <w:rFonts w:ascii="Calibri" w:hAnsi="Calibri"/>
          <w:b/>
          <w:color w:val="003399"/>
          <w:sz w:val="20"/>
          <w:szCs w:val="20"/>
        </w:rPr>
        <w:t xml:space="preserve">Exercice 2 </w:t>
      </w:r>
    </w:p>
    <w:p w:rsidR="006A500A" w:rsidRPr="005840B8" w:rsidRDefault="006A500A" w:rsidP="00680DE6">
      <w:pPr>
        <w:rPr>
          <w:rFonts w:ascii="Calibri" w:hAnsi="Calibri"/>
          <w:color w:val="003399"/>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737"/>
        <w:gridCol w:w="737"/>
        <w:gridCol w:w="737"/>
        <w:gridCol w:w="737"/>
        <w:gridCol w:w="737"/>
        <w:gridCol w:w="737"/>
        <w:gridCol w:w="1152"/>
      </w:tblGrid>
      <w:tr w:rsidR="005840B8" w:rsidRPr="005840B8" w:rsidTr="003904C5">
        <w:trPr>
          <w:jc w:val="center"/>
        </w:trPr>
        <w:tc>
          <w:tcPr>
            <w:tcW w:w="2007" w:type="dxa"/>
            <w:vMerge w:val="restart"/>
          </w:tcPr>
          <w:p w:rsidR="006A500A" w:rsidRPr="005840B8" w:rsidRDefault="006A500A" w:rsidP="003904C5">
            <w:pPr>
              <w:rPr>
                <w:rFonts w:ascii="Calibri" w:hAnsi="Calibri"/>
                <w:b/>
                <w:color w:val="003399"/>
                <w:sz w:val="20"/>
                <w:szCs w:val="20"/>
                <w:lang w:val="fr"/>
              </w:rPr>
            </w:pPr>
            <w:r w:rsidRPr="005840B8">
              <w:rPr>
                <w:rFonts w:ascii="Calibri" w:hAnsi="Calibri"/>
                <w:b/>
                <w:color w:val="003399"/>
                <w:sz w:val="20"/>
                <w:szCs w:val="20"/>
                <w:lang w:val="fr"/>
              </w:rPr>
              <w:t>PCS du Fils</w:t>
            </w:r>
          </w:p>
        </w:tc>
        <w:tc>
          <w:tcPr>
            <w:tcW w:w="4422" w:type="dxa"/>
            <w:gridSpan w:val="6"/>
          </w:tcPr>
          <w:p w:rsidR="006A500A" w:rsidRPr="005840B8" w:rsidRDefault="006A500A" w:rsidP="003904C5">
            <w:pPr>
              <w:jc w:val="center"/>
              <w:rPr>
                <w:rFonts w:ascii="Calibri" w:hAnsi="Calibri"/>
                <w:b/>
                <w:color w:val="003399"/>
                <w:sz w:val="20"/>
                <w:szCs w:val="20"/>
                <w:lang w:val="fr"/>
              </w:rPr>
            </w:pPr>
            <w:r w:rsidRPr="005840B8">
              <w:rPr>
                <w:rFonts w:ascii="Calibri" w:hAnsi="Calibri"/>
                <w:b/>
                <w:color w:val="003399"/>
                <w:sz w:val="20"/>
                <w:szCs w:val="20"/>
                <w:lang w:val="fr"/>
              </w:rPr>
              <w:t>PCS du père</w:t>
            </w:r>
          </w:p>
        </w:tc>
        <w:tc>
          <w:tcPr>
            <w:tcW w:w="1152" w:type="dxa"/>
          </w:tcPr>
          <w:p w:rsidR="006A500A" w:rsidRPr="005840B8" w:rsidRDefault="006A500A" w:rsidP="003904C5">
            <w:pPr>
              <w:jc w:val="center"/>
              <w:rPr>
                <w:rFonts w:ascii="Calibri" w:hAnsi="Calibri"/>
                <w:b/>
                <w:color w:val="003399"/>
                <w:sz w:val="20"/>
                <w:szCs w:val="20"/>
                <w:lang w:val="fr"/>
              </w:rPr>
            </w:pPr>
            <w:r w:rsidRPr="005840B8">
              <w:rPr>
                <w:rFonts w:ascii="Calibri" w:hAnsi="Calibri"/>
                <w:b/>
                <w:color w:val="003399"/>
                <w:sz w:val="20"/>
                <w:szCs w:val="20"/>
                <w:lang w:val="fr"/>
              </w:rPr>
              <w:t>Ensemble</w:t>
            </w:r>
          </w:p>
        </w:tc>
      </w:tr>
      <w:tr w:rsidR="005840B8" w:rsidRPr="005840B8" w:rsidTr="003904C5">
        <w:trPr>
          <w:jc w:val="center"/>
        </w:trPr>
        <w:tc>
          <w:tcPr>
            <w:tcW w:w="2007" w:type="dxa"/>
            <w:vMerge/>
          </w:tcPr>
          <w:p w:rsidR="006A500A" w:rsidRPr="005840B8" w:rsidRDefault="006A500A" w:rsidP="003904C5">
            <w:pPr>
              <w:rPr>
                <w:rFonts w:ascii="Calibri" w:hAnsi="Calibri"/>
                <w:color w:val="003399"/>
                <w:sz w:val="20"/>
                <w:szCs w:val="20"/>
                <w:lang w:val="fr"/>
              </w:rPr>
            </w:pPr>
          </w:p>
        </w:tc>
        <w:tc>
          <w:tcPr>
            <w:tcW w:w="737" w:type="dxa"/>
          </w:tcPr>
          <w:p w:rsidR="006A500A" w:rsidRPr="005840B8" w:rsidRDefault="006A500A" w:rsidP="003904C5">
            <w:pPr>
              <w:jc w:val="center"/>
              <w:rPr>
                <w:rFonts w:ascii="Calibri" w:hAnsi="Calibri"/>
                <w:b/>
                <w:color w:val="003399"/>
                <w:sz w:val="20"/>
                <w:szCs w:val="20"/>
                <w:lang w:val="fr"/>
              </w:rPr>
            </w:pPr>
            <w:r w:rsidRPr="005840B8">
              <w:rPr>
                <w:rFonts w:ascii="Calibri" w:hAnsi="Calibri"/>
                <w:b/>
                <w:color w:val="003399"/>
                <w:sz w:val="20"/>
                <w:szCs w:val="20"/>
                <w:lang w:val="fr"/>
              </w:rPr>
              <w:t>1</w:t>
            </w:r>
          </w:p>
        </w:tc>
        <w:tc>
          <w:tcPr>
            <w:tcW w:w="737" w:type="dxa"/>
          </w:tcPr>
          <w:p w:rsidR="006A500A" w:rsidRPr="005840B8" w:rsidRDefault="006A500A" w:rsidP="003904C5">
            <w:pPr>
              <w:jc w:val="center"/>
              <w:rPr>
                <w:rFonts w:ascii="Calibri" w:hAnsi="Calibri"/>
                <w:b/>
                <w:color w:val="003399"/>
                <w:sz w:val="20"/>
                <w:szCs w:val="20"/>
                <w:lang w:val="fr"/>
              </w:rPr>
            </w:pPr>
            <w:r w:rsidRPr="005840B8">
              <w:rPr>
                <w:rFonts w:ascii="Calibri" w:hAnsi="Calibri"/>
                <w:b/>
                <w:color w:val="003399"/>
                <w:sz w:val="20"/>
                <w:szCs w:val="20"/>
                <w:lang w:val="fr"/>
              </w:rPr>
              <w:t>2</w:t>
            </w:r>
          </w:p>
        </w:tc>
        <w:tc>
          <w:tcPr>
            <w:tcW w:w="737" w:type="dxa"/>
          </w:tcPr>
          <w:p w:rsidR="006A500A" w:rsidRPr="005840B8" w:rsidRDefault="006A500A" w:rsidP="003904C5">
            <w:pPr>
              <w:jc w:val="center"/>
              <w:rPr>
                <w:rFonts w:ascii="Calibri" w:hAnsi="Calibri"/>
                <w:b/>
                <w:color w:val="003399"/>
                <w:sz w:val="20"/>
                <w:szCs w:val="20"/>
                <w:lang w:val="fr"/>
              </w:rPr>
            </w:pPr>
            <w:r w:rsidRPr="005840B8">
              <w:rPr>
                <w:rFonts w:ascii="Calibri" w:hAnsi="Calibri"/>
                <w:b/>
                <w:color w:val="003399"/>
                <w:sz w:val="20"/>
                <w:szCs w:val="20"/>
                <w:lang w:val="fr"/>
              </w:rPr>
              <w:t>3</w:t>
            </w:r>
          </w:p>
        </w:tc>
        <w:tc>
          <w:tcPr>
            <w:tcW w:w="737" w:type="dxa"/>
          </w:tcPr>
          <w:p w:rsidR="006A500A" w:rsidRPr="005840B8" w:rsidRDefault="006A500A" w:rsidP="003904C5">
            <w:pPr>
              <w:jc w:val="center"/>
              <w:rPr>
                <w:rFonts w:ascii="Calibri" w:hAnsi="Calibri"/>
                <w:b/>
                <w:color w:val="003399"/>
                <w:sz w:val="20"/>
                <w:szCs w:val="20"/>
                <w:lang w:val="fr"/>
              </w:rPr>
            </w:pPr>
            <w:r w:rsidRPr="005840B8">
              <w:rPr>
                <w:rFonts w:ascii="Calibri" w:hAnsi="Calibri"/>
                <w:b/>
                <w:color w:val="003399"/>
                <w:sz w:val="20"/>
                <w:szCs w:val="20"/>
                <w:lang w:val="fr"/>
              </w:rPr>
              <w:t>4</w:t>
            </w:r>
          </w:p>
        </w:tc>
        <w:tc>
          <w:tcPr>
            <w:tcW w:w="737" w:type="dxa"/>
          </w:tcPr>
          <w:p w:rsidR="006A500A" w:rsidRPr="005840B8" w:rsidRDefault="006A500A" w:rsidP="003904C5">
            <w:pPr>
              <w:jc w:val="center"/>
              <w:rPr>
                <w:rFonts w:ascii="Calibri" w:hAnsi="Calibri"/>
                <w:b/>
                <w:color w:val="003399"/>
                <w:sz w:val="20"/>
                <w:szCs w:val="20"/>
                <w:lang w:val="fr"/>
              </w:rPr>
            </w:pPr>
            <w:r w:rsidRPr="005840B8">
              <w:rPr>
                <w:rFonts w:ascii="Calibri" w:hAnsi="Calibri"/>
                <w:b/>
                <w:color w:val="003399"/>
                <w:sz w:val="20"/>
                <w:szCs w:val="20"/>
                <w:lang w:val="fr"/>
              </w:rPr>
              <w:t>5</w:t>
            </w:r>
          </w:p>
        </w:tc>
        <w:tc>
          <w:tcPr>
            <w:tcW w:w="737" w:type="dxa"/>
          </w:tcPr>
          <w:p w:rsidR="006A500A" w:rsidRPr="005840B8" w:rsidRDefault="006A500A" w:rsidP="003904C5">
            <w:pPr>
              <w:jc w:val="center"/>
              <w:rPr>
                <w:rFonts w:ascii="Calibri" w:hAnsi="Calibri"/>
                <w:b/>
                <w:color w:val="003399"/>
                <w:sz w:val="20"/>
                <w:szCs w:val="20"/>
                <w:lang w:val="fr"/>
              </w:rPr>
            </w:pPr>
            <w:r w:rsidRPr="005840B8">
              <w:rPr>
                <w:rFonts w:ascii="Calibri" w:hAnsi="Calibri"/>
                <w:b/>
                <w:color w:val="003399"/>
                <w:sz w:val="20"/>
                <w:szCs w:val="20"/>
                <w:lang w:val="fr"/>
              </w:rPr>
              <w:t>6</w:t>
            </w:r>
          </w:p>
        </w:tc>
        <w:tc>
          <w:tcPr>
            <w:tcW w:w="1152" w:type="dxa"/>
          </w:tcPr>
          <w:p w:rsidR="006A500A" w:rsidRPr="005840B8" w:rsidRDefault="006A500A" w:rsidP="003904C5">
            <w:pPr>
              <w:jc w:val="center"/>
              <w:rPr>
                <w:rFonts w:ascii="Calibri" w:hAnsi="Calibri"/>
                <w:b/>
                <w:color w:val="003399"/>
                <w:sz w:val="20"/>
                <w:szCs w:val="20"/>
                <w:lang w:val="fr"/>
              </w:rPr>
            </w:pPr>
          </w:p>
        </w:tc>
      </w:tr>
      <w:tr w:rsidR="005840B8" w:rsidRPr="005840B8" w:rsidTr="003904C5">
        <w:trPr>
          <w:jc w:val="center"/>
        </w:trPr>
        <w:tc>
          <w:tcPr>
            <w:tcW w:w="2007" w:type="dxa"/>
          </w:tcPr>
          <w:p w:rsidR="006A500A" w:rsidRPr="005840B8" w:rsidRDefault="006A500A" w:rsidP="003904C5">
            <w:pPr>
              <w:rPr>
                <w:rFonts w:ascii="Calibri" w:hAnsi="Calibri"/>
                <w:b/>
                <w:color w:val="003399"/>
                <w:sz w:val="20"/>
                <w:szCs w:val="20"/>
                <w:lang w:val="fr"/>
              </w:rPr>
            </w:pPr>
            <w:r w:rsidRPr="005840B8">
              <w:rPr>
                <w:rFonts w:ascii="Calibri" w:hAnsi="Calibri"/>
                <w:b/>
                <w:color w:val="003399"/>
                <w:sz w:val="20"/>
                <w:szCs w:val="20"/>
                <w:lang w:val="fr"/>
              </w:rPr>
              <w:t>1 : Agriculteurs</w:t>
            </w:r>
          </w:p>
        </w:tc>
        <w:tc>
          <w:tcPr>
            <w:tcW w:w="737" w:type="dxa"/>
          </w:tcPr>
          <w:p w:rsidR="006A500A" w:rsidRPr="005840B8" w:rsidRDefault="006A500A" w:rsidP="003904C5">
            <w:pPr>
              <w:jc w:val="center"/>
              <w:rPr>
                <w:rFonts w:ascii="Calibri" w:hAnsi="Calibri"/>
                <w:b/>
                <w:color w:val="003399"/>
                <w:sz w:val="20"/>
                <w:szCs w:val="20"/>
                <w:lang w:val="fr"/>
              </w:rPr>
            </w:pPr>
            <w:r w:rsidRPr="005840B8">
              <w:rPr>
                <w:rFonts w:ascii="Calibri" w:hAnsi="Calibri"/>
                <w:b/>
                <w:color w:val="003399"/>
                <w:sz w:val="20"/>
                <w:szCs w:val="20"/>
                <w:lang w:val="fr"/>
              </w:rPr>
              <w:t>252</w:t>
            </w:r>
          </w:p>
          <w:p w:rsidR="006A500A" w:rsidRPr="005840B8" w:rsidRDefault="006A500A" w:rsidP="003904C5">
            <w:pPr>
              <w:jc w:val="center"/>
              <w:rPr>
                <w:rFonts w:ascii="Calibri" w:hAnsi="Calibri"/>
                <w:b/>
                <w:color w:val="003399"/>
                <w:sz w:val="20"/>
                <w:szCs w:val="20"/>
                <w:lang w:val="fr"/>
              </w:rPr>
            </w:pPr>
            <w:r w:rsidRPr="005840B8">
              <w:rPr>
                <w:rFonts w:ascii="Calibri" w:hAnsi="Calibri"/>
                <w:b/>
                <w:color w:val="003399"/>
                <w:sz w:val="20"/>
                <w:szCs w:val="20"/>
                <w:lang w:val="fr"/>
              </w:rPr>
              <w:t>88</w:t>
            </w:r>
          </w:p>
          <w:p w:rsidR="006A500A" w:rsidRPr="005840B8" w:rsidRDefault="006A500A" w:rsidP="003904C5">
            <w:pPr>
              <w:jc w:val="center"/>
              <w:rPr>
                <w:rFonts w:ascii="Calibri" w:hAnsi="Calibri"/>
                <w:color w:val="003399"/>
                <w:sz w:val="20"/>
                <w:szCs w:val="20"/>
                <w:lang w:val="fr"/>
              </w:rPr>
            </w:pPr>
            <w:r w:rsidRPr="005840B8">
              <w:rPr>
                <w:rFonts w:ascii="Calibri" w:hAnsi="Calibri"/>
                <w:b/>
                <w:color w:val="003399"/>
                <w:sz w:val="20"/>
                <w:szCs w:val="20"/>
                <w:lang w:val="fr"/>
              </w:rPr>
              <w:t>22</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6</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0</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0</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3</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0</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20</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7</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w:t>
            </w:r>
          </w:p>
        </w:tc>
        <w:tc>
          <w:tcPr>
            <w:tcW w:w="1152" w:type="dxa"/>
          </w:tcPr>
          <w:p w:rsidR="006A500A" w:rsidRPr="005840B8" w:rsidRDefault="006A500A" w:rsidP="003904C5">
            <w:pPr>
              <w:jc w:val="center"/>
              <w:rPr>
                <w:rFonts w:ascii="Calibri" w:hAnsi="Calibri"/>
                <w:b/>
                <w:color w:val="003399"/>
                <w:sz w:val="20"/>
                <w:szCs w:val="20"/>
                <w:lang w:val="fr"/>
              </w:rPr>
            </w:pPr>
            <w:r w:rsidRPr="005840B8">
              <w:rPr>
                <w:rFonts w:ascii="Calibri" w:hAnsi="Calibri"/>
                <w:b/>
                <w:color w:val="003399"/>
                <w:sz w:val="20"/>
                <w:szCs w:val="20"/>
                <w:lang w:val="fr"/>
              </w:rPr>
              <w:t>285</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100</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4</w:t>
            </w:r>
          </w:p>
        </w:tc>
      </w:tr>
      <w:tr w:rsidR="005840B8" w:rsidRPr="005840B8" w:rsidTr="003904C5">
        <w:trPr>
          <w:jc w:val="center"/>
        </w:trPr>
        <w:tc>
          <w:tcPr>
            <w:tcW w:w="2007" w:type="dxa"/>
          </w:tcPr>
          <w:p w:rsidR="006A500A" w:rsidRPr="005840B8" w:rsidRDefault="006A500A" w:rsidP="003904C5">
            <w:pPr>
              <w:rPr>
                <w:rFonts w:ascii="Calibri" w:hAnsi="Calibri"/>
                <w:b/>
                <w:color w:val="003399"/>
                <w:sz w:val="20"/>
                <w:szCs w:val="20"/>
                <w:lang w:val="fr"/>
              </w:rPr>
            </w:pPr>
            <w:r w:rsidRPr="005840B8">
              <w:rPr>
                <w:rFonts w:ascii="Calibri" w:hAnsi="Calibri"/>
                <w:b/>
                <w:color w:val="003399"/>
                <w:sz w:val="20"/>
                <w:szCs w:val="20"/>
                <w:lang w:val="fr"/>
              </w:rPr>
              <w:t>2 : ACCE</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72</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12</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6</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182</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29</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21</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37</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6</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6</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60</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10</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8</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43</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7</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7</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225</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36</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8</w:t>
            </w:r>
          </w:p>
        </w:tc>
        <w:tc>
          <w:tcPr>
            <w:tcW w:w="1152"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619</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100</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9</w:t>
            </w:r>
          </w:p>
        </w:tc>
      </w:tr>
      <w:tr w:rsidR="005840B8" w:rsidRPr="005840B8" w:rsidTr="003904C5">
        <w:trPr>
          <w:jc w:val="center"/>
        </w:trPr>
        <w:tc>
          <w:tcPr>
            <w:tcW w:w="2007" w:type="dxa"/>
          </w:tcPr>
          <w:p w:rsidR="006A500A" w:rsidRPr="005840B8" w:rsidRDefault="006A500A" w:rsidP="003904C5">
            <w:pPr>
              <w:rPr>
                <w:rFonts w:ascii="Calibri" w:hAnsi="Calibri"/>
                <w:b/>
                <w:color w:val="003399"/>
                <w:sz w:val="20"/>
                <w:szCs w:val="20"/>
                <w:lang w:val="fr"/>
              </w:rPr>
            </w:pPr>
            <w:r w:rsidRPr="005840B8">
              <w:rPr>
                <w:rFonts w:ascii="Calibri" w:hAnsi="Calibri"/>
                <w:b/>
                <w:color w:val="003399"/>
                <w:sz w:val="20"/>
                <w:szCs w:val="20"/>
                <w:lang w:val="fr"/>
              </w:rPr>
              <w:t>3 : CPIS</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105</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8</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9</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189</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14</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22</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310</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24</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53</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266</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20</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33</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144</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11</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22</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304</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23</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10</w:t>
            </w:r>
          </w:p>
        </w:tc>
        <w:tc>
          <w:tcPr>
            <w:tcW w:w="1152"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1318</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100</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19</w:t>
            </w:r>
          </w:p>
        </w:tc>
      </w:tr>
      <w:tr w:rsidR="005840B8" w:rsidRPr="005840B8" w:rsidTr="003904C5">
        <w:trPr>
          <w:jc w:val="center"/>
        </w:trPr>
        <w:tc>
          <w:tcPr>
            <w:tcW w:w="2007" w:type="dxa"/>
          </w:tcPr>
          <w:p w:rsidR="006A500A" w:rsidRPr="005840B8" w:rsidRDefault="006A500A" w:rsidP="003904C5">
            <w:pPr>
              <w:rPr>
                <w:rFonts w:ascii="Calibri" w:hAnsi="Calibri"/>
                <w:b/>
                <w:color w:val="003399"/>
                <w:sz w:val="20"/>
                <w:szCs w:val="20"/>
                <w:lang w:val="fr"/>
              </w:rPr>
            </w:pPr>
            <w:r w:rsidRPr="005840B8">
              <w:rPr>
                <w:rFonts w:ascii="Calibri" w:hAnsi="Calibri"/>
                <w:b/>
                <w:color w:val="003399"/>
                <w:sz w:val="20"/>
                <w:szCs w:val="20"/>
                <w:lang w:val="fr"/>
              </w:rPr>
              <w:t>4 : PI</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190</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11</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17</w:t>
            </w:r>
          </w:p>
          <w:p w:rsidR="006A500A" w:rsidRPr="005840B8" w:rsidRDefault="006A500A" w:rsidP="003904C5">
            <w:pPr>
              <w:jc w:val="center"/>
              <w:rPr>
                <w:rFonts w:ascii="Calibri" w:hAnsi="Calibri"/>
                <w:color w:val="003399"/>
                <w:sz w:val="20"/>
                <w:szCs w:val="20"/>
                <w:lang w:val="fr"/>
              </w:rPr>
            </w:pP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205</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12</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24</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152</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9</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26</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263</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16</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33</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179</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11</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28</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701</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41</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23</w:t>
            </w:r>
          </w:p>
        </w:tc>
        <w:tc>
          <w:tcPr>
            <w:tcW w:w="1152" w:type="dxa"/>
          </w:tcPr>
          <w:p w:rsidR="006A500A" w:rsidRPr="005840B8" w:rsidRDefault="006A500A" w:rsidP="003904C5">
            <w:pPr>
              <w:jc w:val="center"/>
              <w:rPr>
                <w:rFonts w:ascii="Calibri" w:hAnsi="Calibri"/>
                <w:b/>
                <w:color w:val="003399"/>
                <w:sz w:val="20"/>
                <w:szCs w:val="20"/>
                <w:lang w:val="fr"/>
              </w:rPr>
            </w:pPr>
            <w:r w:rsidRPr="005840B8">
              <w:rPr>
                <w:rFonts w:ascii="Calibri" w:hAnsi="Calibri"/>
                <w:b/>
                <w:color w:val="003399"/>
                <w:sz w:val="20"/>
                <w:szCs w:val="20"/>
                <w:lang w:val="fr"/>
              </w:rPr>
              <w:t>1690</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100</w:t>
            </w:r>
          </w:p>
          <w:p w:rsidR="006A500A" w:rsidRPr="005840B8" w:rsidRDefault="006A500A" w:rsidP="003904C5">
            <w:pPr>
              <w:jc w:val="center"/>
              <w:rPr>
                <w:rFonts w:ascii="Calibri" w:hAnsi="Calibri"/>
                <w:b/>
                <w:color w:val="003399"/>
                <w:sz w:val="20"/>
                <w:szCs w:val="20"/>
                <w:lang w:val="fr"/>
              </w:rPr>
            </w:pPr>
            <w:r w:rsidRPr="005840B8">
              <w:rPr>
                <w:rFonts w:ascii="Calibri" w:hAnsi="Calibri"/>
                <w:b/>
                <w:color w:val="003399"/>
                <w:sz w:val="20"/>
                <w:szCs w:val="20"/>
                <w:lang w:val="fr"/>
              </w:rPr>
              <w:t>24</w:t>
            </w:r>
          </w:p>
        </w:tc>
      </w:tr>
      <w:tr w:rsidR="005840B8" w:rsidRPr="005840B8" w:rsidTr="003904C5">
        <w:trPr>
          <w:jc w:val="center"/>
        </w:trPr>
        <w:tc>
          <w:tcPr>
            <w:tcW w:w="2007" w:type="dxa"/>
          </w:tcPr>
          <w:p w:rsidR="006A500A" w:rsidRPr="005840B8" w:rsidRDefault="006A500A" w:rsidP="003904C5">
            <w:pPr>
              <w:rPr>
                <w:rFonts w:ascii="Calibri" w:hAnsi="Calibri"/>
                <w:b/>
                <w:color w:val="003399"/>
                <w:sz w:val="20"/>
                <w:szCs w:val="20"/>
                <w:lang w:val="fr"/>
              </w:rPr>
            </w:pPr>
            <w:r w:rsidRPr="005840B8">
              <w:rPr>
                <w:rFonts w:ascii="Calibri" w:hAnsi="Calibri"/>
                <w:b/>
                <w:color w:val="003399"/>
                <w:sz w:val="20"/>
                <w:szCs w:val="20"/>
                <w:lang w:val="fr"/>
              </w:rPr>
              <w:t>5 : Employés</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98</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13</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9</w:t>
            </w:r>
          </w:p>
          <w:p w:rsidR="006A500A" w:rsidRPr="005840B8" w:rsidRDefault="006A500A" w:rsidP="003904C5">
            <w:pPr>
              <w:jc w:val="center"/>
              <w:rPr>
                <w:rFonts w:ascii="Calibri" w:hAnsi="Calibri"/>
                <w:color w:val="003399"/>
                <w:sz w:val="20"/>
                <w:szCs w:val="20"/>
                <w:lang w:val="fr"/>
              </w:rPr>
            </w:pP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79</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10</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9</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37</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5</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6</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73</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9</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9</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108</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14</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17</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375</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49</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12</w:t>
            </w:r>
          </w:p>
        </w:tc>
        <w:tc>
          <w:tcPr>
            <w:tcW w:w="1152"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770</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100</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10</w:t>
            </w:r>
          </w:p>
        </w:tc>
      </w:tr>
      <w:tr w:rsidR="005840B8" w:rsidRPr="005840B8" w:rsidTr="003904C5">
        <w:trPr>
          <w:jc w:val="center"/>
        </w:trPr>
        <w:tc>
          <w:tcPr>
            <w:tcW w:w="2007" w:type="dxa"/>
          </w:tcPr>
          <w:p w:rsidR="006A500A" w:rsidRPr="005840B8" w:rsidRDefault="006A500A" w:rsidP="003904C5">
            <w:pPr>
              <w:rPr>
                <w:rFonts w:ascii="Calibri" w:hAnsi="Calibri"/>
                <w:b/>
                <w:color w:val="003399"/>
                <w:sz w:val="20"/>
                <w:szCs w:val="20"/>
                <w:lang w:val="fr"/>
              </w:rPr>
            </w:pPr>
            <w:r w:rsidRPr="005840B8">
              <w:rPr>
                <w:rFonts w:ascii="Calibri" w:hAnsi="Calibri"/>
                <w:b/>
                <w:color w:val="003399"/>
                <w:sz w:val="20"/>
                <w:szCs w:val="20"/>
                <w:lang w:val="fr"/>
              </w:rPr>
              <w:t>6 : Ouvriers</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426</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18</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37</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210</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9</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23</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52</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9</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135</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6</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17</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169</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7</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26</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1373</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58</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46</w:t>
            </w:r>
          </w:p>
        </w:tc>
        <w:tc>
          <w:tcPr>
            <w:tcW w:w="1152"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2365</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100</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34</w:t>
            </w:r>
          </w:p>
        </w:tc>
      </w:tr>
      <w:tr w:rsidR="006A500A" w:rsidRPr="005840B8" w:rsidTr="003904C5">
        <w:trPr>
          <w:jc w:val="center"/>
        </w:trPr>
        <w:tc>
          <w:tcPr>
            <w:tcW w:w="2007" w:type="dxa"/>
          </w:tcPr>
          <w:p w:rsidR="006A500A" w:rsidRPr="005840B8" w:rsidRDefault="006A500A" w:rsidP="003904C5">
            <w:pPr>
              <w:rPr>
                <w:rFonts w:ascii="Calibri" w:hAnsi="Calibri"/>
                <w:b/>
                <w:color w:val="003399"/>
                <w:sz w:val="20"/>
                <w:szCs w:val="20"/>
                <w:lang w:val="fr"/>
              </w:rPr>
            </w:pPr>
            <w:r w:rsidRPr="005840B8">
              <w:rPr>
                <w:rFonts w:ascii="Calibri" w:hAnsi="Calibri"/>
                <w:b/>
                <w:color w:val="003399"/>
                <w:sz w:val="20"/>
                <w:szCs w:val="20"/>
                <w:lang w:val="fr"/>
              </w:rPr>
              <w:t>Ensemble</w:t>
            </w:r>
          </w:p>
        </w:tc>
        <w:tc>
          <w:tcPr>
            <w:tcW w:w="737" w:type="dxa"/>
          </w:tcPr>
          <w:p w:rsidR="006A500A" w:rsidRPr="005840B8" w:rsidRDefault="006A500A" w:rsidP="003904C5">
            <w:pPr>
              <w:jc w:val="center"/>
              <w:rPr>
                <w:rFonts w:ascii="Calibri" w:hAnsi="Calibri"/>
                <w:b/>
                <w:color w:val="003399"/>
                <w:sz w:val="20"/>
                <w:szCs w:val="20"/>
                <w:lang w:val="fr"/>
              </w:rPr>
            </w:pPr>
            <w:r w:rsidRPr="005840B8">
              <w:rPr>
                <w:rFonts w:ascii="Calibri" w:hAnsi="Calibri"/>
                <w:b/>
                <w:color w:val="003399"/>
                <w:sz w:val="20"/>
                <w:szCs w:val="20"/>
                <w:lang w:val="fr"/>
              </w:rPr>
              <w:t>1143</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16</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871</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12</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590</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8</w:t>
            </w:r>
          </w:p>
        </w:tc>
        <w:tc>
          <w:tcPr>
            <w:tcW w:w="737" w:type="dxa"/>
          </w:tcPr>
          <w:p w:rsidR="006A500A" w:rsidRPr="005840B8" w:rsidRDefault="006A500A" w:rsidP="003904C5">
            <w:pPr>
              <w:jc w:val="center"/>
              <w:rPr>
                <w:rFonts w:ascii="Calibri" w:hAnsi="Calibri"/>
                <w:b/>
                <w:color w:val="003399"/>
                <w:sz w:val="20"/>
                <w:szCs w:val="20"/>
                <w:lang w:val="fr"/>
              </w:rPr>
            </w:pPr>
            <w:r w:rsidRPr="005840B8">
              <w:rPr>
                <w:rFonts w:ascii="Calibri" w:hAnsi="Calibri"/>
                <w:b/>
                <w:color w:val="003399"/>
                <w:sz w:val="20"/>
                <w:szCs w:val="20"/>
                <w:lang w:val="fr"/>
              </w:rPr>
              <w:t>799</w:t>
            </w:r>
          </w:p>
          <w:p w:rsidR="006A500A" w:rsidRPr="005840B8" w:rsidRDefault="006A500A" w:rsidP="003904C5">
            <w:pPr>
              <w:jc w:val="center"/>
              <w:rPr>
                <w:rFonts w:ascii="Calibri" w:hAnsi="Calibri"/>
                <w:color w:val="003399"/>
                <w:sz w:val="20"/>
                <w:szCs w:val="20"/>
                <w:lang w:val="fr"/>
              </w:rPr>
            </w:pPr>
            <w:r w:rsidRPr="005840B8">
              <w:rPr>
                <w:rFonts w:ascii="Calibri" w:hAnsi="Calibri"/>
                <w:b/>
                <w:color w:val="003399"/>
                <w:sz w:val="20"/>
                <w:szCs w:val="20"/>
                <w:lang w:val="fr"/>
              </w:rPr>
              <w:t>11</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646</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9</w:t>
            </w:r>
          </w:p>
        </w:tc>
        <w:tc>
          <w:tcPr>
            <w:tcW w:w="737" w:type="dxa"/>
          </w:tcPr>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2998</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44</w:t>
            </w:r>
          </w:p>
        </w:tc>
        <w:tc>
          <w:tcPr>
            <w:tcW w:w="1152" w:type="dxa"/>
          </w:tcPr>
          <w:p w:rsidR="006A500A" w:rsidRPr="005840B8" w:rsidRDefault="006A500A" w:rsidP="003904C5">
            <w:pPr>
              <w:jc w:val="center"/>
              <w:rPr>
                <w:rFonts w:ascii="Calibri" w:hAnsi="Calibri"/>
                <w:b/>
                <w:color w:val="003399"/>
                <w:sz w:val="20"/>
                <w:szCs w:val="20"/>
                <w:lang w:val="fr"/>
              </w:rPr>
            </w:pPr>
            <w:r w:rsidRPr="005840B8">
              <w:rPr>
                <w:rFonts w:ascii="Calibri" w:hAnsi="Calibri"/>
                <w:b/>
                <w:color w:val="003399"/>
                <w:sz w:val="20"/>
                <w:szCs w:val="20"/>
                <w:lang w:val="fr"/>
              </w:rPr>
              <w:t>7047</w:t>
            </w:r>
          </w:p>
          <w:p w:rsidR="006A500A" w:rsidRPr="005840B8" w:rsidRDefault="006A500A" w:rsidP="003904C5">
            <w:pPr>
              <w:jc w:val="center"/>
              <w:rPr>
                <w:rFonts w:ascii="Calibri" w:hAnsi="Calibri"/>
                <w:color w:val="003399"/>
                <w:sz w:val="20"/>
                <w:szCs w:val="20"/>
                <w:lang w:val="fr"/>
              </w:rPr>
            </w:pPr>
            <w:r w:rsidRPr="005840B8">
              <w:rPr>
                <w:rFonts w:ascii="Calibri" w:hAnsi="Calibri"/>
                <w:color w:val="003399"/>
                <w:sz w:val="20"/>
                <w:szCs w:val="20"/>
                <w:lang w:val="fr"/>
              </w:rPr>
              <w:t>100</w:t>
            </w:r>
          </w:p>
        </w:tc>
      </w:tr>
    </w:tbl>
    <w:p w:rsidR="006A500A" w:rsidRPr="005840B8" w:rsidRDefault="006A500A" w:rsidP="00680DE6">
      <w:pPr>
        <w:rPr>
          <w:rFonts w:ascii="Calibri" w:hAnsi="Calibri"/>
          <w:color w:val="003399"/>
          <w:sz w:val="20"/>
          <w:szCs w:val="20"/>
          <w:u w:val="single"/>
        </w:rPr>
      </w:pPr>
    </w:p>
    <w:p w:rsidR="003904C5" w:rsidRPr="005840B8" w:rsidRDefault="00CC4403" w:rsidP="003904C5">
      <w:pPr>
        <w:rPr>
          <w:rFonts w:ascii="Calibri" w:hAnsi="Calibri"/>
          <w:color w:val="003399"/>
          <w:sz w:val="20"/>
          <w:szCs w:val="20"/>
        </w:rPr>
      </w:pPr>
      <w:r w:rsidRPr="005840B8">
        <w:rPr>
          <w:rFonts w:ascii="Calibri" w:hAnsi="Calibri" w:cs="Calibri"/>
          <w:color w:val="003399"/>
          <w:sz w:val="20"/>
          <w:szCs w:val="20"/>
        </w:rPr>
        <w:t xml:space="preserve">Question 1 : </w:t>
      </w:r>
      <w:r w:rsidR="003904C5" w:rsidRPr="005840B8">
        <w:rPr>
          <w:rFonts w:ascii="Calibri" w:hAnsi="Calibri"/>
          <w:color w:val="003399"/>
          <w:sz w:val="20"/>
          <w:szCs w:val="20"/>
        </w:rPr>
        <w:t>Faites une phrase avec les valeurs en gras.</w:t>
      </w:r>
    </w:p>
    <w:p w:rsidR="00CC4403" w:rsidRPr="005840B8" w:rsidRDefault="00CC4403" w:rsidP="00CC4403">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cs="Calibri"/>
          <w:color w:val="003399"/>
          <w:sz w:val="20"/>
        </w:rPr>
      </w:pPr>
      <w:r w:rsidRPr="005840B8">
        <w:rPr>
          <w:rFonts w:ascii="Calibri" w:hAnsi="Calibri" w:cs="Calibri"/>
          <w:color w:val="003399"/>
          <w:sz w:val="20"/>
          <w:szCs w:val="20"/>
        </w:rPr>
        <w:lastRenderedPageBreak/>
        <w:t>Question 2 : Combien dénombre-t-on en 2003 de cadres fils d'ouvrier ? D'ouvrier</w:t>
      </w:r>
      <w:r w:rsidR="009A443E" w:rsidRPr="005840B8">
        <w:rPr>
          <w:rFonts w:ascii="Calibri" w:hAnsi="Calibri" w:cs="Calibri"/>
          <w:color w:val="003399"/>
          <w:sz w:val="20"/>
          <w:szCs w:val="20"/>
        </w:rPr>
        <w:t>s fils de cadre ? D'ouvriers ? D</w:t>
      </w:r>
      <w:r w:rsidRPr="005840B8">
        <w:rPr>
          <w:rFonts w:ascii="Calibri" w:hAnsi="Calibri" w:cs="Calibri"/>
          <w:color w:val="003399"/>
          <w:sz w:val="20"/>
          <w:szCs w:val="20"/>
        </w:rPr>
        <w:t>e fils d'ouvrier ?  D'immobiles ?</w:t>
      </w:r>
    </w:p>
    <w:p w:rsidR="00CC4403" w:rsidRPr="005840B8" w:rsidRDefault="00CC4403" w:rsidP="00CC4403">
      <w:pPr>
        <w:pStyle w:val="Corpsdetexte"/>
        <w:tabs>
          <w:tab w:val="clear" w:pos="720"/>
          <w:tab w:val="left" w:pos="1152"/>
          <w:tab w:val="left" w:pos="27360"/>
        </w:tabs>
        <w:rPr>
          <w:rFonts w:ascii="Calibri" w:hAnsi="Calibri" w:cs="Calibri"/>
          <w:color w:val="003399"/>
          <w:sz w:val="20"/>
        </w:rPr>
      </w:pPr>
      <w:r w:rsidRPr="005840B8">
        <w:rPr>
          <w:rFonts w:ascii="Calibri" w:hAnsi="Calibri" w:cs="Calibri"/>
          <w:color w:val="003399"/>
          <w:sz w:val="20"/>
        </w:rPr>
        <w:t>Question 3 : Quelles étaient les proportions en 2003 de cadres fils d'ouvrier ? De fils d'ouvrier devenus cadres ? D'ouvriers fils de cadre ? De fils de cadre devenus ouvriers ? De fils d'agriculteur mobiles ? D'immobiles par rapport à l'ensemble des hommes actifs de 40 à 59 ans ?</w:t>
      </w:r>
    </w:p>
    <w:p w:rsidR="006A500A" w:rsidRPr="005840B8" w:rsidRDefault="006A500A" w:rsidP="006A500A">
      <w:pPr>
        <w:jc w:val="both"/>
        <w:rPr>
          <w:rFonts w:ascii="Calibri" w:hAnsi="Calibri"/>
          <w:color w:val="003399"/>
          <w:sz w:val="20"/>
          <w:szCs w:val="20"/>
        </w:rPr>
      </w:pPr>
      <w:r w:rsidRPr="005840B8">
        <w:rPr>
          <w:rFonts w:ascii="Calibri" w:hAnsi="Calibri"/>
          <w:color w:val="003399"/>
          <w:sz w:val="20"/>
          <w:szCs w:val="20"/>
        </w:rPr>
        <w:t xml:space="preserve">Question 4 : Que représentent les valeurs sur la diagonale de la table de mobilité brute ? </w:t>
      </w:r>
    </w:p>
    <w:p w:rsidR="009A443E" w:rsidRPr="005840B8" w:rsidRDefault="0073422F" w:rsidP="006A500A">
      <w:pPr>
        <w:rPr>
          <w:rFonts w:ascii="Calibri" w:hAnsi="Calibri"/>
          <w:color w:val="003399"/>
          <w:sz w:val="20"/>
          <w:szCs w:val="20"/>
        </w:rPr>
      </w:pPr>
      <w:r w:rsidRPr="005840B8">
        <w:rPr>
          <w:rFonts w:ascii="Calibri" w:hAnsi="Calibri"/>
          <w:color w:val="003399"/>
          <w:sz w:val="20"/>
          <w:szCs w:val="20"/>
        </w:rPr>
        <w:t>Question 5</w:t>
      </w:r>
      <w:r w:rsidR="009A443E" w:rsidRPr="005840B8">
        <w:rPr>
          <w:rFonts w:ascii="Calibri" w:hAnsi="Calibri"/>
          <w:color w:val="003399"/>
          <w:sz w:val="20"/>
          <w:szCs w:val="20"/>
        </w:rPr>
        <w:t xml:space="preserve"> : Montrez à partir d’un exemple que la table de mobilité permet de faire apparaître des flux de mobilité ascendante et des flux de mobilité descendante. </w:t>
      </w:r>
      <w:r w:rsidR="00F7554A" w:rsidRPr="005840B8">
        <w:rPr>
          <w:rFonts w:ascii="Calibri" w:hAnsi="Calibri"/>
          <w:color w:val="003399"/>
          <w:sz w:val="20"/>
          <w:szCs w:val="20"/>
        </w:rPr>
        <w:t xml:space="preserve"> Précisez le sens de ces 2 notions.</w:t>
      </w:r>
    </w:p>
    <w:p w:rsidR="006A500A" w:rsidRPr="005840B8" w:rsidRDefault="006A500A" w:rsidP="009A443E">
      <w:pPr>
        <w:rPr>
          <w:rFonts w:ascii="Calibri" w:hAnsi="Calibri"/>
          <w:color w:val="003399"/>
          <w:sz w:val="20"/>
          <w:szCs w:val="20"/>
        </w:rPr>
      </w:pPr>
      <w:r w:rsidRPr="005840B8">
        <w:rPr>
          <w:rFonts w:ascii="Calibri" w:hAnsi="Calibri"/>
          <w:color w:val="003399"/>
          <w:sz w:val="20"/>
          <w:szCs w:val="20"/>
        </w:rPr>
        <w:t>Question 6 : Comp</w:t>
      </w:r>
      <w:r w:rsidR="00F7554A" w:rsidRPr="005840B8">
        <w:rPr>
          <w:rFonts w:ascii="Calibri" w:hAnsi="Calibri"/>
          <w:color w:val="003399"/>
          <w:sz w:val="20"/>
          <w:szCs w:val="20"/>
        </w:rPr>
        <w:t xml:space="preserve">létez le texte à trous suivants à l’aide des groupes nominaux ci-dessous. </w:t>
      </w:r>
    </w:p>
    <w:p w:rsidR="006A500A" w:rsidRPr="005840B8" w:rsidRDefault="006A500A" w:rsidP="006A500A">
      <w:pPr>
        <w:jc w:val="both"/>
        <w:rPr>
          <w:rFonts w:ascii="Calibri" w:hAnsi="Calibri"/>
          <w:color w:val="003399"/>
          <w:sz w:val="20"/>
          <w:szCs w:val="20"/>
        </w:rPr>
      </w:pPr>
      <w:r w:rsidRPr="005840B8">
        <w:rPr>
          <w:rFonts w:ascii="Calibri" w:hAnsi="Calibri"/>
          <w:b/>
          <w:color w:val="003399"/>
          <w:sz w:val="20"/>
          <w:szCs w:val="20"/>
        </w:rPr>
        <w:t>l’effectif, dernière position</w:t>
      </w:r>
      <w:r w:rsidRPr="005840B8">
        <w:rPr>
          <w:rFonts w:ascii="Calibri" w:hAnsi="Calibri"/>
          <w:color w:val="003399"/>
          <w:sz w:val="20"/>
          <w:szCs w:val="20"/>
        </w:rPr>
        <w:t xml:space="preserve">, </w:t>
      </w:r>
      <w:r w:rsidRPr="005840B8">
        <w:rPr>
          <w:rFonts w:ascii="Calibri" w:hAnsi="Calibri"/>
          <w:b/>
          <w:color w:val="003399"/>
          <w:sz w:val="20"/>
          <w:szCs w:val="20"/>
        </w:rPr>
        <w:t>telle position sociale</w:t>
      </w:r>
      <w:r w:rsidRPr="005840B8">
        <w:rPr>
          <w:rFonts w:ascii="Calibri" w:hAnsi="Calibri"/>
          <w:color w:val="003399"/>
          <w:sz w:val="20"/>
          <w:szCs w:val="20"/>
        </w:rPr>
        <w:t xml:space="preserve">, </w:t>
      </w:r>
      <w:r w:rsidRPr="005840B8">
        <w:rPr>
          <w:rFonts w:ascii="Calibri" w:hAnsi="Calibri"/>
          <w:b/>
          <w:color w:val="003399"/>
          <w:sz w:val="20"/>
          <w:szCs w:val="20"/>
        </w:rPr>
        <w:t>701 000</w:t>
      </w:r>
      <w:r w:rsidRPr="005840B8">
        <w:rPr>
          <w:rFonts w:ascii="Calibri" w:hAnsi="Calibri"/>
          <w:color w:val="003399"/>
          <w:sz w:val="20"/>
          <w:szCs w:val="20"/>
        </w:rPr>
        <w:t xml:space="preserve">, </w:t>
      </w:r>
      <w:r w:rsidRPr="005840B8">
        <w:rPr>
          <w:rFonts w:ascii="Calibri" w:hAnsi="Calibri"/>
          <w:b/>
          <w:color w:val="003399"/>
          <w:sz w:val="20"/>
          <w:szCs w:val="20"/>
        </w:rPr>
        <w:t>cette même catégorie</w:t>
      </w:r>
      <w:r w:rsidRPr="005840B8">
        <w:rPr>
          <w:rFonts w:ascii="Calibri" w:hAnsi="Calibri"/>
          <w:color w:val="003399"/>
          <w:sz w:val="20"/>
          <w:szCs w:val="20"/>
        </w:rPr>
        <w:t xml:space="preserve">, </w:t>
      </w:r>
      <w:r w:rsidRPr="005840B8">
        <w:rPr>
          <w:rFonts w:ascii="Calibri" w:hAnsi="Calibri"/>
          <w:b/>
          <w:color w:val="003399"/>
          <w:sz w:val="20"/>
          <w:szCs w:val="20"/>
        </w:rPr>
        <w:t>fils d’agriculteurs,</w:t>
      </w:r>
      <w:r w:rsidRPr="005840B8">
        <w:rPr>
          <w:rFonts w:ascii="Calibri" w:hAnsi="Calibri"/>
          <w:color w:val="003399"/>
          <w:sz w:val="20"/>
          <w:szCs w:val="20"/>
        </w:rPr>
        <w:t xml:space="preserve"> </w:t>
      </w:r>
      <w:r w:rsidRPr="005840B8">
        <w:rPr>
          <w:rFonts w:ascii="Calibri" w:hAnsi="Calibri"/>
          <w:b/>
          <w:color w:val="003399"/>
          <w:sz w:val="20"/>
          <w:szCs w:val="20"/>
        </w:rPr>
        <w:t>les flux de mobilité intergénérationnelle, 252 000</w:t>
      </w:r>
      <w:r w:rsidRPr="005840B8">
        <w:rPr>
          <w:rFonts w:ascii="Calibri" w:hAnsi="Calibri"/>
          <w:color w:val="003399"/>
          <w:sz w:val="20"/>
          <w:szCs w:val="20"/>
        </w:rPr>
        <w:t xml:space="preserve">, </w:t>
      </w:r>
      <w:r w:rsidRPr="005840B8">
        <w:rPr>
          <w:rFonts w:ascii="Calibri" w:hAnsi="Calibri"/>
          <w:b/>
          <w:color w:val="003399"/>
          <w:sz w:val="20"/>
          <w:szCs w:val="20"/>
        </w:rPr>
        <w:t>l’égalité des chances,</w:t>
      </w:r>
      <w:r w:rsidRPr="005840B8">
        <w:rPr>
          <w:rFonts w:ascii="Calibri" w:hAnsi="Calibri"/>
          <w:color w:val="003399"/>
          <w:sz w:val="20"/>
          <w:szCs w:val="20"/>
        </w:rPr>
        <w:t xml:space="preserve"> </w:t>
      </w:r>
      <w:r w:rsidRPr="005840B8">
        <w:rPr>
          <w:rFonts w:ascii="Calibri" w:hAnsi="Calibri"/>
          <w:b/>
          <w:color w:val="003399"/>
          <w:sz w:val="20"/>
          <w:szCs w:val="20"/>
        </w:rPr>
        <w:t>d’actifs occupés masculins, du fils, devenus cadres,</w:t>
      </w:r>
      <w:r w:rsidRPr="005840B8">
        <w:rPr>
          <w:rFonts w:ascii="Calibri" w:hAnsi="Calibri"/>
          <w:color w:val="003399"/>
          <w:sz w:val="20"/>
          <w:szCs w:val="20"/>
        </w:rPr>
        <w:t xml:space="preserve"> </w:t>
      </w:r>
      <w:r w:rsidRPr="005840B8">
        <w:rPr>
          <w:rFonts w:ascii="Calibri" w:hAnsi="Calibri"/>
          <w:b/>
          <w:color w:val="003399"/>
          <w:sz w:val="20"/>
          <w:szCs w:val="20"/>
        </w:rPr>
        <w:t>table de recrutement, ouvrier, double entrée,</w:t>
      </w:r>
      <w:r w:rsidRPr="005840B8">
        <w:rPr>
          <w:rFonts w:ascii="Calibri" w:hAnsi="Calibri"/>
          <w:color w:val="003399"/>
          <w:sz w:val="20"/>
          <w:szCs w:val="20"/>
        </w:rPr>
        <w:t xml:space="preserve"> </w:t>
      </w:r>
      <w:r w:rsidRPr="005840B8">
        <w:rPr>
          <w:rFonts w:ascii="Calibri" w:hAnsi="Calibri"/>
          <w:b/>
          <w:color w:val="003399"/>
          <w:sz w:val="20"/>
          <w:szCs w:val="20"/>
        </w:rPr>
        <w:t>52 000 personnes, destinée sociale,</w:t>
      </w:r>
      <w:r w:rsidRPr="005840B8">
        <w:rPr>
          <w:rFonts w:ascii="Calibri" w:hAnsi="Calibri"/>
          <w:color w:val="003399"/>
          <w:sz w:val="20"/>
          <w:szCs w:val="20"/>
        </w:rPr>
        <w:t xml:space="preserve"> </w:t>
      </w:r>
      <w:r w:rsidRPr="005840B8">
        <w:rPr>
          <w:rFonts w:ascii="Calibri" w:hAnsi="Calibri"/>
          <w:b/>
          <w:color w:val="003399"/>
          <w:sz w:val="20"/>
          <w:szCs w:val="20"/>
        </w:rPr>
        <w:t>1 690 000 Professions intermédiaires, l’origine socioprofessionnelle</w:t>
      </w:r>
      <w:r w:rsidRPr="005840B8">
        <w:rPr>
          <w:rFonts w:ascii="Calibri" w:hAnsi="Calibri"/>
          <w:color w:val="003399"/>
          <w:sz w:val="20"/>
          <w:szCs w:val="20"/>
        </w:rPr>
        <w:t xml:space="preserve">, </w:t>
      </w:r>
      <w:r w:rsidRPr="005840B8">
        <w:rPr>
          <w:rFonts w:ascii="Calibri" w:hAnsi="Calibri"/>
          <w:b/>
          <w:color w:val="003399"/>
          <w:sz w:val="20"/>
          <w:szCs w:val="20"/>
        </w:rPr>
        <w:t>table de destinée, d’où viennent, l’origine sociale, ouvriers en ligne, celui du père, 16% d'entre eux.</w:t>
      </w:r>
    </w:p>
    <w:p w:rsidR="006A500A" w:rsidRPr="005840B8" w:rsidRDefault="006A500A" w:rsidP="006A500A">
      <w:pPr>
        <w:jc w:val="both"/>
        <w:rPr>
          <w:rFonts w:ascii="Calibri" w:hAnsi="Calibri"/>
          <w:color w:val="003399"/>
          <w:sz w:val="20"/>
          <w:szCs w:val="20"/>
        </w:rPr>
      </w:pPr>
    </w:p>
    <w:p w:rsidR="006A500A" w:rsidRPr="005840B8" w:rsidRDefault="006A500A" w:rsidP="006A500A">
      <w:pPr>
        <w:jc w:val="both"/>
        <w:rPr>
          <w:rFonts w:ascii="Calibri" w:hAnsi="Calibri"/>
          <w:color w:val="003399"/>
          <w:sz w:val="20"/>
          <w:szCs w:val="20"/>
        </w:rPr>
      </w:pPr>
      <w:r w:rsidRPr="005840B8">
        <w:rPr>
          <w:rFonts w:ascii="Calibri" w:hAnsi="Calibri"/>
          <w:color w:val="003399"/>
          <w:sz w:val="20"/>
          <w:szCs w:val="20"/>
        </w:rPr>
        <w:t>La première ligne indique ……………………….</w:t>
      </w:r>
      <w:r w:rsidRPr="005840B8">
        <w:rPr>
          <w:rFonts w:ascii="Calibri" w:hAnsi="Calibri"/>
          <w:b/>
          <w:color w:val="003399"/>
          <w:sz w:val="20"/>
          <w:szCs w:val="20"/>
        </w:rPr>
        <w:t>.</w:t>
      </w:r>
      <w:r w:rsidRPr="005840B8">
        <w:rPr>
          <w:rFonts w:ascii="Calibri" w:hAnsi="Calibri"/>
          <w:color w:val="003399"/>
          <w:sz w:val="20"/>
          <w:szCs w:val="20"/>
        </w:rPr>
        <w:t xml:space="preserve"> Par exemple, dans la case qui croise les ……………………………… et les cadres et professions intellectuelles supérieures en colonne, ………………………………….. sont ouvriers et fils de cadres et professions intellectuelles supérieures. La deuxième ligne correspond à la ………………………………. (ou d’origine). La troisième ligne correspond à la ……………………………... Les tables mesurant …………………………………………………. sont des tableaux croisés à ………………………… où sont représentés en ligne le groupe socioprofessionnel ………………………. et en colonne …………………………….. Sont pris en compte uniquement les PCS ………………………………………… (ou depuis l’enquête emploi sur la période 2010/2014, les femmes actives). Les chômeurs, retraités ou préretraités (inactifs) sont classés dans leur …………………………. d’activité. Il est possible de décrire ……………………………….</w:t>
      </w:r>
      <w:r w:rsidRPr="005840B8">
        <w:rPr>
          <w:rFonts w:ascii="Calibri" w:hAnsi="Calibri"/>
          <w:b/>
          <w:color w:val="003399"/>
          <w:sz w:val="20"/>
          <w:szCs w:val="20"/>
        </w:rPr>
        <w:t xml:space="preserve"> </w:t>
      </w:r>
      <w:r w:rsidRPr="005840B8">
        <w:rPr>
          <w:rFonts w:ascii="Calibri" w:hAnsi="Calibri"/>
          <w:color w:val="003399"/>
          <w:sz w:val="20"/>
          <w:szCs w:val="20"/>
        </w:rPr>
        <w:t>des personnes d’une PCS donnée. Par exemple, sur ………………………………………………….., 263 000 (……………………………) ont un père qui appartenait à ………………………………………… et ………………………… (41% d'entre eux) ont un père qui était …………………………….. On peut, par ailleurs, mettre en évidence la ……………………………………… des individus (lecture en colonne). Par exemple, sur 1 143 000 ………</w:t>
      </w:r>
      <w:r w:rsidR="00D67A3A" w:rsidRPr="005840B8">
        <w:rPr>
          <w:rFonts w:ascii="Calibri" w:hAnsi="Calibri"/>
          <w:color w:val="003399"/>
          <w:sz w:val="20"/>
          <w:szCs w:val="20"/>
        </w:rPr>
        <w:t>……………………….., ………………….. sont eux-</w:t>
      </w:r>
      <w:r w:rsidRPr="005840B8">
        <w:rPr>
          <w:rFonts w:ascii="Calibri" w:hAnsi="Calibri"/>
          <w:color w:val="003399"/>
          <w:sz w:val="20"/>
          <w:szCs w:val="20"/>
        </w:rPr>
        <w:t>mêmes devenus agriculteurs (22% d'entre eux) et 105 000 (9% d'entre eux) sont …………………………………….. La table de destinée permet de savoir ce que sont devenus les fils issus d’une PCS donnée. C’est cette table qui répond directement à la question de …………………………………………</w:t>
      </w:r>
      <w:r w:rsidRPr="005840B8">
        <w:rPr>
          <w:rFonts w:ascii="Calibri" w:hAnsi="Calibri"/>
          <w:b/>
          <w:color w:val="003399"/>
          <w:sz w:val="20"/>
          <w:szCs w:val="20"/>
        </w:rPr>
        <w:t xml:space="preserve"> </w:t>
      </w:r>
      <w:r w:rsidRPr="005840B8">
        <w:rPr>
          <w:rFonts w:ascii="Calibri" w:hAnsi="Calibri"/>
          <w:color w:val="003399"/>
          <w:sz w:val="20"/>
          <w:szCs w:val="20"/>
        </w:rPr>
        <w:t xml:space="preserve">: quelles chances ont les individus issus de tel milieu d’occuper à ………………………………………. ? La table de recrutement décrit …………………………………………… des individus appartenant aux différentes PCS. Les tables de recrutement répondent à la question suivante : ………………………………. les individus appartenant à une catégorie socioprofessionnelle donnée ? </w:t>
      </w:r>
    </w:p>
    <w:p w:rsidR="006A500A" w:rsidRPr="005840B8" w:rsidRDefault="006A500A" w:rsidP="006A500A">
      <w:pPr>
        <w:jc w:val="both"/>
        <w:rPr>
          <w:rFonts w:ascii="Calibri" w:hAnsi="Calibri"/>
          <w:color w:val="003399"/>
          <w:sz w:val="20"/>
          <w:szCs w:val="20"/>
        </w:rPr>
      </w:pPr>
    </w:p>
    <w:p w:rsidR="006A500A" w:rsidRPr="008F52AA" w:rsidRDefault="006A500A" w:rsidP="006A500A">
      <w:pPr>
        <w:jc w:val="both"/>
        <w:rPr>
          <w:rFonts w:ascii="Calibri" w:hAnsi="Calibri"/>
          <w:sz w:val="20"/>
          <w:szCs w:val="20"/>
        </w:rPr>
      </w:pPr>
    </w:p>
    <w:p w:rsidR="006A500A" w:rsidRPr="008F52AA" w:rsidRDefault="006A500A" w:rsidP="006A500A">
      <w:pPr>
        <w:rPr>
          <w:rFonts w:ascii="Calibri" w:hAnsi="Calibri"/>
          <w:sz w:val="20"/>
          <w:szCs w:val="20"/>
        </w:rPr>
      </w:pPr>
    </w:p>
    <w:p w:rsidR="006A500A" w:rsidRPr="008F52AA" w:rsidRDefault="006A500A" w:rsidP="006A500A">
      <w:pPr>
        <w:rPr>
          <w:rFonts w:ascii="Calibri" w:hAnsi="Calibri"/>
          <w:sz w:val="20"/>
          <w:szCs w:val="20"/>
        </w:rPr>
      </w:pPr>
      <w:r w:rsidRPr="008F52AA">
        <w:rPr>
          <w:rFonts w:ascii="Calibri" w:hAnsi="Calibri"/>
          <w:sz w:val="20"/>
          <w:szCs w:val="20"/>
          <w:u w:val="single"/>
        </w:rPr>
        <w:t xml:space="preserve">Réponse à la question </w:t>
      </w:r>
      <w:r w:rsidR="003904C5" w:rsidRPr="008F52AA">
        <w:rPr>
          <w:rFonts w:ascii="Calibri" w:hAnsi="Calibri"/>
          <w:sz w:val="20"/>
          <w:szCs w:val="20"/>
          <w:u w:val="single"/>
        </w:rPr>
        <w:t>1</w:t>
      </w:r>
      <w:r w:rsidRPr="008F52AA">
        <w:rPr>
          <w:rFonts w:ascii="Calibri" w:hAnsi="Calibri"/>
          <w:sz w:val="20"/>
          <w:szCs w:val="20"/>
        </w:rPr>
        <w:t> : Faites une phrase avec les valeurs en gras.</w:t>
      </w:r>
    </w:p>
    <w:p w:rsidR="006A500A" w:rsidRPr="008F52AA" w:rsidRDefault="006A500A" w:rsidP="006A500A">
      <w:pPr>
        <w:jc w:val="both"/>
        <w:rPr>
          <w:rFonts w:ascii="Calibri" w:hAnsi="Calibri"/>
          <w:sz w:val="20"/>
          <w:szCs w:val="20"/>
        </w:rPr>
      </w:pPr>
      <w:r w:rsidRPr="008F52AA">
        <w:rPr>
          <w:rFonts w:ascii="Calibri" w:hAnsi="Calibri"/>
          <w:sz w:val="20"/>
          <w:szCs w:val="20"/>
        </w:rPr>
        <w:t xml:space="preserve">En 2003, on compte 285 000 agriculteurs dont 252 000 hommes actifs de 40 à 59 ans, fils d’agriculteurs. Aussi, pour 100 agriculteurs, 88 ont une origine sociale « agriculteur ». </w:t>
      </w:r>
      <w:r w:rsidRPr="008F52AA">
        <w:rPr>
          <w:rFonts w:ascii="Calibri" w:hAnsi="Calibri"/>
          <w:sz w:val="20"/>
          <w:szCs w:val="20"/>
        </w:rPr>
        <w:sym w:font="Wingdings" w:char="F0E8"/>
      </w:r>
      <w:r w:rsidRPr="008F52AA">
        <w:rPr>
          <w:rFonts w:ascii="Calibri" w:hAnsi="Calibri"/>
          <w:sz w:val="20"/>
          <w:szCs w:val="20"/>
        </w:rPr>
        <w:t xml:space="preserve"> la 1</w:t>
      </w:r>
      <w:r w:rsidRPr="008F52AA">
        <w:rPr>
          <w:rFonts w:ascii="Calibri" w:hAnsi="Calibri"/>
          <w:sz w:val="20"/>
          <w:szCs w:val="20"/>
          <w:vertAlign w:val="superscript"/>
        </w:rPr>
        <w:t>ère</w:t>
      </w:r>
      <w:r w:rsidRPr="008F52AA">
        <w:rPr>
          <w:rFonts w:ascii="Calibri" w:hAnsi="Calibri"/>
          <w:sz w:val="20"/>
          <w:szCs w:val="20"/>
        </w:rPr>
        <w:t xml:space="preserve"> ligne des % donne des informations sur le recrutement ou l’origine sociale des individus.  88 est obtenu en faisant (250/285)100</w:t>
      </w:r>
      <w:r w:rsidR="003904C5" w:rsidRPr="008F52AA">
        <w:rPr>
          <w:rFonts w:ascii="Calibri" w:hAnsi="Calibri"/>
          <w:sz w:val="20"/>
          <w:szCs w:val="20"/>
        </w:rPr>
        <w:t>.</w:t>
      </w:r>
      <w:r w:rsidRPr="008F52AA">
        <w:rPr>
          <w:rFonts w:ascii="Calibri" w:hAnsi="Calibri"/>
          <w:sz w:val="20"/>
          <w:szCs w:val="20"/>
        </w:rPr>
        <w:t xml:space="preserve">  </w:t>
      </w:r>
    </w:p>
    <w:p w:rsidR="006A500A" w:rsidRPr="008F52AA" w:rsidRDefault="006A500A" w:rsidP="006A500A">
      <w:pPr>
        <w:jc w:val="both"/>
        <w:rPr>
          <w:rFonts w:ascii="Calibri" w:hAnsi="Calibri"/>
          <w:sz w:val="20"/>
          <w:szCs w:val="20"/>
          <w:lang w:val="fr"/>
        </w:rPr>
      </w:pPr>
      <w:r w:rsidRPr="008F52AA">
        <w:rPr>
          <w:rFonts w:ascii="Calibri" w:hAnsi="Calibri"/>
          <w:sz w:val="20"/>
          <w:szCs w:val="20"/>
        </w:rPr>
        <w:t xml:space="preserve">On compte aussi 1 143 000 hommes actifs de 40 à 59 ans qui déclarent que leur père était agriculteur. Aussi, pour 100 pères agriculteurs, 22 ont un fils devenu agriculteur. </w:t>
      </w:r>
      <w:r w:rsidRPr="008F52AA">
        <w:rPr>
          <w:rFonts w:ascii="Calibri" w:hAnsi="Calibri"/>
          <w:sz w:val="20"/>
          <w:szCs w:val="20"/>
        </w:rPr>
        <w:sym w:font="Wingdings" w:char="F0E8"/>
      </w:r>
      <w:r w:rsidRPr="008F52AA">
        <w:rPr>
          <w:rFonts w:ascii="Calibri" w:hAnsi="Calibri"/>
          <w:sz w:val="20"/>
          <w:szCs w:val="20"/>
        </w:rPr>
        <w:t xml:space="preserve"> la 2</w:t>
      </w:r>
      <w:r w:rsidRPr="008F52AA">
        <w:rPr>
          <w:rFonts w:ascii="Calibri" w:hAnsi="Calibri"/>
          <w:sz w:val="20"/>
          <w:szCs w:val="20"/>
          <w:vertAlign w:val="superscript"/>
        </w:rPr>
        <w:t>ème</w:t>
      </w:r>
      <w:r w:rsidRPr="008F52AA">
        <w:rPr>
          <w:rFonts w:ascii="Calibri" w:hAnsi="Calibri"/>
          <w:sz w:val="20"/>
          <w:szCs w:val="20"/>
        </w:rPr>
        <w:t xml:space="preserve"> ligne</w:t>
      </w:r>
      <w:r w:rsidR="003904C5" w:rsidRPr="008F52AA">
        <w:rPr>
          <w:rFonts w:ascii="Calibri" w:hAnsi="Calibri"/>
          <w:sz w:val="20"/>
          <w:szCs w:val="20"/>
        </w:rPr>
        <w:t xml:space="preserve"> des %</w:t>
      </w:r>
      <w:r w:rsidRPr="008F52AA">
        <w:rPr>
          <w:rFonts w:ascii="Calibri" w:hAnsi="Calibri"/>
          <w:sz w:val="20"/>
          <w:szCs w:val="20"/>
        </w:rPr>
        <w:t xml:space="preserve"> donne des informations sur la destinée sociale des fils de … .  22 </w:t>
      </w:r>
      <w:r w:rsidRPr="008F52AA">
        <w:rPr>
          <w:rFonts w:ascii="Calibri" w:hAnsi="Calibri"/>
          <w:sz w:val="20"/>
          <w:szCs w:val="20"/>
          <w:lang w:val="fr"/>
        </w:rPr>
        <w:t>est obtenu en faisant (252 / 1143)100</w:t>
      </w:r>
    </w:p>
    <w:p w:rsidR="006A500A" w:rsidRPr="008F52AA" w:rsidRDefault="006A500A" w:rsidP="006A500A">
      <w:pPr>
        <w:jc w:val="both"/>
        <w:rPr>
          <w:rFonts w:ascii="Calibri" w:hAnsi="Calibri"/>
          <w:sz w:val="20"/>
          <w:szCs w:val="20"/>
          <w:lang w:val="fr"/>
        </w:rPr>
      </w:pPr>
      <w:r w:rsidRPr="008F52AA">
        <w:rPr>
          <w:rFonts w:ascii="Calibri" w:hAnsi="Calibri"/>
          <w:sz w:val="20"/>
          <w:szCs w:val="20"/>
          <w:lang w:val="fr"/>
        </w:rPr>
        <w:t>Au final, le tableau représente 3 tables de mobilité, la table brute, la table d’origine sociale (les 2</w:t>
      </w:r>
      <w:r w:rsidRPr="008F52AA">
        <w:rPr>
          <w:rFonts w:ascii="Calibri" w:hAnsi="Calibri"/>
          <w:sz w:val="20"/>
          <w:szCs w:val="20"/>
          <w:vertAlign w:val="superscript"/>
          <w:lang w:val="fr"/>
        </w:rPr>
        <w:t>ème</w:t>
      </w:r>
      <w:r w:rsidRPr="008F52AA">
        <w:rPr>
          <w:rFonts w:ascii="Calibri" w:hAnsi="Calibri"/>
          <w:sz w:val="20"/>
          <w:szCs w:val="20"/>
          <w:lang w:val="fr"/>
        </w:rPr>
        <w:t xml:space="preserve"> lignes) et celle de destinée (les 3</w:t>
      </w:r>
      <w:r w:rsidRPr="008F52AA">
        <w:rPr>
          <w:rFonts w:ascii="Calibri" w:hAnsi="Calibri"/>
          <w:sz w:val="20"/>
          <w:szCs w:val="20"/>
          <w:vertAlign w:val="superscript"/>
          <w:lang w:val="fr"/>
        </w:rPr>
        <w:t>ème</w:t>
      </w:r>
      <w:r w:rsidRPr="008F52AA">
        <w:rPr>
          <w:rFonts w:ascii="Calibri" w:hAnsi="Calibri"/>
          <w:sz w:val="20"/>
          <w:szCs w:val="20"/>
          <w:lang w:val="fr"/>
        </w:rPr>
        <w:t xml:space="preserve"> lignes). </w:t>
      </w:r>
    </w:p>
    <w:p w:rsidR="006A500A" w:rsidRPr="008F52AA" w:rsidRDefault="006A500A" w:rsidP="006A500A">
      <w:pPr>
        <w:jc w:val="both"/>
        <w:rPr>
          <w:rFonts w:ascii="Calibri" w:hAnsi="Calibri"/>
          <w:sz w:val="20"/>
          <w:szCs w:val="20"/>
        </w:rPr>
      </w:pPr>
      <w:r w:rsidRPr="008F52AA">
        <w:rPr>
          <w:rFonts w:ascii="Calibri" w:hAnsi="Calibri"/>
          <w:sz w:val="20"/>
          <w:szCs w:val="20"/>
        </w:rPr>
        <w:t xml:space="preserve">En 2003, on compte aussi 1 690 000 PI, ils représentent 24 % des hommes actifs de 40 à 59 ans (1690/7047)100. On a aussi 799 000 hommes actifs de 40 à 59 ans qui déclarent que leur père était PI, ces derniers représentent 11 % des enquêtés et on en déduit que la part en % des PI pour la génération des pères était de 11 % des actifs occupés. </w:t>
      </w:r>
      <w:r w:rsidRPr="008F52AA">
        <w:rPr>
          <w:rFonts w:ascii="Calibri" w:hAnsi="Calibri"/>
          <w:sz w:val="20"/>
          <w:szCs w:val="20"/>
        </w:rPr>
        <w:sym w:font="Wingdings" w:char="F0E8"/>
      </w:r>
      <w:r w:rsidRPr="008F52AA">
        <w:rPr>
          <w:rFonts w:ascii="Calibri" w:hAnsi="Calibri"/>
          <w:sz w:val="20"/>
          <w:szCs w:val="20"/>
        </w:rPr>
        <w:t xml:space="preserve"> On peut ainsi comparer la part en % des PI aux 2 générations ce qui donne des indications sur l’évolution de la structure des emplois, informations importantes dans le cadre des études de mobilité. Par exemple, on constate que le groupe des PI a augmenté de 13 points de % ce qui signifie que ce groupe n’a pas pu se fournir uniquement parmi les fils de PI et a puisé au sein d’autres groupes ce qui participe de </w:t>
      </w:r>
      <w:smartTag w:uri="urn:schemas-microsoft-com:office:smarttags" w:element="PersonName">
        <w:smartTagPr>
          <w:attr w:name="ProductID" w:val="la MS."/>
        </w:smartTagPr>
        <w:r w:rsidRPr="008F52AA">
          <w:rPr>
            <w:rFonts w:ascii="Calibri" w:hAnsi="Calibri"/>
            <w:sz w:val="20"/>
            <w:szCs w:val="20"/>
          </w:rPr>
          <w:t>la MS.</w:t>
        </w:r>
      </w:smartTag>
      <w:r w:rsidRPr="008F52AA">
        <w:rPr>
          <w:rFonts w:ascii="Calibri" w:hAnsi="Calibri"/>
          <w:sz w:val="20"/>
          <w:szCs w:val="20"/>
        </w:rPr>
        <w:t xml:space="preserve">  </w:t>
      </w:r>
    </w:p>
    <w:p w:rsidR="006A500A" w:rsidRPr="008F52AA" w:rsidRDefault="006A500A" w:rsidP="006A500A">
      <w:pPr>
        <w:jc w:val="both"/>
        <w:rPr>
          <w:rFonts w:ascii="Calibri" w:hAnsi="Calibri"/>
          <w:sz w:val="20"/>
          <w:szCs w:val="20"/>
        </w:rPr>
      </w:pPr>
    </w:p>
    <w:p w:rsidR="008A61A5" w:rsidRPr="008F52AA" w:rsidRDefault="003904C5" w:rsidP="008A61A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cs="Calibri"/>
          <w:sz w:val="20"/>
        </w:rPr>
      </w:pPr>
      <w:r w:rsidRPr="008F52AA">
        <w:rPr>
          <w:rFonts w:ascii="Calibri" w:hAnsi="Calibri"/>
          <w:sz w:val="20"/>
          <w:szCs w:val="20"/>
          <w:u w:val="single"/>
        </w:rPr>
        <w:t>Réponse à la question 2</w:t>
      </w:r>
      <w:r w:rsidRPr="008F52AA">
        <w:rPr>
          <w:rFonts w:ascii="Calibri" w:hAnsi="Calibri"/>
          <w:sz w:val="20"/>
          <w:szCs w:val="20"/>
        </w:rPr>
        <w:t> :</w:t>
      </w:r>
      <w:r w:rsidR="008A61A5" w:rsidRPr="008F52AA">
        <w:rPr>
          <w:rFonts w:ascii="Calibri" w:hAnsi="Calibri"/>
          <w:sz w:val="20"/>
          <w:szCs w:val="20"/>
        </w:rPr>
        <w:t xml:space="preserve"> </w:t>
      </w:r>
      <w:r w:rsidR="008A61A5" w:rsidRPr="008F52AA">
        <w:rPr>
          <w:rFonts w:ascii="Calibri" w:hAnsi="Calibri" w:cs="Calibri"/>
          <w:sz w:val="20"/>
          <w:szCs w:val="20"/>
        </w:rPr>
        <w:t>Combien dénombre-t-on en 2003 de cadres fils d'ouvrier ? D'ouvriers fils de cadre ? D'ouvriers ? de fils d'ouvrier ?  D'immobiles ?</w:t>
      </w:r>
    </w:p>
    <w:p w:rsidR="003904C5" w:rsidRPr="008F52AA" w:rsidRDefault="003904C5" w:rsidP="006A500A">
      <w:pPr>
        <w:jc w:val="both"/>
        <w:rPr>
          <w:rFonts w:ascii="Calibri" w:hAnsi="Calibri"/>
          <w:sz w:val="20"/>
          <w:szCs w:val="20"/>
        </w:rPr>
      </w:pPr>
    </w:p>
    <w:p w:rsidR="008A61A5" w:rsidRPr="008F52AA" w:rsidRDefault="008A61A5" w:rsidP="008A61A5">
      <w:pPr>
        <w:pStyle w:val="Corpsdetexte"/>
        <w:rPr>
          <w:rFonts w:ascii="Calibri" w:hAnsi="Calibri"/>
          <w:sz w:val="20"/>
        </w:rPr>
      </w:pPr>
      <w:r w:rsidRPr="008F52AA">
        <w:rPr>
          <w:rFonts w:ascii="Calibri" w:hAnsi="Calibri"/>
          <w:sz w:val="20"/>
        </w:rPr>
        <w:t>En 2003, on dénombre 304 000 cadres fils d'ouvrier; 52 000 ouvriers fils de cadre ; 2 365 000 hommes actifs de 40 à 59 ans qui sont ouvriers, 2 998 000 hommes actifs de 40 à 59 ans qui sont fils d'ouvrier et (252+182+310+263+108+1373 ) x 1000 immobiles.  Cela fait donc 2 488 000 hommes actifs de 40 à 59 ans qui occupent la même PCS que leur père lorsqu'il était lui-même homme actif de 40 à 59 ans.</w:t>
      </w:r>
    </w:p>
    <w:p w:rsidR="008A61A5" w:rsidRPr="008F52AA" w:rsidRDefault="008A61A5" w:rsidP="008A6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sz w:val="20"/>
          <w:szCs w:val="20"/>
        </w:rPr>
      </w:pPr>
      <w:r w:rsidRPr="008F52AA">
        <w:rPr>
          <w:rFonts w:ascii="Calibri" w:hAnsi="Calibri"/>
          <w:sz w:val="20"/>
          <w:szCs w:val="20"/>
        </w:rPr>
        <w:t xml:space="preserve"> </w:t>
      </w:r>
    </w:p>
    <w:p w:rsidR="008A61A5" w:rsidRPr="008F52AA" w:rsidRDefault="00CA43DD" w:rsidP="00CA43DD">
      <w:pPr>
        <w:jc w:val="both"/>
        <w:rPr>
          <w:rFonts w:ascii="Calibri" w:hAnsi="Calibri"/>
          <w:sz w:val="20"/>
          <w:szCs w:val="20"/>
        </w:rPr>
      </w:pPr>
      <w:r w:rsidRPr="008F52AA">
        <w:rPr>
          <w:rFonts w:ascii="Calibri" w:hAnsi="Calibri"/>
          <w:sz w:val="20"/>
          <w:szCs w:val="20"/>
          <w:u w:val="single"/>
        </w:rPr>
        <w:t>Réponse à la question 3</w:t>
      </w:r>
      <w:r w:rsidRPr="008F52AA">
        <w:rPr>
          <w:rFonts w:ascii="Calibri" w:hAnsi="Calibri"/>
          <w:sz w:val="20"/>
          <w:szCs w:val="20"/>
        </w:rPr>
        <w:t> </w:t>
      </w:r>
      <w:r w:rsidR="008A61A5" w:rsidRPr="008F52AA">
        <w:rPr>
          <w:rFonts w:ascii="Calibri" w:hAnsi="Calibri"/>
          <w:sz w:val="20"/>
          <w:szCs w:val="20"/>
        </w:rPr>
        <w:t xml:space="preserve">: </w:t>
      </w:r>
      <w:r w:rsidR="008A61A5" w:rsidRPr="008F52AA">
        <w:rPr>
          <w:rFonts w:ascii="Calibri" w:hAnsi="Calibri" w:cs="Calibri"/>
          <w:sz w:val="20"/>
        </w:rPr>
        <w:t>Quelles étaient les proportions en 2003 de cadres fils d'ouvrier ? De fils d'ouvrier devenus cadres ? D'ouvriers fils de cadre ? De fils de cadre devenus ouvriers ? De fils d'agriculteur mobiles ? D'immobiles par rapport à l'ensemble des hommes actifs de 40 à 59 ans ?</w:t>
      </w:r>
    </w:p>
    <w:p w:rsidR="008A61A5" w:rsidRPr="008F52AA" w:rsidRDefault="008A61A5" w:rsidP="008A6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sz w:val="20"/>
          <w:szCs w:val="20"/>
        </w:rPr>
      </w:pPr>
    </w:p>
    <w:p w:rsidR="008A61A5" w:rsidRPr="008F52AA" w:rsidRDefault="008A61A5" w:rsidP="008A6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sz w:val="20"/>
          <w:szCs w:val="20"/>
        </w:rPr>
      </w:pPr>
      <w:r w:rsidRPr="008F52AA">
        <w:rPr>
          <w:rFonts w:ascii="Calibri" w:hAnsi="Calibri"/>
          <w:sz w:val="20"/>
          <w:szCs w:val="20"/>
        </w:rPr>
        <w:t>En 2003, 23.07 % des hommes actifs de 40 à 59 ans sont cadres et fils d'ouvrier. (304/1318)</w:t>
      </w:r>
    </w:p>
    <w:p w:rsidR="008A61A5" w:rsidRPr="008F52AA" w:rsidRDefault="008A61A5" w:rsidP="008A6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sz w:val="20"/>
          <w:szCs w:val="20"/>
        </w:rPr>
      </w:pPr>
      <w:r w:rsidRPr="008F52AA">
        <w:rPr>
          <w:rFonts w:ascii="Calibri" w:hAnsi="Calibri"/>
          <w:sz w:val="20"/>
          <w:szCs w:val="20"/>
        </w:rPr>
        <w:t xml:space="preserve">En 2003, 10.14 % des hommes actifs de 40 à 59 ans qui sont fils d'ouvrier sont devenus des cadres (304/2998). </w:t>
      </w:r>
    </w:p>
    <w:p w:rsidR="008A61A5" w:rsidRPr="008F52AA" w:rsidRDefault="008A61A5" w:rsidP="008A6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sz w:val="20"/>
          <w:szCs w:val="20"/>
        </w:rPr>
      </w:pPr>
      <w:r w:rsidRPr="008F52AA">
        <w:rPr>
          <w:rFonts w:ascii="Calibri" w:hAnsi="Calibri"/>
          <w:sz w:val="20"/>
          <w:szCs w:val="20"/>
        </w:rPr>
        <w:t>En 2003, 2.2 % des hommes actifs de 40 à 59 ans sont ouvriers et fils de cadre (52/2364).</w:t>
      </w:r>
    </w:p>
    <w:p w:rsidR="008A61A5" w:rsidRPr="008F52AA" w:rsidRDefault="008A61A5" w:rsidP="008A6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sz w:val="20"/>
          <w:szCs w:val="20"/>
        </w:rPr>
      </w:pPr>
      <w:r w:rsidRPr="008F52AA">
        <w:rPr>
          <w:rFonts w:ascii="Calibri" w:hAnsi="Calibri"/>
          <w:sz w:val="20"/>
          <w:szCs w:val="20"/>
        </w:rPr>
        <w:t>En 2003, 8.8 % des hommes actifs de 40 à 59 ans qui sont fils de cadre sont devenus ouvriers (52/591).</w:t>
      </w:r>
    </w:p>
    <w:p w:rsidR="008A61A5" w:rsidRPr="008F52AA" w:rsidRDefault="008A61A5" w:rsidP="008A6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sz w:val="20"/>
          <w:szCs w:val="20"/>
        </w:rPr>
      </w:pPr>
      <w:r w:rsidRPr="008F52AA">
        <w:rPr>
          <w:rFonts w:ascii="Calibri" w:hAnsi="Calibri"/>
          <w:sz w:val="20"/>
          <w:szCs w:val="20"/>
        </w:rPr>
        <w:t>En 2003, 77.9 % des hommes actifs de 40 à 59 ans qui sont fils d'agriculteur sont mobiles</w:t>
      </w:r>
    </w:p>
    <w:p w:rsidR="008A61A5" w:rsidRPr="008F52AA" w:rsidRDefault="00CA43DD" w:rsidP="008A6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sz w:val="20"/>
          <w:szCs w:val="20"/>
        </w:rPr>
      </w:pPr>
      <w:r w:rsidRPr="008F52AA">
        <w:rPr>
          <w:rFonts w:ascii="Calibri" w:hAnsi="Calibri"/>
          <w:sz w:val="20"/>
          <w:szCs w:val="20"/>
        </w:rPr>
        <w:t>(</w:t>
      </w:r>
      <w:r w:rsidR="008A61A5" w:rsidRPr="008F52AA">
        <w:rPr>
          <w:rFonts w:ascii="Calibri" w:hAnsi="Calibri"/>
          <w:sz w:val="20"/>
          <w:szCs w:val="20"/>
        </w:rPr>
        <w:t>1-252/1143</w:t>
      </w:r>
      <w:r w:rsidRPr="008F52AA">
        <w:rPr>
          <w:rFonts w:ascii="Calibri" w:hAnsi="Calibri"/>
          <w:sz w:val="20"/>
          <w:szCs w:val="20"/>
        </w:rPr>
        <w:t>)100</w:t>
      </w:r>
    </w:p>
    <w:p w:rsidR="008A61A5" w:rsidRPr="008F52AA" w:rsidRDefault="008A61A5" w:rsidP="008A61A5">
      <w:pPr>
        <w:pStyle w:val="Corpsdetexte"/>
        <w:rPr>
          <w:rFonts w:ascii="Calibri" w:hAnsi="Calibri"/>
          <w:sz w:val="20"/>
        </w:rPr>
      </w:pPr>
      <w:r w:rsidRPr="008F52AA">
        <w:rPr>
          <w:rFonts w:ascii="Calibri" w:hAnsi="Calibri"/>
          <w:sz w:val="20"/>
        </w:rPr>
        <w:t>En 2003, 35.3 % des hommes actifs de 40 à 59 ans sont immobiles (252+182+310+263+108+1373) / 7045</w:t>
      </w:r>
    </w:p>
    <w:p w:rsidR="008A61A5" w:rsidRPr="008F52AA" w:rsidRDefault="008A61A5" w:rsidP="006A500A">
      <w:pPr>
        <w:jc w:val="both"/>
        <w:rPr>
          <w:rFonts w:ascii="Calibri" w:hAnsi="Calibri"/>
          <w:sz w:val="20"/>
          <w:szCs w:val="20"/>
        </w:rPr>
      </w:pPr>
    </w:p>
    <w:p w:rsidR="006A500A" w:rsidRPr="008F52AA" w:rsidRDefault="006A500A" w:rsidP="006A500A">
      <w:pPr>
        <w:jc w:val="both"/>
        <w:rPr>
          <w:rFonts w:ascii="Calibri" w:hAnsi="Calibri"/>
          <w:sz w:val="20"/>
          <w:szCs w:val="20"/>
        </w:rPr>
      </w:pPr>
      <w:r w:rsidRPr="008F52AA">
        <w:rPr>
          <w:rFonts w:ascii="Calibri" w:hAnsi="Calibri"/>
          <w:sz w:val="20"/>
          <w:szCs w:val="20"/>
          <w:u w:val="single"/>
        </w:rPr>
        <w:t>Réponse à la question 4</w:t>
      </w:r>
      <w:r w:rsidRPr="008F52AA">
        <w:rPr>
          <w:rFonts w:ascii="Calibri" w:hAnsi="Calibri"/>
          <w:sz w:val="20"/>
          <w:szCs w:val="20"/>
        </w:rPr>
        <w:t xml:space="preserve"> : Que représentent les valeurs sur la diagonale de la table de mobilité brute ? </w:t>
      </w:r>
    </w:p>
    <w:p w:rsidR="006A500A" w:rsidRPr="008F52AA" w:rsidRDefault="006A500A" w:rsidP="006A500A">
      <w:pPr>
        <w:rPr>
          <w:rFonts w:ascii="Calibri" w:hAnsi="Calibri"/>
          <w:sz w:val="20"/>
          <w:szCs w:val="20"/>
        </w:rPr>
      </w:pPr>
      <w:r w:rsidRPr="008F52AA">
        <w:rPr>
          <w:rFonts w:ascii="Calibri" w:hAnsi="Calibri"/>
          <w:sz w:val="20"/>
          <w:szCs w:val="20"/>
        </w:rPr>
        <w:t xml:space="preserve">Ces valeurs indiquent le nombre d’hommes actifs ayant la même PCS que leur père. Ils n’ont donc pas connu de mobilité sociale intergénérationnelle mais ont connu une reproduction sociale.  </w:t>
      </w:r>
    </w:p>
    <w:p w:rsidR="008A61A5" w:rsidRPr="008F52AA" w:rsidRDefault="008A61A5" w:rsidP="006A500A">
      <w:pPr>
        <w:rPr>
          <w:rFonts w:ascii="Calibri" w:hAnsi="Calibri"/>
          <w:sz w:val="20"/>
          <w:szCs w:val="20"/>
        </w:rPr>
      </w:pPr>
    </w:p>
    <w:p w:rsidR="006A500A" w:rsidRPr="008F52AA" w:rsidRDefault="006A500A" w:rsidP="00CA43DD">
      <w:pPr>
        <w:rPr>
          <w:rFonts w:ascii="Calibri" w:hAnsi="Calibri"/>
          <w:sz w:val="20"/>
          <w:szCs w:val="20"/>
        </w:rPr>
      </w:pPr>
      <w:r w:rsidRPr="008F52AA">
        <w:rPr>
          <w:rFonts w:ascii="Calibri" w:hAnsi="Calibri"/>
          <w:sz w:val="20"/>
          <w:szCs w:val="20"/>
          <w:u w:val="single"/>
        </w:rPr>
        <w:t>Réponse à la question </w:t>
      </w:r>
      <w:r w:rsidRPr="008F52AA">
        <w:rPr>
          <w:rFonts w:ascii="Calibri" w:hAnsi="Calibri"/>
          <w:sz w:val="20"/>
          <w:szCs w:val="20"/>
        </w:rPr>
        <w:t xml:space="preserve">5 : </w:t>
      </w:r>
      <w:r w:rsidR="00CA43DD" w:rsidRPr="008F52AA">
        <w:rPr>
          <w:rFonts w:ascii="Calibri" w:hAnsi="Calibri"/>
          <w:sz w:val="20"/>
          <w:szCs w:val="20"/>
        </w:rPr>
        <w:t xml:space="preserve">Montrez à partir d’un exemple que la table de mobilité permet de faire apparaître des flux de mobilité ascendante et des flux de mobilité descendante. </w:t>
      </w:r>
    </w:p>
    <w:p w:rsidR="00CA43DD" w:rsidRPr="008F52AA" w:rsidRDefault="00CA43DD" w:rsidP="00CA43DD">
      <w:pPr>
        <w:rPr>
          <w:rFonts w:ascii="Calibri" w:hAnsi="Calibri"/>
          <w:sz w:val="20"/>
          <w:szCs w:val="20"/>
        </w:rPr>
      </w:pPr>
      <w:r w:rsidRPr="008F52AA">
        <w:rPr>
          <w:rFonts w:ascii="Calibri" w:hAnsi="Calibri"/>
          <w:sz w:val="20"/>
          <w:szCs w:val="20"/>
        </w:rPr>
        <w:t xml:space="preserve">Par exemple ; 701 000 PI ont un père ouvrier et ont connu une mobilité ascendante  tandis que 152 000  PI ont un père CPIS et ont connu une mobilité descendante. Les flux ascendants ou descendants ne sont pas toujours aussi simples à mettre en avant relativement à la difficulté à hiérarchiser les PCS. (CF tableau C Peugny).  </w:t>
      </w:r>
    </w:p>
    <w:p w:rsidR="00CA43DD" w:rsidRPr="008F52AA" w:rsidRDefault="00CA43DD" w:rsidP="00CA43DD">
      <w:pPr>
        <w:rPr>
          <w:rFonts w:ascii="Calibri" w:hAnsi="Calibri"/>
          <w:sz w:val="20"/>
          <w:szCs w:val="20"/>
          <w:u w:val="single"/>
        </w:rPr>
      </w:pPr>
    </w:p>
    <w:p w:rsidR="00F7554A" w:rsidRPr="008F52AA" w:rsidRDefault="00F7554A" w:rsidP="00CA43DD">
      <w:pPr>
        <w:rPr>
          <w:rFonts w:ascii="Calibri" w:hAnsi="Calibri"/>
          <w:sz w:val="20"/>
          <w:szCs w:val="20"/>
          <w:u w:val="single"/>
        </w:rPr>
      </w:pPr>
    </w:p>
    <w:p w:rsidR="006A500A" w:rsidRPr="008F52AA" w:rsidRDefault="006A500A" w:rsidP="006A500A">
      <w:pPr>
        <w:rPr>
          <w:rFonts w:ascii="Calibri" w:hAnsi="Calibri"/>
          <w:sz w:val="20"/>
          <w:szCs w:val="20"/>
        </w:rPr>
      </w:pPr>
      <w:r w:rsidRPr="008F52AA">
        <w:rPr>
          <w:rFonts w:ascii="Calibri" w:hAnsi="Calibri"/>
          <w:sz w:val="20"/>
          <w:szCs w:val="20"/>
          <w:u w:val="single"/>
        </w:rPr>
        <w:t>Réponse à la question 6</w:t>
      </w:r>
      <w:r w:rsidRPr="008F52AA">
        <w:rPr>
          <w:rFonts w:ascii="Calibri" w:hAnsi="Calibri"/>
          <w:sz w:val="20"/>
          <w:szCs w:val="20"/>
        </w:rPr>
        <w:t xml:space="preserve"> : Complétez le texte à trous suivants.</w:t>
      </w:r>
    </w:p>
    <w:p w:rsidR="006A500A" w:rsidRPr="008F52AA" w:rsidRDefault="006A500A" w:rsidP="006A500A">
      <w:pPr>
        <w:jc w:val="both"/>
        <w:rPr>
          <w:rFonts w:ascii="Calibri" w:hAnsi="Calibri"/>
          <w:sz w:val="20"/>
          <w:szCs w:val="20"/>
        </w:rPr>
      </w:pPr>
    </w:p>
    <w:p w:rsidR="006A500A" w:rsidRPr="008F52AA" w:rsidRDefault="006A500A" w:rsidP="006A500A">
      <w:pPr>
        <w:jc w:val="both"/>
        <w:rPr>
          <w:rFonts w:ascii="Calibri" w:hAnsi="Calibri"/>
          <w:sz w:val="20"/>
          <w:szCs w:val="20"/>
        </w:rPr>
      </w:pPr>
      <w:r w:rsidRPr="008F52AA">
        <w:rPr>
          <w:rFonts w:ascii="Calibri" w:hAnsi="Calibri"/>
          <w:sz w:val="20"/>
          <w:szCs w:val="20"/>
        </w:rPr>
        <w:t xml:space="preserve">La première ligne indique </w:t>
      </w:r>
      <w:r w:rsidRPr="008F52AA">
        <w:rPr>
          <w:rFonts w:ascii="Calibri" w:hAnsi="Calibri"/>
          <w:b/>
          <w:sz w:val="20"/>
          <w:szCs w:val="20"/>
        </w:rPr>
        <w:t>l’effectif.</w:t>
      </w:r>
      <w:r w:rsidRPr="008F52AA">
        <w:rPr>
          <w:rFonts w:ascii="Calibri" w:hAnsi="Calibri"/>
          <w:sz w:val="20"/>
          <w:szCs w:val="20"/>
        </w:rPr>
        <w:t xml:space="preserve"> Par exemple, dans la case qui croise les </w:t>
      </w:r>
      <w:r w:rsidRPr="008F52AA">
        <w:rPr>
          <w:rFonts w:ascii="Calibri" w:hAnsi="Calibri"/>
          <w:b/>
          <w:sz w:val="20"/>
          <w:szCs w:val="20"/>
        </w:rPr>
        <w:t>ouvriers en ligne</w:t>
      </w:r>
      <w:r w:rsidRPr="008F52AA">
        <w:rPr>
          <w:rFonts w:ascii="Calibri" w:hAnsi="Calibri"/>
          <w:sz w:val="20"/>
          <w:szCs w:val="20"/>
        </w:rPr>
        <w:t xml:space="preserve"> et les cadres et professions intellectuelles supérieures en colonne, </w:t>
      </w:r>
      <w:r w:rsidRPr="008F52AA">
        <w:rPr>
          <w:rFonts w:ascii="Calibri" w:hAnsi="Calibri"/>
          <w:b/>
          <w:sz w:val="20"/>
          <w:szCs w:val="20"/>
        </w:rPr>
        <w:t>52 000 personnes</w:t>
      </w:r>
      <w:r w:rsidRPr="008F52AA">
        <w:rPr>
          <w:rFonts w:ascii="Calibri" w:hAnsi="Calibri"/>
          <w:sz w:val="20"/>
          <w:szCs w:val="20"/>
        </w:rPr>
        <w:t xml:space="preserve"> sont ouvriers et fils de cadres et professions intellectuelles supérieures. La deuxième ligne correspond à la </w:t>
      </w:r>
      <w:r w:rsidRPr="008F52AA">
        <w:rPr>
          <w:rFonts w:ascii="Calibri" w:hAnsi="Calibri"/>
          <w:b/>
          <w:sz w:val="20"/>
          <w:szCs w:val="20"/>
        </w:rPr>
        <w:t>table de recrutement</w:t>
      </w:r>
      <w:r w:rsidRPr="008F52AA">
        <w:rPr>
          <w:rFonts w:ascii="Calibri" w:hAnsi="Calibri"/>
          <w:sz w:val="20"/>
          <w:szCs w:val="20"/>
        </w:rPr>
        <w:t xml:space="preserve"> (ou d’origine). La troisième ligne correspond à la </w:t>
      </w:r>
      <w:r w:rsidRPr="008F52AA">
        <w:rPr>
          <w:rFonts w:ascii="Calibri" w:hAnsi="Calibri"/>
          <w:b/>
          <w:sz w:val="20"/>
          <w:szCs w:val="20"/>
        </w:rPr>
        <w:t>table de destinée</w:t>
      </w:r>
      <w:r w:rsidRPr="008F52AA">
        <w:rPr>
          <w:rFonts w:ascii="Calibri" w:hAnsi="Calibri"/>
          <w:sz w:val="20"/>
          <w:szCs w:val="20"/>
        </w:rPr>
        <w:t xml:space="preserve">. Les tables mesurant </w:t>
      </w:r>
      <w:r w:rsidRPr="008F52AA">
        <w:rPr>
          <w:rFonts w:ascii="Calibri" w:hAnsi="Calibri"/>
          <w:b/>
          <w:sz w:val="20"/>
          <w:szCs w:val="20"/>
        </w:rPr>
        <w:t>les flux de mobilité intergénérationnelle</w:t>
      </w:r>
      <w:r w:rsidRPr="008F52AA">
        <w:rPr>
          <w:rFonts w:ascii="Calibri" w:hAnsi="Calibri"/>
          <w:sz w:val="20"/>
          <w:szCs w:val="20"/>
        </w:rPr>
        <w:t xml:space="preserve"> sont des tableaux croisés à </w:t>
      </w:r>
      <w:r w:rsidRPr="008F52AA">
        <w:rPr>
          <w:rFonts w:ascii="Calibri" w:hAnsi="Calibri"/>
          <w:b/>
          <w:sz w:val="20"/>
          <w:szCs w:val="20"/>
        </w:rPr>
        <w:t>double entrée</w:t>
      </w:r>
      <w:r w:rsidRPr="008F52AA">
        <w:rPr>
          <w:rFonts w:ascii="Calibri" w:hAnsi="Calibri"/>
          <w:sz w:val="20"/>
          <w:szCs w:val="20"/>
        </w:rPr>
        <w:t xml:space="preserve"> où sont représentés en ligne le groupe socioprofessionnel </w:t>
      </w:r>
      <w:r w:rsidRPr="008F52AA">
        <w:rPr>
          <w:rFonts w:ascii="Calibri" w:hAnsi="Calibri"/>
          <w:b/>
          <w:sz w:val="20"/>
          <w:szCs w:val="20"/>
        </w:rPr>
        <w:t>du fils</w:t>
      </w:r>
      <w:r w:rsidRPr="008F52AA">
        <w:rPr>
          <w:rFonts w:ascii="Calibri" w:hAnsi="Calibri"/>
          <w:sz w:val="20"/>
          <w:szCs w:val="20"/>
        </w:rPr>
        <w:t xml:space="preserve"> et en colonne </w:t>
      </w:r>
      <w:r w:rsidRPr="008F52AA">
        <w:rPr>
          <w:rFonts w:ascii="Calibri" w:hAnsi="Calibri"/>
          <w:b/>
          <w:sz w:val="20"/>
          <w:szCs w:val="20"/>
        </w:rPr>
        <w:t>celui du père</w:t>
      </w:r>
      <w:r w:rsidRPr="008F52AA">
        <w:rPr>
          <w:rFonts w:ascii="Calibri" w:hAnsi="Calibri"/>
          <w:sz w:val="20"/>
          <w:szCs w:val="20"/>
        </w:rPr>
        <w:t xml:space="preserve">. Sont pris en compte uniquement les PCS </w:t>
      </w:r>
      <w:r w:rsidRPr="008F52AA">
        <w:rPr>
          <w:rFonts w:ascii="Calibri" w:hAnsi="Calibri"/>
          <w:b/>
          <w:sz w:val="20"/>
          <w:szCs w:val="20"/>
        </w:rPr>
        <w:t>d’actifs occupés masculins</w:t>
      </w:r>
      <w:r w:rsidRPr="008F52AA">
        <w:rPr>
          <w:rFonts w:ascii="Calibri" w:hAnsi="Calibri"/>
          <w:sz w:val="20"/>
          <w:szCs w:val="20"/>
        </w:rPr>
        <w:t xml:space="preserve"> (ou depuis l’enquête emploi sur la période 2010/2014, les femmes actives). Les chômeurs, retraités ou préretraités (inactifs) sont classés dans leur </w:t>
      </w:r>
      <w:r w:rsidRPr="008F52AA">
        <w:rPr>
          <w:rFonts w:ascii="Calibri" w:hAnsi="Calibri"/>
          <w:b/>
          <w:sz w:val="20"/>
          <w:szCs w:val="20"/>
        </w:rPr>
        <w:t>dernière position</w:t>
      </w:r>
      <w:r w:rsidRPr="008F52AA">
        <w:rPr>
          <w:rFonts w:ascii="Calibri" w:hAnsi="Calibri"/>
          <w:sz w:val="20"/>
          <w:szCs w:val="20"/>
        </w:rPr>
        <w:t xml:space="preserve"> d’activité. Il est possible de décrire </w:t>
      </w:r>
      <w:r w:rsidRPr="008F52AA">
        <w:rPr>
          <w:rFonts w:ascii="Calibri" w:hAnsi="Calibri"/>
          <w:b/>
          <w:sz w:val="20"/>
          <w:szCs w:val="20"/>
        </w:rPr>
        <w:t xml:space="preserve">l’origine sociale </w:t>
      </w:r>
      <w:r w:rsidRPr="008F52AA">
        <w:rPr>
          <w:rFonts w:ascii="Calibri" w:hAnsi="Calibri"/>
          <w:sz w:val="20"/>
          <w:szCs w:val="20"/>
        </w:rPr>
        <w:t xml:space="preserve">des personnes d’une PCS donnée. Par exemple, sur </w:t>
      </w:r>
      <w:r w:rsidRPr="008F52AA">
        <w:rPr>
          <w:rFonts w:ascii="Calibri" w:hAnsi="Calibri"/>
          <w:b/>
          <w:sz w:val="20"/>
          <w:szCs w:val="20"/>
        </w:rPr>
        <w:t>1 690 000 Professions intermédiaires</w:t>
      </w:r>
      <w:r w:rsidRPr="008F52AA">
        <w:rPr>
          <w:rFonts w:ascii="Calibri" w:hAnsi="Calibri"/>
          <w:sz w:val="20"/>
          <w:szCs w:val="20"/>
        </w:rPr>
        <w:t>, 263 000 (</w:t>
      </w:r>
      <w:r w:rsidRPr="008F52AA">
        <w:rPr>
          <w:rFonts w:ascii="Calibri" w:hAnsi="Calibri"/>
          <w:b/>
          <w:sz w:val="20"/>
          <w:szCs w:val="20"/>
        </w:rPr>
        <w:t>16% d'entre eux</w:t>
      </w:r>
      <w:r w:rsidRPr="008F52AA">
        <w:rPr>
          <w:rFonts w:ascii="Calibri" w:hAnsi="Calibri"/>
          <w:sz w:val="20"/>
          <w:szCs w:val="20"/>
        </w:rPr>
        <w:t xml:space="preserve">) ont un père qui appartenait à </w:t>
      </w:r>
      <w:r w:rsidRPr="008F52AA">
        <w:rPr>
          <w:rFonts w:ascii="Calibri" w:hAnsi="Calibri"/>
          <w:b/>
          <w:sz w:val="20"/>
          <w:szCs w:val="20"/>
        </w:rPr>
        <w:t>cette même catégorie</w:t>
      </w:r>
      <w:r w:rsidRPr="008F52AA">
        <w:rPr>
          <w:rFonts w:ascii="Calibri" w:hAnsi="Calibri"/>
          <w:sz w:val="20"/>
          <w:szCs w:val="20"/>
        </w:rPr>
        <w:t xml:space="preserve"> et </w:t>
      </w:r>
      <w:r w:rsidRPr="008F52AA">
        <w:rPr>
          <w:rFonts w:ascii="Calibri" w:hAnsi="Calibri"/>
          <w:b/>
          <w:sz w:val="20"/>
          <w:szCs w:val="20"/>
        </w:rPr>
        <w:t>701 000</w:t>
      </w:r>
      <w:r w:rsidRPr="008F52AA">
        <w:rPr>
          <w:rFonts w:ascii="Calibri" w:hAnsi="Calibri"/>
          <w:sz w:val="20"/>
          <w:szCs w:val="20"/>
        </w:rPr>
        <w:t xml:space="preserve"> (41% d'entre eux) ont un père qui était </w:t>
      </w:r>
      <w:r w:rsidRPr="008F52AA">
        <w:rPr>
          <w:rFonts w:ascii="Calibri" w:hAnsi="Calibri"/>
          <w:b/>
          <w:sz w:val="20"/>
          <w:szCs w:val="20"/>
        </w:rPr>
        <w:t>ouvrier</w:t>
      </w:r>
      <w:r w:rsidRPr="008F52AA">
        <w:rPr>
          <w:rFonts w:ascii="Calibri" w:hAnsi="Calibri"/>
          <w:sz w:val="20"/>
          <w:szCs w:val="20"/>
        </w:rPr>
        <w:t xml:space="preserve">. On peut, par ailleurs, mettre en évidence la </w:t>
      </w:r>
      <w:r w:rsidRPr="008F52AA">
        <w:rPr>
          <w:rFonts w:ascii="Calibri" w:hAnsi="Calibri"/>
          <w:b/>
          <w:sz w:val="20"/>
          <w:szCs w:val="20"/>
        </w:rPr>
        <w:t>destinée sociale</w:t>
      </w:r>
      <w:r w:rsidRPr="008F52AA">
        <w:rPr>
          <w:rFonts w:ascii="Calibri" w:hAnsi="Calibri"/>
          <w:sz w:val="20"/>
          <w:szCs w:val="20"/>
        </w:rPr>
        <w:t xml:space="preserve"> des individus (lecture en colonne). Par exemple, sur 1 143 000 </w:t>
      </w:r>
      <w:r w:rsidRPr="008F52AA">
        <w:rPr>
          <w:rFonts w:ascii="Calibri" w:hAnsi="Calibri"/>
          <w:b/>
          <w:sz w:val="20"/>
          <w:szCs w:val="20"/>
        </w:rPr>
        <w:t>fils d’agriculteurs</w:t>
      </w:r>
      <w:r w:rsidRPr="008F52AA">
        <w:rPr>
          <w:rFonts w:ascii="Calibri" w:hAnsi="Calibri"/>
          <w:sz w:val="20"/>
          <w:szCs w:val="20"/>
        </w:rPr>
        <w:t xml:space="preserve">, </w:t>
      </w:r>
      <w:r w:rsidRPr="008F52AA">
        <w:rPr>
          <w:rFonts w:ascii="Calibri" w:hAnsi="Calibri"/>
          <w:b/>
          <w:sz w:val="20"/>
          <w:szCs w:val="20"/>
        </w:rPr>
        <w:t>252 000</w:t>
      </w:r>
      <w:r w:rsidR="000403FE" w:rsidRPr="008F52AA">
        <w:rPr>
          <w:rFonts w:ascii="Calibri" w:hAnsi="Calibri"/>
          <w:sz w:val="20"/>
          <w:szCs w:val="20"/>
        </w:rPr>
        <w:t xml:space="preserve"> sont eux-</w:t>
      </w:r>
      <w:r w:rsidRPr="008F52AA">
        <w:rPr>
          <w:rFonts w:ascii="Calibri" w:hAnsi="Calibri"/>
          <w:sz w:val="20"/>
          <w:szCs w:val="20"/>
        </w:rPr>
        <w:t xml:space="preserve">mêmes devenus agriculteurs (22% d'entre eux) et 105 000 (9% d'entre eux) sont </w:t>
      </w:r>
      <w:r w:rsidRPr="008F52AA">
        <w:rPr>
          <w:rFonts w:ascii="Calibri" w:hAnsi="Calibri"/>
          <w:b/>
          <w:sz w:val="20"/>
          <w:szCs w:val="20"/>
        </w:rPr>
        <w:t>devenus cadres</w:t>
      </w:r>
      <w:r w:rsidRPr="008F52AA">
        <w:rPr>
          <w:rFonts w:ascii="Calibri" w:hAnsi="Calibri"/>
          <w:sz w:val="20"/>
          <w:szCs w:val="20"/>
        </w:rPr>
        <w:t xml:space="preserve">. La table de destinée permet de savoir ce que sont devenus les fils issus d’une PCS donnée. C’est cette table qui répond directement à la question de </w:t>
      </w:r>
      <w:r w:rsidRPr="008F52AA">
        <w:rPr>
          <w:rFonts w:ascii="Calibri" w:hAnsi="Calibri"/>
          <w:b/>
          <w:sz w:val="20"/>
          <w:szCs w:val="20"/>
        </w:rPr>
        <w:t xml:space="preserve">l’égalité des chances </w:t>
      </w:r>
      <w:r w:rsidRPr="008F52AA">
        <w:rPr>
          <w:rFonts w:ascii="Calibri" w:hAnsi="Calibri"/>
          <w:sz w:val="20"/>
          <w:szCs w:val="20"/>
        </w:rPr>
        <w:t xml:space="preserve">: quelles chances ont les individus issus de tel milieu d’occuper à </w:t>
      </w:r>
      <w:r w:rsidRPr="008F52AA">
        <w:rPr>
          <w:rFonts w:ascii="Calibri" w:hAnsi="Calibri"/>
          <w:b/>
          <w:sz w:val="20"/>
          <w:szCs w:val="20"/>
        </w:rPr>
        <w:t>telle position sociale</w:t>
      </w:r>
      <w:r w:rsidRPr="008F52AA">
        <w:rPr>
          <w:rFonts w:ascii="Calibri" w:hAnsi="Calibri"/>
          <w:sz w:val="20"/>
          <w:szCs w:val="20"/>
        </w:rPr>
        <w:t xml:space="preserve"> ? La table de recrutement décrit </w:t>
      </w:r>
      <w:r w:rsidRPr="008F52AA">
        <w:rPr>
          <w:rFonts w:ascii="Calibri" w:hAnsi="Calibri"/>
          <w:b/>
          <w:sz w:val="20"/>
          <w:szCs w:val="20"/>
        </w:rPr>
        <w:t>l’origine socioprofessionnelle</w:t>
      </w:r>
      <w:r w:rsidRPr="008F52AA">
        <w:rPr>
          <w:rFonts w:ascii="Calibri" w:hAnsi="Calibri"/>
          <w:sz w:val="20"/>
          <w:szCs w:val="20"/>
        </w:rPr>
        <w:t xml:space="preserve"> des individus appartenant aux différentes PCS. Les tables de recrutement répondent à la question suivante : </w:t>
      </w:r>
      <w:r w:rsidRPr="008F52AA">
        <w:rPr>
          <w:rFonts w:ascii="Calibri" w:hAnsi="Calibri"/>
          <w:b/>
          <w:sz w:val="20"/>
          <w:szCs w:val="20"/>
        </w:rPr>
        <w:t>d’où viennent</w:t>
      </w:r>
      <w:r w:rsidRPr="008F52AA">
        <w:rPr>
          <w:rFonts w:ascii="Calibri" w:hAnsi="Calibri"/>
          <w:sz w:val="20"/>
          <w:szCs w:val="20"/>
        </w:rPr>
        <w:t xml:space="preserve"> les individus appartenant à une catégorie socioprofessionnelle donnée ? </w:t>
      </w:r>
    </w:p>
    <w:p w:rsidR="006A500A" w:rsidRPr="008F52AA" w:rsidRDefault="006A500A" w:rsidP="00680DE6">
      <w:pPr>
        <w:rPr>
          <w:rFonts w:ascii="Calibri" w:hAnsi="Calibri"/>
          <w:sz w:val="20"/>
          <w:szCs w:val="20"/>
          <w:u w:val="single"/>
        </w:rPr>
      </w:pPr>
    </w:p>
    <w:p w:rsidR="00680DE6" w:rsidRPr="005840B8" w:rsidRDefault="00680DE6" w:rsidP="00680DE6">
      <w:pPr>
        <w:rPr>
          <w:rFonts w:ascii="Calibri" w:hAnsi="Calibri"/>
          <w:color w:val="003399"/>
          <w:sz w:val="20"/>
          <w:szCs w:val="20"/>
          <w:u w:val="single"/>
        </w:rPr>
      </w:pPr>
      <w:r w:rsidRPr="005840B8">
        <w:rPr>
          <w:rFonts w:ascii="Calibri" w:hAnsi="Calibri"/>
          <w:color w:val="003399"/>
          <w:sz w:val="20"/>
          <w:szCs w:val="20"/>
          <w:u w:val="single"/>
        </w:rPr>
        <w:t>Pour ceux qui veulent aller plus loin</w:t>
      </w:r>
    </w:p>
    <w:p w:rsidR="001E0E53" w:rsidRPr="005840B8" w:rsidRDefault="001E0E53" w:rsidP="00680DE6">
      <w:pPr>
        <w:rPr>
          <w:rFonts w:ascii="Calibri" w:hAnsi="Calibri"/>
          <w:color w:val="003399"/>
          <w:sz w:val="20"/>
          <w:szCs w:val="20"/>
          <w:u w:val="single"/>
        </w:rPr>
      </w:pPr>
    </w:p>
    <w:p w:rsidR="00335574" w:rsidRPr="005840B8" w:rsidRDefault="00335574" w:rsidP="00335574">
      <w:pPr>
        <w:jc w:val="center"/>
        <w:rPr>
          <w:rFonts w:ascii="Calibri" w:hAnsi="Calibri"/>
          <w:b/>
          <w:color w:val="003399"/>
          <w:sz w:val="20"/>
          <w:szCs w:val="20"/>
        </w:rPr>
      </w:pPr>
      <w:r w:rsidRPr="005840B8">
        <w:rPr>
          <w:rFonts w:ascii="Calibri" w:hAnsi="Calibri"/>
          <w:b/>
          <w:color w:val="003399"/>
          <w:sz w:val="20"/>
          <w:szCs w:val="20"/>
        </w:rPr>
        <w:t>Des apories de la mesure de l’égalité des chances à partir de la mobilité nette à la mesure de la fluidité.</w:t>
      </w:r>
    </w:p>
    <w:p w:rsidR="001E0E53" w:rsidRPr="005840B8" w:rsidRDefault="001E0E53" w:rsidP="00335574">
      <w:pPr>
        <w:jc w:val="both"/>
        <w:rPr>
          <w:rFonts w:asciiTheme="minorHAnsi" w:hAnsiTheme="minorHAnsi" w:cstheme="minorHAnsi"/>
          <w:color w:val="003399"/>
          <w:sz w:val="20"/>
          <w:szCs w:val="20"/>
        </w:rPr>
      </w:pPr>
      <w:r w:rsidRPr="005840B8">
        <w:rPr>
          <w:rFonts w:asciiTheme="minorHAnsi" w:hAnsiTheme="minorHAnsi" w:cstheme="minorHAnsi"/>
          <w:color w:val="003399"/>
          <w:sz w:val="20"/>
          <w:szCs w:val="20"/>
        </w:rPr>
        <w:t xml:space="preserve">L'analyse de la mobilité sociale entre générations comme l'étude de son évolution temporelle ont longtemps reposé sur la distinction conceptuelle entre mobilité structurelle (ou mobilité «forcée») et mobilité nette (ou «pure», ou encore d'échange ou de circulation). Elle consistait à envisager la mobilité totale, observée dans une société à un instant donné, comme la somme de deux composantes dont l'une - la mobilité structurelle - était </w:t>
      </w:r>
      <w:r w:rsidRPr="005840B8">
        <w:rPr>
          <w:rFonts w:asciiTheme="minorHAnsi" w:hAnsiTheme="minorHAnsi" w:cstheme="minorHAnsi"/>
          <w:color w:val="003399"/>
          <w:sz w:val="20"/>
          <w:szCs w:val="20"/>
        </w:rPr>
        <w:lastRenderedPageBreak/>
        <w:t>vue comme résultant de la seule évolution de la structure sociale au cours du temps (de la génération des pères à celle des fils) et l'autre - la mobilité nette - mesurait le degré de fluidité ou d'ouverture intrinsèque de la société considérée. À partir de cette distinction, une mesure de la mobilité nette était obtenue en défalquant de la quantité de mobilité totale celle due à la seule transformation structurelle ; cette dernière était évaluée à partir de la dissemblance entre la distribution socioprofessionnelle des pères et celle des fils, telle qu'elle apparaît dans les marges de la table de mobilité (voir pour une présentation et une discussion plus approfondies Bertaux, 1969; Cuin, 1993, pp. 124-128 et pp. 230-233).</w:t>
      </w:r>
    </w:p>
    <w:p w:rsidR="001E0E53" w:rsidRPr="005840B8" w:rsidRDefault="001E0E53" w:rsidP="00335574">
      <w:pPr>
        <w:jc w:val="both"/>
        <w:rPr>
          <w:rFonts w:asciiTheme="minorHAnsi" w:hAnsiTheme="minorHAnsi" w:cstheme="minorHAnsi"/>
          <w:color w:val="003399"/>
          <w:sz w:val="20"/>
          <w:szCs w:val="20"/>
        </w:rPr>
      </w:pPr>
      <w:r w:rsidRPr="005840B8">
        <w:rPr>
          <w:rFonts w:asciiTheme="minorHAnsi" w:hAnsiTheme="minorHAnsi" w:cstheme="minorHAnsi"/>
          <w:color w:val="003399"/>
          <w:sz w:val="20"/>
          <w:szCs w:val="20"/>
        </w:rPr>
        <w:t>Posant en réalité plus de problèmes qu'elles n'en résolvent, cette distinction conceptuelle et son opérationalisation sont, depuis une vingtaine d'années, lar</w:t>
      </w:r>
      <w:r w:rsidR="00502F20" w:rsidRPr="005840B8">
        <w:rPr>
          <w:rFonts w:asciiTheme="minorHAnsi" w:hAnsiTheme="minorHAnsi" w:cstheme="minorHAnsi"/>
          <w:color w:val="003399"/>
          <w:sz w:val="20"/>
          <w:szCs w:val="20"/>
        </w:rPr>
        <w:t>gement tombées en désuétude</w:t>
      </w:r>
      <w:r w:rsidRPr="005840B8">
        <w:rPr>
          <w:rFonts w:asciiTheme="minorHAnsi" w:hAnsiTheme="minorHAnsi" w:cstheme="minorHAnsi"/>
          <w:color w:val="003399"/>
          <w:sz w:val="20"/>
          <w:szCs w:val="20"/>
        </w:rPr>
        <w:t>. Elles ont en premier lieu l'inconvénient de définir comme un résidu ce qui intéresse au premier chef le sociologue : la mobilité nette. Plus fondamentalement, on s'est avisé que l'évaluation de la mobilité structurelle était affectée de biais. Divers phénomènes démographiques - nuptialité et fécondité différentielles dans la « génération » des pères, mortalité différentielle dans celle des fils, migrations - ont pour conséquence que la répartition des fils selon le milieu d'origine n'est, en un sens strict, représentative ď aucune structure sociale réelle du passé. Cette observation, que la littérature anglo-saxonne a retenue comme étant la réponse de Duncan (1966) à Kahl, avait en fait été formulée, dès 1950 en France, par Brésard. Enfin, Goldthorpe (1980) a mis l'accent sur la contradiction interne qui existe entre la distinction conceptuelle et sa mise en œuvre : alors que mobilité structurelle et mobilité nette ne peuvent être empiriquement distinguées que par une partition des mouvements individuels observables dans une table, ces concepts n'ont de signification qu'à un niveau supra-individuel ou macrosociologique. En lui substituant, depuis la fin des années soixante-dix, la distinction entre mobilité observée (ou taux absolus de mobilité) et fluidité sociale (ou taux relatifs de mobilité), les sociologues de la stratification ont retenu l'esprit du paradigme précédent en en laissant de côté les écueils. Abandonnant l'idée contestable qu'il existerait deux types de mobilité, la nouvelle distinction consiste, dans son essence, à reconnaître que les phénomènes de mobilité sociale peuvent - voire doivent - être étudiés selon deux points de vue, différents et complémentaires. Celui des taux absolus de mobilité - ou de la mobilité observée - consiste à analyser cette dernière telle qu'elle est enserrée et affectée par l'état de la distribution socioprofessionnelle des pères et de celle des fils. Le poids total de l'immobilité, l'examen des destinées comme celui des recrutements sont les outils de cette appréhension en quelque sorte «en surface» qui est aussi la plus proche de l'expérience sensible qu'ont les individus des phénomènes de mobilité. D'un autre côté, le point de vue de la fluidité sociale - ou des taux relatifs de mobilité - consiste en l'étude de la structure et de la force du lien entre origine et position sociales lorsque cette association statistique est envisagée indépendamment de l'état de la distribution socioprofessionnelle</w:t>
      </w:r>
      <w:r w:rsidR="00335574" w:rsidRPr="005840B8">
        <w:rPr>
          <w:rFonts w:asciiTheme="minorHAnsi" w:hAnsiTheme="minorHAnsi" w:cstheme="minorHAnsi"/>
          <w:color w:val="003399"/>
          <w:sz w:val="20"/>
          <w:szCs w:val="20"/>
        </w:rPr>
        <w:t xml:space="preserve"> des pères et de celle des fils.</w:t>
      </w:r>
    </w:p>
    <w:p w:rsidR="001E0E53" w:rsidRPr="005840B8" w:rsidRDefault="001E0E53" w:rsidP="001E0E53">
      <w:pPr>
        <w:autoSpaceDE w:val="0"/>
        <w:rPr>
          <w:rFonts w:ascii="Calibri" w:eastAsia="Code2000" w:hAnsi="Calibri" w:cs="Calibri"/>
          <w:color w:val="003399"/>
          <w:sz w:val="20"/>
          <w:szCs w:val="20"/>
        </w:rPr>
      </w:pPr>
      <w:r w:rsidRPr="005840B8">
        <w:rPr>
          <w:rFonts w:ascii="Calibri" w:hAnsi="Calibri" w:cs="Calibri"/>
          <w:color w:val="003399"/>
          <w:sz w:val="20"/>
          <w:szCs w:val="20"/>
        </w:rPr>
        <w:t>Vallet Louis-André. Quarante années de mobilité sociale en France. L'évolution de la fluidité sociale à la lumière de modèles, Revue française de sociologie, 1999.</w:t>
      </w:r>
    </w:p>
    <w:p w:rsidR="001E0E53" w:rsidRPr="005840B8" w:rsidRDefault="001E0E53" w:rsidP="00680DE6">
      <w:pPr>
        <w:rPr>
          <w:rFonts w:ascii="Calibri" w:hAnsi="Calibri"/>
          <w:color w:val="003399"/>
          <w:sz w:val="20"/>
          <w:szCs w:val="20"/>
          <w:u w:val="single"/>
        </w:rPr>
      </w:pPr>
    </w:p>
    <w:p w:rsidR="001E0E53" w:rsidRPr="005840B8" w:rsidRDefault="001E0E53" w:rsidP="00680DE6">
      <w:pPr>
        <w:rPr>
          <w:rFonts w:ascii="Calibri" w:hAnsi="Calibri"/>
          <w:color w:val="003399"/>
          <w:sz w:val="20"/>
          <w:szCs w:val="20"/>
          <w:u w:val="single"/>
        </w:rPr>
      </w:pPr>
    </w:p>
    <w:p w:rsidR="001E0E53" w:rsidRPr="005840B8" w:rsidRDefault="001E0E53" w:rsidP="00680DE6">
      <w:pPr>
        <w:rPr>
          <w:rFonts w:ascii="Calibri" w:hAnsi="Calibri"/>
          <w:color w:val="003399"/>
          <w:sz w:val="20"/>
          <w:szCs w:val="20"/>
          <w:u w:val="single"/>
        </w:rPr>
      </w:pPr>
    </w:p>
    <w:p w:rsidR="006A500A" w:rsidRPr="005840B8" w:rsidRDefault="0073422F" w:rsidP="00680DE6">
      <w:pPr>
        <w:rPr>
          <w:rFonts w:ascii="Calibri" w:hAnsi="Calibri"/>
          <w:b/>
          <w:color w:val="003399"/>
          <w:sz w:val="20"/>
          <w:szCs w:val="20"/>
        </w:rPr>
      </w:pPr>
      <w:r w:rsidRPr="005840B8">
        <w:rPr>
          <w:rFonts w:ascii="Calibri" w:hAnsi="Calibri"/>
          <w:b/>
          <w:color w:val="003399"/>
          <w:sz w:val="20"/>
          <w:szCs w:val="20"/>
        </w:rPr>
        <w:t xml:space="preserve">Rédiger la réponse à l’EC1 proposée dans la grille d’auto-évaluation suivante. </w:t>
      </w:r>
    </w:p>
    <w:p w:rsidR="00680DE6" w:rsidRPr="005840B8" w:rsidRDefault="00680DE6">
      <w:pPr>
        <w:rPr>
          <w:rFonts w:ascii="Calibri" w:hAnsi="Calibri"/>
          <w:color w:val="003399"/>
          <w:sz w:val="20"/>
          <w:szCs w:val="20"/>
          <w:lang w:val="fr"/>
        </w:rPr>
      </w:pPr>
    </w:p>
    <w:tbl>
      <w:tblPr>
        <w:tblW w:w="0" w:type="auto"/>
        <w:tblInd w:w="30" w:type="dxa"/>
        <w:tblLayout w:type="fixed"/>
        <w:tblLook w:val="0000" w:firstRow="0" w:lastRow="0" w:firstColumn="0" w:lastColumn="0" w:noHBand="0" w:noVBand="0"/>
      </w:tblPr>
      <w:tblGrid>
        <w:gridCol w:w="7380"/>
        <w:gridCol w:w="540"/>
        <w:gridCol w:w="1274"/>
      </w:tblGrid>
      <w:tr w:rsidR="005840B8" w:rsidRPr="005840B8" w:rsidTr="00941E5A">
        <w:trPr>
          <w:trHeight w:val="23"/>
        </w:trPr>
        <w:tc>
          <w:tcPr>
            <w:tcW w:w="7380" w:type="dxa"/>
            <w:tcBorders>
              <w:top w:val="single" w:sz="3" w:space="0" w:color="000000"/>
              <w:left w:val="single" w:sz="3" w:space="0" w:color="000000"/>
              <w:bottom w:val="single" w:sz="3" w:space="0" w:color="000000"/>
            </w:tcBorders>
            <w:shd w:val="clear" w:color="auto" w:fill="FFFFFF"/>
          </w:tcPr>
          <w:p w:rsidR="00FE1747" w:rsidRPr="005840B8" w:rsidRDefault="00FE1747" w:rsidP="00941E5A">
            <w:pPr>
              <w:autoSpaceDE w:val="0"/>
              <w:jc w:val="center"/>
              <w:rPr>
                <w:rFonts w:ascii="Calibri" w:hAnsi="Calibri" w:cs="Calibri"/>
                <w:b/>
                <w:color w:val="003399"/>
                <w:sz w:val="20"/>
                <w:szCs w:val="20"/>
                <w:lang w:val="fr"/>
              </w:rPr>
            </w:pPr>
            <w:r w:rsidRPr="005840B8">
              <w:rPr>
                <w:rFonts w:ascii="Calibri" w:hAnsi="Calibri" w:cs="Calibri"/>
                <w:b/>
                <w:bCs/>
                <w:color w:val="003399"/>
                <w:sz w:val="20"/>
                <w:szCs w:val="20"/>
                <w:lang w:val="fr"/>
              </w:rPr>
              <w:t>Attentes sur EC1</w:t>
            </w:r>
          </w:p>
          <w:p w:rsidR="00FE1747" w:rsidRPr="005840B8" w:rsidRDefault="00FE1747" w:rsidP="00941E5A">
            <w:pPr>
              <w:pStyle w:val="NormalWeb"/>
              <w:spacing w:before="0" w:beforeAutospacing="0" w:after="0" w:afterAutospacing="0"/>
              <w:jc w:val="center"/>
              <w:rPr>
                <w:color w:val="003399"/>
              </w:rPr>
            </w:pPr>
            <w:r w:rsidRPr="00A8173A">
              <w:rPr>
                <w:rFonts w:ascii="Calibri" w:hAnsi="Calibri" w:cs="Calibri"/>
                <w:b/>
                <w:color w:val="FF0000"/>
                <w:sz w:val="20"/>
                <w:szCs w:val="20"/>
                <w:lang w:val="fr"/>
              </w:rPr>
              <w:t>Distinguez, à partir d’un exemple, la mobilité observée de la f</w:t>
            </w:r>
            <w:r w:rsidR="0073422F" w:rsidRPr="00A8173A">
              <w:rPr>
                <w:rFonts w:ascii="Calibri" w:hAnsi="Calibri" w:cs="Calibri"/>
                <w:b/>
                <w:color w:val="FF0000"/>
                <w:sz w:val="20"/>
                <w:szCs w:val="20"/>
                <w:lang w:val="fr"/>
              </w:rPr>
              <w:t>l</w:t>
            </w:r>
            <w:r w:rsidRPr="00A8173A">
              <w:rPr>
                <w:rFonts w:ascii="Calibri" w:hAnsi="Calibri" w:cs="Calibri"/>
                <w:b/>
                <w:color w:val="FF0000"/>
                <w:sz w:val="20"/>
                <w:szCs w:val="20"/>
                <w:lang w:val="fr"/>
              </w:rPr>
              <w:t>uidité sociale.</w:t>
            </w:r>
            <w:r w:rsidR="00004151" w:rsidRPr="00A8173A">
              <w:rPr>
                <w:rFonts w:ascii="Calibri" w:hAnsi="Calibri" w:cs="Calibri"/>
                <w:b/>
                <w:color w:val="FF0000"/>
                <w:sz w:val="20"/>
                <w:szCs w:val="20"/>
                <w:lang w:val="fr"/>
              </w:rPr>
              <w:t xml:space="preserve"> (bac)</w:t>
            </w:r>
          </w:p>
        </w:tc>
        <w:tc>
          <w:tcPr>
            <w:tcW w:w="540" w:type="dxa"/>
            <w:tcBorders>
              <w:top w:val="single" w:sz="3" w:space="0" w:color="000000"/>
              <w:left w:val="single" w:sz="3" w:space="0" w:color="000000"/>
              <w:bottom w:val="single" w:sz="3" w:space="0" w:color="000000"/>
            </w:tcBorders>
            <w:shd w:val="clear" w:color="auto" w:fill="FFFFFF"/>
          </w:tcPr>
          <w:p w:rsidR="00FE1747" w:rsidRPr="005840B8" w:rsidRDefault="00FE1747" w:rsidP="00941E5A">
            <w:pPr>
              <w:autoSpaceDE w:val="0"/>
              <w:jc w:val="center"/>
              <w:rPr>
                <w:color w:val="003399"/>
              </w:rPr>
            </w:pPr>
            <w:r w:rsidRPr="005840B8">
              <w:rPr>
                <w:rFonts w:ascii="Calibri" w:hAnsi="Calibri" w:cs="Calibri"/>
                <w:color w:val="003399"/>
                <w:sz w:val="20"/>
                <w:szCs w:val="20"/>
                <w:lang w:val="fr"/>
              </w:rPr>
              <w:t>oui</w:t>
            </w:r>
          </w:p>
        </w:tc>
        <w:tc>
          <w:tcPr>
            <w:tcW w:w="1274" w:type="dxa"/>
            <w:tcBorders>
              <w:top w:val="single" w:sz="3" w:space="0" w:color="000000"/>
              <w:left w:val="single" w:sz="3" w:space="0" w:color="000000"/>
              <w:bottom w:val="single" w:sz="3" w:space="0" w:color="000000"/>
              <w:right w:val="single" w:sz="3" w:space="0" w:color="000000"/>
            </w:tcBorders>
            <w:shd w:val="clear" w:color="auto" w:fill="FFFFFF"/>
          </w:tcPr>
          <w:p w:rsidR="00FE1747" w:rsidRPr="005840B8" w:rsidRDefault="00FE1747" w:rsidP="00941E5A">
            <w:pPr>
              <w:autoSpaceDE w:val="0"/>
              <w:jc w:val="center"/>
              <w:rPr>
                <w:color w:val="003399"/>
              </w:rPr>
            </w:pPr>
            <w:r w:rsidRPr="005840B8">
              <w:rPr>
                <w:rFonts w:ascii="Calibri" w:hAnsi="Calibri" w:cs="Calibri"/>
                <w:color w:val="003399"/>
                <w:sz w:val="20"/>
                <w:szCs w:val="20"/>
                <w:lang w:val="fr"/>
              </w:rPr>
              <w:t>A travailler</w:t>
            </w:r>
          </w:p>
        </w:tc>
      </w:tr>
      <w:tr w:rsidR="005840B8" w:rsidRPr="005840B8" w:rsidTr="00941E5A">
        <w:trPr>
          <w:trHeight w:val="23"/>
        </w:trPr>
        <w:tc>
          <w:tcPr>
            <w:tcW w:w="7380" w:type="dxa"/>
            <w:tcBorders>
              <w:top w:val="single" w:sz="3" w:space="0" w:color="000000"/>
              <w:left w:val="single" w:sz="3" w:space="0" w:color="000000"/>
              <w:bottom w:val="single" w:sz="3" w:space="0" w:color="000000"/>
            </w:tcBorders>
            <w:shd w:val="clear" w:color="auto" w:fill="FFFFFF"/>
          </w:tcPr>
          <w:p w:rsidR="00FE1747" w:rsidRPr="00A8173A" w:rsidRDefault="00FE1747" w:rsidP="00941E5A">
            <w:pPr>
              <w:autoSpaceDE w:val="0"/>
              <w:rPr>
                <w:rFonts w:ascii="Calibri" w:hAnsi="Calibri" w:cs="Calibri"/>
                <w:sz w:val="20"/>
                <w:szCs w:val="20"/>
                <w:lang w:val="fr"/>
              </w:rPr>
            </w:pPr>
            <w:r w:rsidRPr="00A8173A">
              <w:rPr>
                <w:rFonts w:ascii="Calibri" w:hAnsi="Calibri" w:cs="Calibri"/>
                <w:b/>
                <w:bCs/>
                <w:sz w:val="20"/>
                <w:szCs w:val="20"/>
                <w:lang w:val="fr"/>
              </w:rPr>
              <w:t>J’ai compris la consigne.</w:t>
            </w:r>
          </w:p>
          <w:p w:rsidR="00FE1747" w:rsidRPr="005840B8" w:rsidRDefault="00FE1747" w:rsidP="00941E5A">
            <w:pPr>
              <w:autoSpaceDE w:val="0"/>
              <w:rPr>
                <w:color w:val="003399"/>
              </w:rPr>
            </w:pPr>
            <w:r w:rsidRPr="005840B8">
              <w:rPr>
                <w:rFonts w:ascii="Calibri" w:hAnsi="Calibri" w:cs="Calibri"/>
                <w:color w:val="003399"/>
                <w:sz w:val="20"/>
                <w:szCs w:val="20"/>
                <w:lang w:val="fr"/>
              </w:rPr>
              <w:t xml:space="preserve">Mettre en évidence des différences à partir d'un exemple. </w:t>
            </w:r>
          </w:p>
        </w:tc>
        <w:tc>
          <w:tcPr>
            <w:tcW w:w="540" w:type="dxa"/>
            <w:tcBorders>
              <w:top w:val="single" w:sz="3" w:space="0" w:color="000000"/>
              <w:left w:val="single" w:sz="3" w:space="0" w:color="000000"/>
              <w:bottom w:val="single" w:sz="3" w:space="0" w:color="000000"/>
            </w:tcBorders>
            <w:shd w:val="clear" w:color="auto" w:fill="FFFFFF"/>
          </w:tcPr>
          <w:p w:rsidR="00FE1747" w:rsidRPr="005840B8" w:rsidRDefault="00FE1747" w:rsidP="00941E5A">
            <w:pPr>
              <w:autoSpaceDE w:val="0"/>
              <w:snapToGrid w:val="0"/>
              <w:jc w:val="center"/>
              <w:rPr>
                <w:rFonts w:ascii="Calibri" w:hAnsi="Calibri" w:cs="Calibri"/>
                <w:color w:val="003399"/>
                <w:sz w:val="20"/>
                <w:szCs w:val="20"/>
                <w:lang w:val="fr"/>
              </w:rPr>
            </w:pPr>
          </w:p>
        </w:tc>
        <w:tc>
          <w:tcPr>
            <w:tcW w:w="1274" w:type="dxa"/>
            <w:tcBorders>
              <w:top w:val="single" w:sz="3" w:space="0" w:color="000000"/>
              <w:left w:val="single" w:sz="3" w:space="0" w:color="000000"/>
              <w:bottom w:val="single" w:sz="3" w:space="0" w:color="000000"/>
              <w:right w:val="single" w:sz="3" w:space="0" w:color="000000"/>
            </w:tcBorders>
            <w:shd w:val="clear" w:color="auto" w:fill="FFFFFF"/>
          </w:tcPr>
          <w:p w:rsidR="00FE1747" w:rsidRPr="005840B8" w:rsidRDefault="00FE1747" w:rsidP="00941E5A">
            <w:pPr>
              <w:autoSpaceDE w:val="0"/>
              <w:snapToGrid w:val="0"/>
              <w:jc w:val="center"/>
              <w:rPr>
                <w:rFonts w:ascii="Calibri" w:hAnsi="Calibri" w:cs="Calibri"/>
                <w:color w:val="003399"/>
                <w:sz w:val="20"/>
                <w:szCs w:val="20"/>
                <w:lang w:val="fr"/>
              </w:rPr>
            </w:pPr>
          </w:p>
        </w:tc>
      </w:tr>
      <w:tr w:rsidR="005840B8" w:rsidRPr="005840B8" w:rsidTr="00941E5A">
        <w:trPr>
          <w:trHeight w:val="23"/>
        </w:trPr>
        <w:tc>
          <w:tcPr>
            <w:tcW w:w="7380" w:type="dxa"/>
            <w:tcBorders>
              <w:top w:val="single" w:sz="3" w:space="0" w:color="000000"/>
              <w:left w:val="single" w:sz="3" w:space="0" w:color="000000"/>
              <w:bottom w:val="single" w:sz="3" w:space="0" w:color="000000"/>
            </w:tcBorders>
            <w:shd w:val="clear" w:color="auto" w:fill="FFFFFF"/>
          </w:tcPr>
          <w:p w:rsidR="00FE1747" w:rsidRPr="00A8173A" w:rsidRDefault="00FE1747" w:rsidP="00941E5A">
            <w:pPr>
              <w:autoSpaceDE w:val="0"/>
              <w:rPr>
                <w:rFonts w:ascii="Calibri" w:eastAsia="Calibri" w:hAnsi="Calibri" w:cs="Calibri"/>
                <w:sz w:val="20"/>
                <w:szCs w:val="20"/>
                <w:lang w:val="fr"/>
              </w:rPr>
            </w:pPr>
            <w:r w:rsidRPr="00A8173A">
              <w:rPr>
                <w:rFonts w:ascii="Calibri" w:hAnsi="Calibri" w:cs="Calibri"/>
                <w:b/>
                <w:bCs/>
                <w:sz w:val="20"/>
                <w:szCs w:val="20"/>
                <w:lang w:val="fr"/>
              </w:rPr>
              <w:t>J’ai identifié les connaissances attendues :</w:t>
            </w:r>
          </w:p>
          <w:p w:rsidR="00FE1747" w:rsidRPr="005840B8" w:rsidRDefault="00FE1747" w:rsidP="00941E5A">
            <w:pPr>
              <w:autoSpaceDE w:val="0"/>
              <w:rPr>
                <w:rFonts w:ascii="Calibri" w:eastAsia="Calibri" w:hAnsi="Calibri" w:cs="Calibri"/>
                <w:color w:val="003399"/>
                <w:sz w:val="20"/>
                <w:szCs w:val="20"/>
                <w:lang w:val="fr"/>
              </w:rPr>
            </w:pPr>
            <w:r w:rsidRPr="00A8173A">
              <w:rPr>
                <w:rFonts w:ascii="Calibri" w:eastAsia="Calibri" w:hAnsi="Calibri" w:cs="Calibri"/>
                <w:sz w:val="20"/>
                <w:szCs w:val="20"/>
                <w:lang w:val="fr"/>
              </w:rPr>
              <w:t xml:space="preserve">     </w:t>
            </w:r>
            <w:r w:rsidRPr="00A8173A">
              <w:rPr>
                <w:rFonts w:ascii="Calibri" w:hAnsi="Calibri" w:cs="Calibri"/>
                <w:sz w:val="20"/>
                <w:szCs w:val="20"/>
                <w:lang w:val="fr"/>
              </w:rPr>
              <w:t xml:space="preserve">-j’ai sélectionné toutes les informations pertinentes. </w:t>
            </w:r>
            <w:r w:rsidRPr="005840B8">
              <w:rPr>
                <w:rFonts w:ascii="Calibri" w:hAnsi="Calibri" w:cs="Calibri"/>
                <w:color w:val="003399"/>
                <w:sz w:val="20"/>
                <w:szCs w:val="20"/>
                <w:lang w:val="fr"/>
              </w:rPr>
              <w:t>Mobilité observée, fluidité sociale, égalité des chances, Odds ratio, évolution de la structure des emplois.</w:t>
            </w:r>
          </w:p>
          <w:p w:rsidR="00FE1747" w:rsidRPr="005840B8" w:rsidRDefault="00FE1747" w:rsidP="00941E5A">
            <w:pPr>
              <w:autoSpaceDE w:val="0"/>
              <w:rPr>
                <w:color w:val="003399"/>
              </w:rPr>
            </w:pPr>
            <w:r w:rsidRPr="00A8173A">
              <w:rPr>
                <w:rFonts w:ascii="Calibri" w:eastAsia="Calibri" w:hAnsi="Calibri" w:cs="Calibri"/>
                <w:sz w:val="20"/>
                <w:szCs w:val="20"/>
                <w:lang w:val="fr"/>
              </w:rPr>
              <w:t xml:space="preserve">     </w:t>
            </w:r>
            <w:r w:rsidRPr="00A8173A">
              <w:rPr>
                <w:rFonts w:ascii="Calibri" w:hAnsi="Calibri" w:cs="Calibri"/>
                <w:sz w:val="20"/>
                <w:szCs w:val="20"/>
                <w:lang w:val="fr"/>
              </w:rPr>
              <w:t>-je n’ai pas fait de hors sujet.</w:t>
            </w:r>
            <w:r w:rsidRPr="005840B8">
              <w:rPr>
                <w:rFonts w:ascii="Calibri" w:hAnsi="Calibri" w:cs="Calibri"/>
                <w:color w:val="003399"/>
                <w:sz w:val="20"/>
                <w:szCs w:val="20"/>
                <w:lang w:val="fr"/>
              </w:rPr>
              <w:t xml:space="preserve"> Confusion avec les mobilités structurelle et nette,</w:t>
            </w:r>
          </w:p>
        </w:tc>
        <w:tc>
          <w:tcPr>
            <w:tcW w:w="540" w:type="dxa"/>
            <w:tcBorders>
              <w:top w:val="single" w:sz="3" w:space="0" w:color="000000"/>
              <w:left w:val="single" w:sz="3" w:space="0" w:color="000000"/>
              <w:bottom w:val="single" w:sz="3" w:space="0" w:color="000000"/>
            </w:tcBorders>
            <w:shd w:val="clear" w:color="auto" w:fill="FFFFFF"/>
          </w:tcPr>
          <w:p w:rsidR="00FE1747" w:rsidRPr="005840B8" w:rsidRDefault="00FE1747" w:rsidP="00941E5A">
            <w:pPr>
              <w:autoSpaceDE w:val="0"/>
              <w:snapToGrid w:val="0"/>
              <w:jc w:val="center"/>
              <w:rPr>
                <w:rFonts w:ascii="Calibri" w:hAnsi="Calibri" w:cs="Calibri"/>
                <w:color w:val="003399"/>
                <w:sz w:val="20"/>
                <w:szCs w:val="20"/>
                <w:lang w:val="fr"/>
              </w:rPr>
            </w:pPr>
          </w:p>
        </w:tc>
        <w:tc>
          <w:tcPr>
            <w:tcW w:w="1274" w:type="dxa"/>
            <w:tcBorders>
              <w:top w:val="single" w:sz="3" w:space="0" w:color="000000"/>
              <w:left w:val="single" w:sz="3" w:space="0" w:color="000000"/>
              <w:bottom w:val="single" w:sz="3" w:space="0" w:color="000000"/>
              <w:right w:val="single" w:sz="3" w:space="0" w:color="000000"/>
            </w:tcBorders>
            <w:shd w:val="clear" w:color="auto" w:fill="FFFFFF"/>
          </w:tcPr>
          <w:p w:rsidR="00FE1747" w:rsidRPr="005840B8" w:rsidRDefault="00FE1747" w:rsidP="00941E5A">
            <w:pPr>
              <w:autoSpaceDE w:val="0"/>
              <w:snapToGrid w:val="0"/>
              <w:jc w:val="center"/>
              <w:rPr>
                <w:rFonts w:ascii="Calibri" w:hAnsi="Calibri" w:cs="Calibri"/>
                <w:color w:val="003399"/>
                <w:sz w:val="20"/>
                <w:szCs w:val="20"/>
                <w:lang w:val="fr"/>
              </w:rPr>
            </w:pPr>
          </w:p>
        </w:tc>
      </w:tr>
      <w:tr w:rsidR="005840B8" w:rsidRPr="005840B8" w:rsidTr="00941E5A">
        <w:trPr>
          <w:trHeight w:val="23"/>
        </w:trPr>
        <w:tc>
          <w:tcPr>
            <w:tcW w:w="7380" w:type="dxa"/>
            <w:tcBorders>
              <w:top w:val="single" w:sz="3" w:space="0" w:color="000000"/>
              <w:left w:val="single" w:sz="3" w:space="0" w:color="000000"/>
              <w:bottom w:val="single" w:sz="3" w:space="0" w:color="000000"/>
            </w:tcBorders>
            <w:shd w:val="clear" w:color="auto" w:fill="FFFFFF"/>
          </w:tcPr>
          <w:p w:rsidR="00FE1747" w:rsidRPr="00A8173A" w:rsidRDefault="00FE1747" w:rsidP="00941E5A">
            <w:pPr>
              <w:autoSpaceDE w:val="0"/>
              <w:rPr>
                <w:rFonts w:ascii="Calibri" w:hAnsi="Calibri" w:cs="Calibri"/>
                <w:sz w:val="20"/>
                <w:szCs w:val="20"/>
                <w:lang w:val="fr"/>
              </w:rPr>
            </w:pPr>
            <w:r w:rsidRPr="00A8173A">
              <w:rPr>
                <w:rFonts w:ascii="Calibri" w:hAnsi="Calibri" w:cs="Calibri"/>
                <w:b/>
                <w:bCs/>
                <w:sz w:val="20"/>
                <w:szCs w:val="20"/>
                <w:lang w:val="fr"/>
              </w:rPr>
              <w:t xml:space="preserve">J’ai su mettre en relation les connaissances avec la consigne : </w:t>
            </w:r>
          </w:p>
          <w:p w:rsidR="00FE1747" w:rsidRPr="00A8173A" w:rsidRDefault="00FE1747" w:rsidP="00941E5A">
            <w:pPr>
              <w:autoSpaceDE w:val="0"/>
              <w:rPr>
                <w:rFonts w:ascii="Calibri" w:hAnsi="Calibri" w:cs="Calibri"/>
                <w:sz w:val="20"/>
                <w:szCs w:val="20"/>
                <w:lang w:val="fr"/>
              </w:rPr>
            </w:pPr>
            <w:r w:rsidRPr="00A8173A">
              <w:rPr>
                <w:rFonts w:ascii="Calibri" w:hAnsi="Calibri" w:cs="Calibri"/>
                <w:sz w:val="20"/>
                <w:szCs w:val="20"/>
                <w:lang w:val="fr"/>
              </w:rPr>
              <w:t xml:space="preserve">-J’ai su répondre à la question et pas seulement restituer mon cours. </w:t>
            </w:r>
          </w:p>
          <w:p w:rsidR="00FE1747" w:rsidRPr="005840B8" w:rsidRDefault="00FE1747" w:rsidP="00941E5A">
            <w:pPr>
              <w:autoSpaceDE w:val="0"/>
              <w:rPr>
                <w:rFonts w:ascii="Calibri" w:hAnsi="Calibri" w:cs="Calibri"/>
                <w:color w:val="003399"/>
                <w:sz w:val="20"/>
                <w:szCs w:val="20"/>
                <w:lang w:val="fr"/>
              </w:rPr>
            </w:pPr>
            <w:r w:rsidRPr="005840B8">
              <w:rPr>
                <w:rFonts w:ascii="Calibri" w:hAnsi="Calibri" w:cs="Calibri"/>
                <w:color w:val="003399"/>
                <w:sz w:val="20"/>
                <w:szCs w:val="20"/>
                <w:lang w:val="fr"/>
              </w:rPr>
              <w:t>La</w:t>
            </w:r>
            <w:r w:rsidR="0073422F" w:rsidRPr="005840B8">
              <w:rPr>
                <w:rFonts w:ascii="Calibri" w:hAnsi="Calibri" w:cs="Calibri"/>
                <w:color w:val="003399"/>
                <w:sz w:val="20"/>
                <w:szCs w:val="20"/>
                <w:lang w:val="fr"/>
              </w:rPr>
              <w:t xml:space="preserve"> mobilité observée est une forme de</w:t>
            </w:r>
            <w:r w:rsidRPr="005840B8">
              <w:rPr>
                <w:rFonts w:ascii="Calibri" w:hAnsi="Calibri" w:cs="Calibri"/>
                <w:color w:val="003399"/>
                <w:sz w:val="20"/>
                <w:szCs w:val="20"/>
                <w:lang w:val="fr"/>
              </w:rPr>
              <w:t xml:space="preserve"> mobilité</w:t>
            </w:r>
            <w:r w:rsidR="0073422F" w:rsidRPr="005840B8">
              <w:rPr>
                <w:rFonts w:ascii="Calibri" w:hAnsi="Calibri" w:cs="Calibri"/>
                <w:color w:val="003399"/>
                <w:sz w:val="20"/>
                <w:szCs w:val="20"/>
                <w:lang w:val="fr"/>
              </w:rPr>
              <w:t xml:space="preserve"> intergénérationnelle</w:t>
            </w:r>
            <w:r w:rsidRPr="005840B8">
              <w:rPr>
                <w:rFonts w:ascii="Calibri" w:hAnsi="Calibri" w:cs="Calibri"/>
                <w:color w:val="003399"/>
                <w:sz w:val="20"/>
                <w:szCs w:val="20"/>
                <w:lang w:val="fr"/>
              </w:rPr>
              <w:t xml:space="preserve"> en lien avec l'évolution de la structure professionnelle tandis que la f</w:t>
            </w:r>
            <w:r w:rsidR="0073422F" w:rsidRPr="005840B8">
              <w:rPr>
                <w:rFonts w:ascii="Calibri" w:hAnsi="Calibri" w:cs="Calibri"/>
                <w:color w:val="003399"/>
                <w:sz w:val="20"/>
                <w:szCs w:val="20"/>
                <w:lang w:val="fr"/>
              </w:rPr>
              <w:t>l</w:t>
            </w:r>
            <w:r w:rsidRPr="005840B8">
              <w:rPr>
                <w:rFonts w:ascii="Calibri" w:hAnsi="Calibri" w:cs="Calibri"/>
                <w:color w:val="003399"/>
                <w:sz w:val="20"/>
                <w:szCs w:val="20"/>
                <w:lang w:val="fr"/>
              </w:rPr>
              <w:t>uidité est</w:t>
            </w:r>
            <w:r w:rsidR="000811D9" w:rsidRPr="005840B8">
              <w:rPr>
                <w:rFonts w:ascii="Calibri" w:hAnsi="Calibri" w:cs="Calibri"/>
                <w:color w:val="003399"/>
                <w:sz w:val="20"/>
                <w:szCs w:val="20"/>
                <w:lang w:val="fr"/>
              </w:rPr>
              <w:t xml:space="preserve"> une mobilité intergénérationnelle</w:t>
            </w:r>
            <w:r w:rsidRPr="005840B8">
              <w:rPr>
                <w:rFonts w:ascii="Calibri" w:hAnsi="Calibri" w:cs="Calibri"/>
                <w:color w:val="003399"/>
                <w:sz w:val="20"/>
                <w:szCs w:val="20"/>
                <w:lang w:val="fr"/>
              </w:rPr>
              <w:t xml:space="preserve"> en lien avec l'égalité des chances</w:t>
            </w:r>
            <w:r w:rsidR="009C1344">
              <w:rPr>
                <w:rFonts w:ascii="Calibri" w:hAnsi="Calibri" w:cs="Calibri"/>
                <w:color w:val="003399"/>
                <w:sz w:val="20"/>
                <w:szCs w:val="20"/>
                <w:lang w:val="fr"/>
              </w:rPr>
              <w:t xml:space="preserve"> (et donc indépendamment de l’évolution de la structure socio-professionnelle)</w:t>
            </w:r>
            <w:r w:rsidRPr="005840B8">
              <w:rPr>
                <w:rFonts w:ascii="Calibri" w:hAnsi="Calibri" w:cs="Calibri"/>
                <w:color w:val="003399"/>
                <w:sz w:val="20"/>
                <w:szCs w:val="20"/>
                <w:lang w:val="fr"/>
              </w:rPr>
              <w:t>.</w:t>
            </w:r>
          </w:p>
          <w:p w:rsidR="00FE1747" w:rsidRPr="00A8173A" w:rsidRDefault="00FE1747" w:rsidP="00941E5A">
            <w:pPr>
              <w:autoSpaceDE w:val="0"/>
              <w:rPr>
                <w:rFonts w:ascii="Calibri" w:hAnsi="Calibri" w:cs="Calibri"/>
                <w:sz w:val="20"/>
                <w:szCs w:val="20"/>
                <w:lang w:val="fr"/>
              </w:rPr>
            </w:pPr>
            <w:r w:rsidRPr="00A8173A">
              <w:rPr>
                <w:rFonts w:ascii="Calibri" w:hAnsi="Calibri" w:cs="Calibri"/>
                <w:sz w:val="20"/>
                <w:szCs w:val="20"/>
                <w:lang w:val="fr"/>
              </w:rPr>
              <w:t>- J’ai été capable de démontrer ma réponse</w:t>
            </w:r>
            <w:r w:rsidRPr="00A8173A">
              <w:rPr>
                <w:rFonts w:ascii="Calibri" w:hAnsi="Calibri" w:cs="Calibri"/>
                <w:b/>
                <w:bCs/>
                <w:sz w:val="20"/>
                <w:szCs w:val="20"/>
                <w:lang w:val="fr"/>
              </w:rPr>
              <w:t> </w:t>
            </w:r>
          </w:p>
          <w:p w:rsidR="00FE1747" w:rsidRPr="005840B8" w:rsidRDefault="00FE1747" w:rsidP="00941E5A">
            <w:pPr>
              <w:autoSpaceDE w:val="0"/>
              <w:rPr>
                <w:rFonts w:ascii="Calibri" w:hAnsi="Calibri" w:cs="Calibri"/>
                <w:color w:val="003399"/>
                <w:sz w:val="20"/>
                <w:szCs w:val="20"/>
                <w:lang w:val="fr"/>
              </w:rPr>
            </w:pPr>
            <w:r w:rsidRPr="00A8173A">
              <w:rPr>
                <w:rFonts w:ascii="Calibri" w:hAnsi="Calibri" w:cs="Calibri"/>
                <w:sz w:val="20"/>
                <w:szCs w:val="20"/>
                <w:lang w:val="fr"/>
              </w:rPr>
              <w:t>1) par des exemples </w:t>
            </w:r>
            <w:r w:rsidRPr="005840B8">
              <w:rPr>
                <w:rFonts w:ascii="Calibri" w:hAnsi="Calibri" w:cs="Calibri"/>
                <w:color w:val="003399"/>
                <w:sz w:val="20"/>
                <w:szCs w:val="20"/>
                <w:lang w:val="fr"/>
              </w:rPr>
              <w:t>: Fils d'agriculteur qui devient CPIS</w:t>
            </w:r>
          </w:p>
          <w:p w:rsidR="00FE1747" w:rsidRPr="005840B8" w:rsidRDefault="00FE1747" w:rsidP="00941E5A">
            <w:pPr>
              <w:autoSpaceDE w:val="0"/>
              <w:rPr>
                <w:color w:val="003399"/>
              </w:rPr>
            </w:pPr>
            <w:r w:rsidRPr="00A8173A">
              <w:rPr>
                <w:rFonts w:ascii="Calibri" w:hAnsi="Calibri" w:cs="Calibri"/>
                <w:sz w:val="20"/>
                <w:szCs w:val="20"/>
                <w:lang w:val="fr"/>
              </w:rPr>
              <w:t>2) par des explications </w:t>
            </w:r>
            <w:r w:rsidRPr="005840B8">
              <w:rPr>
                <w:rFonts w:ascii="Calibri" w:hAnsi="Calibri" w:cs="Calibri"/>
                <w:color w:val="003399"/>
                <w:sz w:val="20"/>
                <w:szCs w:val="20"/>
                <w:lang w:val="fr"/>
              </w:rPr>
              <w:t>: présentation des principes qui les distinguent puis des outils statistiques pertinents.</w:t>
            </w:r>
          </w:p>
        </w:tc>
        <w:tc>
          <w:tcPr>
            <w:tcW w:w="540" w:type="dxa"/>
            <w:tcBorders>
              <w:top w:val="single" w:sz="3" w:space="0" w:color="000000"/>
              <w:left w:val="single" w:sz="3" w:space="0" w:color="000000"/>
              <w:bottom w:val="single" w:sz="3" w:space="0" w:color="000000"/>
            </w:tcBorders>
            <w:shd w:val="clear" w:color="auto" w:fill="FFFFFF"/>
          </w:tcPr>
          <w:p w:rsidR="00FE1747" w:rsidRPr="005840B8" w:rsidRDefault="00FE1747" w:rsidP="00941E5A">
            <w:pPr>
              <w:autoSpaceDE w:val="0"/>
              <w:snapToGrid w:val="0"/>
              <w:jc w:val="center"/>
              <w:rPr>
                <w:rFonts w:ascii="Calibri" w:hAnsi="Calibri" w:cs="Calibri"/>
                <w:color w:val="003399"/>
                <w:sz w:val="20"/>
                <w:szCs w:val="20"/>
                <w:lang w:val="fr"/>
              </w:rPr>
            </w:pPr>
          </w:p>
        </w:tc>
        <w:tc>
          <w:tcPr>
            <w:tcW w:w="1274" w:type="dxa"/>
            <w:tcBorders>
              <w:top w:val="single" w:sz="3" w:space="0" w:color="000000"/>
              <w:left w:val="single" w:sz="3" w:space="0" w:color="000000"/>
              <w:bottom w:val="single" w:sz="3" w:space="0" w:color="000000"/>
              <w:right w:val="single" w:sz="3" w:space="0" w:color="000000"/>
            </w:tcBorders>
            <w:shd w:val="clear" w:color="auto" w:fill="FFFFFF"/>
          </w:tcPr>
          <w:p w:rsidR="00FE1747" w:rsidRPr="005840B8" w:rsidRDefault="00FE1747" w:rsidP="00941E5A">
            <w:pPr>
              <w:autoSpaceDE w:val="0"/>
              <w:snapToGrid w:val="0"/>
              <w:jc w:val="center"/>
              <w:rPr>
                <w:rFonts w:ascii="Calibri" w:hAnsi="Calibri" w:cs="Calibri"/>
                <w:color w:val="003399"/>
                <w:sz w:val="20"/>
                <w:szCs w:val="20"/>
                <w:lang w:val="fr"/>
              </w:rPr>
            </w:pPr>
          </w:p>
        </w:tc>
      </w:tr>
      <w:tr w:rsidR="005840B8" w:rsidRPr="005840B8" w:rsidTr="00941E5A">
        <w:trPr>
          <w:trHeight w:val="23"/>
        </w:trPr>
        <w:tc>
          <w:tcPr>
            <w:tcW w:w="7380" w:type="dxa"/>
            <w:tcBorders>
              <w:top w:val="single" w:sz="3" w:space="0" w:color="000000"/>
              <w:left w:val="single" w:sz="3" w:space="0" w:color="000000"/>
              <w:bottom w:val="single" w:sz="3" w:space="0" w:color="000000"/>
            </w:tcBorders>
            <w:shd w:val="clear" w:color="auto" w:fill="FFFFFF"/>
          </w:tcPr>
          <w:p w:rsidR="00FE1747" w:rsidRPr="00A8173A" w:rsidRDefault="00FE1747" w:rsidP="00941E5A">
            <w:pPr>
              <w:autoSpaceDE w:val="0"/>
              <w:rPr>
                <w:rFonts w:ascii="Calibri" w:eastAsia="Calibri" w:hAnsi="Calibri" w:cs="Calibri"/>
                <w:sz w:val="20"/>
                <w:szCs w:val="20"/>
                <w:lang w:val="fr"/>
              </w:rPr>
            </w:pPr>
            <w:r w:rsidRPr="00A8173A">
              <w:rPr>
                <w:rFonts w:ascii="Calibri" w:hAnsi="Calibri" w:cs="Calibri"/>
                <w:b/>
                <w:bCs/>
                <w:sz w:val="20"/>
                <w:szCs w:val="20"/>
                <w:lang w:val="fr"/>
              </w:rPr>
              <w:lastRenderedPageBreak/>
              <w:t>J’ai organisé logiquement la réponse :</w:t>
            </w:r>
          </w:p>
          <w:p w:rsidR="00FE1747" w:rsidRPr="00A8173A" w:rsidRDefault="00FE1747" w:rsidP="00941E5A">
            <w:pPr>
              <w:autoSpaceDE w:val="0"/>
              <w:rPr>
                <w:rFonts w:ascii="Calibri" w:eastAsia="Calibri" w:hAnsi="Calibri" w:cs="Calibri"/>
                <w:sz w:val="20"/>
                <w:szCs w:val="20"/>
                <w:lang w:val="fr"/>
              </w:rPr>
            </w:pPr>
            <w:r w:rsidRPr="005840B8">
              <w:rPr>
                <w:rFonts w:ascii="Calibri" w:eastAsia="Calibri" w:hAnsi="Calibri" w:cs="Calibri"/>
                <w:color w:val="003399"/>
                <w:sz w:val="20"/>
                <w:szCs w:val="20"/>
                <w:lang w:val="fr"/>
              </w:rPr>
              <w:t xml:space="preserve">     </w:t>
            </w:r>
            <w:r w:rsidRPr="005840B8">
              <w:rPr>
                <w:rFonts w:ascii="Calibri" w:hAnsi="Calibri" w:cs="Calibri"/>
                <w:color w:val="003399"/>
                <w:sz w:val="20"/>
                <w:szCs w:val="20"/>
                <w:lang w:val="fr"/>
              </w:rPr>
              <w:t>-</w:t>
            </w:r>
            <w:r w:rsidRPr="00A8173A">
              <w:rPr>
                <w:rFonts w:ascii="Calibri" w:hAnsi="Calibri" w:cs="Calibri"/>
                <w:sz w:val="20"/>
                <w:szCs w:val="20"/>
                <w:lang w:val="fr"/>
              </w:rPr>
              <w:t>Pas de répétition.</w:t>
            </w:r>
          </w:p>
          <w:p w:rsidR="00FE1747" w:rsidRPr="005840B8" w:rsidRDefault="00FE1747" w:rsidP="00941E5A">
            <w:pPr>
              <w:autoSpaceDE w:val="0"/>
              <w:rPr>
                <w:color w:val="003399"/>
              </w:rPr>
            </w:pPr>
            <w:r w:rsidRPr="00A8173A">
              <w:rPr>
                <w:rFonts w:ascii="Calibri" w:eastAsia="Calibri" w:hAnsi="Calibri" w:cs="Calibri"/>
                <w:sz w:val="20"/>
                <w:szCs w:val="20"/>
                <w:lang w:val="fr"/>
              </w:rPr>
              <w:t xml:space="preserve">     </w:t>
            </w:r>
            <w:r w:rsidRPr="00A8173A">
              <w:rPr>
                <w:rFonts w:ascii="Calibri" w:hAnsi="Calibri" w:cs="Calibri"/>
                <w:sz w:val="20"/>
                <w:szCs w:val="20"/>
                <w:lang w:val="fr"/>
              </w:rPr>
              <w:t>-Utilisation pertinente de connecteurs logiques.</w:t>
            </w:r>
          </w:p>
        </w:tc>
        <w:tc>
          <w:tcPr>
            <w:tcW w:w="540" w:type="dxa"/>
            <w:tcBorders>
              <w:top w:val="single" w:sz="3" w:space="0" w:color="000000"/>
              <w:left w:val="single" w:sz="3" w:space="0" w:color="000000"/>
              <w:bottom w:val="single" w:sz="3" w:space="0" w:color="000000"/>
            </w:tcBorders>
            <w:shd w:val="clear" w:color="auto" w:fill="FFFFFF"/>
          </w:tcPr>
          <w:p w:rsidR="00FE1747" w:rsidRPr="005840B8" w:rsidRDefault="00FE1747" w:rsidP="00941E5A">
            <w:pPr>
              <w:autoSpaceDE w:val="0"/>
              <w:snapToGrid w:val="0"/>
              <w:jc w:val="center"/>
              <w:rPr>
                <w:rFonts w:ascii="Calibri" w:hAnsi="Calibri" w:cs="Calibri"/>
                <w:color w:val="003399"/>
                <w:sz w:val="20"/>
                <w:szCs w:val="20"/>
                <w:lang w:val="fr"/>
              </w:rPr>
            </w:pPr>
          </w:p>
        </w:tc>
        <w:tc>
          <w:tcPr>
            <w:tcW w:w="1274" w:type="dxa"/>
            <w:tcBorders>
              <w:top w:val="single" w:sz="3" w:space="0" w:color="000000"/>
              <w:left w:val="single" w:sz="3" w:space="0" w:color="000000"/>
              <w:bottom w:val="single" w:sz="3" w:space="0" w:color="000000"/>
              <w:right w:val="single" w:sz="3" w:space="0" w:color="000000"/>
            </w:tcBorders>
            <w:shd w:val="clear" w:color="auto" w:fill="FFFFFF"/>
          </w:tcPr>
          <w:p w:rsidR="00FE1747" w:rsidRPr="005840B8" w:rsidRDefault="00FE1747" w:rsidP="00941E5A">
            <w:pPr>
              <w:autoSpaceDE w:val="0"/>
              <w:snapToGrid w:val="0"/>
              <w:jc w:val="center"/>
              <w:rPr>
                <w:rFonts w:ascii="Calibri" w:hAnsi="Calibri" w:cs="Calibri"/>
                <w:color w:val="003399"/>
                <w:sz w:val="20"/>
                <w:szCs w:val="20"/>
                <w:lang w:val="fr"/>
              </w:rPr>
            </w:pPr>
          </w:p>
        </w:tc>
      </w:tr>
    </w:tbl>
    <w:p w:rsidR="00FD501D" w:rsidRPr="005840B8" w:rsidRDefault="00FD501D" w:rsidP="00FE1747">
      <w:pPr>
        <w:rPr>
          <w:color w:val="003399"/>
        </w:rPr>
      </w:pPr>
    </w:p>
    <w:p w:rsidR="00FD501D" w:rsidRPr="005840B8" w:rsidRDefault="00FD501D" w:rsidP="00FD501D">
      <w:pPr>
        <w:jc w:val="both"/>
        <w:rPr>
          <w:color w:val="003399"/>
          <w:lang w:val="fr"/>
        </w:rPr>
      </w:pPr>
      <w:r w:rsidRPr="005840B8">
        <w:rPr>
          <w:rFonts w:ascii="Calibri" w:hAnsi="Calibri" w:cs="Calibri"/>
          <w:b/>
          <w:color w:val="003399"/>
          <w:sz w:val="20"/>
          <w:szCs w:val="20"/>
          <w:lang w:val="fr"/>
        </w:rPr>
        <w:t>CPIS</w:t>
      </w:r>
      <w:r w:rsidRPr="005840B8">
        <w:rPr>
          <w:color w:val="003399"/>
          <w:lang w:val="fr"/>
        </w:rPr>
        <w:t xml:space="preserve">, </w:t>
      </w:r>
      <w:r w:rsidRPr="005840B8">
        <w:rPr>
          <w:rFonts w:ascii="Calibri" w:hAnsi="Calibri" w:cs="Calibri"/>
          <w:b/>
          <w:color w:val="003399"/>
          <w:sz w:val="20"/>
          <w:szCs w:val="20"/>
          <w:lang w:val="fr"/>
        </w:rPr>
        <w:t>fils d'agriculteur, égal à 1, pas de lien entre origine sociale et position sociale, même probabilité de devenir CPIS, probabilités de devenir CPIS plutôt qu’ouvrier, tables de destinée, toute transformation de l'appareil productif, probabilités de destins au pluriel</w:t>
      </w:r>
      <w:r w:rsidRPr="005840B8">
        <w:rPr>
          <w:rFonts w:ascii="Calibri" w:hAnsi="Calibri" w:cs="Calibri"/>
          <w:color w:val="003399"/>
          <w:sz w:val="20"/>
          <w:szCs w:val="20"/>
          <w:lang w:val="fr"/>
        </w:rPr>
        <w:t xml:space="preserve">, </w:t>
      </w:r>
      <w:r w:rsidRPr="005840B8">
        <w:rPr>
          <w:rFonts w:ascii="Calibri" w:hAnsi="Calibri" w:cs="Calibri"/>
          <w:b/>
          <w:color w:val="003399"/>
          <w:sz w:val="20"/>
          <w:szCs w:val="20"/>
          <w:lang w:val="fr"/>
        </w:rPr>
        <w:t>principe d'égalité des chances, mérite personnel, rapport probabilités relatives</w:t>
      </w:r>
      <w:r w:rsidRPr="005840B8">
        <w:rPr>
          <w:rFonts w:ascii="Calibri" w:hAnsi="Calibri" w:cs="Calibri"/>
          <w:color w:val="003399"/>
          <w:sz w:val="20"/>
          <w:szCs w:val="20"/>
          <w:lang w:val="fr"/>
        </w:rPr>
        <w:t xml:space="preserve">, </w:t>
      </w:r>
      <w:r w:rsidRPr="005840B8">
        <w:rPr>
          <w:rFonts w:ascii="Calibri" w:hAnsi="Calibri" w:cs="Calibri"/>
          <w:b/>
          <w:color w:val="003399"/>
          <w:sz w:val="20"/>
          <w:szCs w:val="20"/>
          <w:lang w:val="fr"/>
        </w:rPr>
        <w:t>la fluidité sociale, de son père, une mobilité structurelle, pris isolément, mobilité sociale intergénérationnelle, n’aient pas, mobilité observée, socialement valorisée, avoir les mêmes chances.</w:t>
      </w:r>
    </w:p>
    <w:p w:rsidR="00FD501D" w:rsidRPr="005840B8" w:rsidRDefault="00FD501D" w:rsidP="00FE1747">
      <w:pPr>
        <w:rPr>
          <w:color w:val="003399"/>
          <w:lang w:val="fr"/>
        </w:rPr>
      </w:pPr>
    </w:p>
    <w:p w:rsidR="00FD501D" w:rsidRPr="005840B8" w:rsidRDefault="00FD501D" w:rsidP="00FD501D">
      <w:pPr>
        <w:jc w:val="both"/>
        <w:rPr>
          <w:color w:val="003399"/>
        </w:rPr>
      </w:pPr>
      <w:r w:rsidRPr="005840B8">
        <w:rPr>
          <w:rFonts w:ascii="Calibri" w:hAnsi="Calibri" w:cs="Calibri"/>
          <w:color w:val="003399"/>
          <w:sz w:val="20"/>
          <w:szCs w:val="20"/>
          <w:lang w:val="fr"/>
        </w:rPr>
        <w:t>Un ………………………………. qui devient …………………………..connait une</w:t>
      </w:r>
      <w:r w:rsidR="00692997" w:rsidRPr="005840B8">
        <w:rPr>
          <w:rFonts w:ascii="Calibri" w:hAnsi="Calibri" w:cs="Calibri"/>
          <w:color w:val="003399"/>
          <w:sz w:val="20"/>
          <w:szCs w:val="20"/>
          <w:lang w:val="fr"/>
        </w:rPr>
        <w:t xml:space="preserve"> …………………………………………… associée  à de la mobilité observée e</w:t>
      </w:r>
      <w:r w:rsidRPr="005840B8">
        <w:rPr>
          <w:rFonts w:ascii="Calibri" w:hAnsi="Calibri" w:cs="Calibri"/>
          <w:color w:val="003399"/>
          <w:sz w:val="20"/>
          <w:szCs w:val="20"/>
          <w:lang w:val="fr"/>
        </w:rPr>
        <w:t xml:space="preserve">t à de …………………………. Concernant la …………………………………… il devient agriculteur parce qu'il n'a pas pu reprendre l'exploitation ……………………………………. ou bien parce qu'il ne souhaite pas embrasser la même carrière professionnelle que son père. Son travail, son …………………………………………. ont permis qu'il réussisse ses études et obtienne une position ……………………………………... Pour autant, ce n'est pas conforme avec un ………………………………………………………… voulant qu'il devienne CPIS indépendamment de ………………………………………. et cela même s’il devait …………………………………….. de devenir CPIS qu’un fils de CPIS. En effet, il est possible que le fils d’ouvrier et le fils de CPIS ……………………… les mêmes chances de devenir ouvrier par exemple. Ainsi, leurs ………………………………………………………………………………….. sont différentes en dépit du fait qu’on leur attribue la ……………………………………………. L’égalité des chances suppose une égalité de …………………………………………………….. plutôt que de probabilités de destin ………………………………………………..  Si tel est le cas, la situation est conforme à de la fluidité sociale puisqu'il n'y a ……………………………………………………….. Statistiquement, on pourra statuer sur la fluidité sociale en calculant un ………………………………………………… ou odds ratio. S’il est …………………………., l’idéal méritocratique est vérifié. S'agissant de la mobilité observée, divers indicateurs sont possibles puisés dans les tables de recrutement, les ……………………………….. et en calculant ……………………………………………..    </w:t>
      </w:r>
    </w:p>
    <w:p w:rsidR="00FD501D" w:rsidRPr="005840B8" w:rsidRDefault="00FD501D" w:rsidP="00FE1747">
      <w:pPr>
        <w:rPr>
          <w:color w:val="003399"/>
        </w:rPr>
      </w:pPr>
    </w:p>
    <w:p w:rsidR="00FD501D" w:rsidRPr="008F52AA" w:rsidRDefault="00FD501D" w:rsidP="00FE1747">
      <w:pPr>
        <w:rPr>
          <w:lang w:val="fr"/>
        </w:rPr>
      </w:pPr>
    </w:p>
    <w:p w:rsidR="00FE1747" w:rsidRPr="008F52AA" w:rsidRDefault="00A32761" w:rsidP="00FE1747">
      <w:pPr>
        <w:jc w:val="both"/>
      </w:pPr>
      <w:r w:rsidRPr="008F52AA">
        <w:rPr>
          <w:rFonts w:ascii="Calibri" w:hAnsi="Calibri" w:cs="Calibri"/>
          <w:sz w:val="20"/>
          <w:szCs w:val="20"/>
          <w:lang w:val="fr"/>
        </w:rPr>
        <w:t>U</w:t>
      </w:r>
      <w:r w:rsidR="00FE1747" w:rsidRPr="008F52AA">
        <w:rPr>
          <w:rFonts w:ascii="Calibri" w:hAnsi="Calibri" w:cs="Calibri"/>
          <w:sz w:val="20"/>
          <w:szCs w:val="20"/>
          <w:lang w:val="fr"/>
        </w:rPr>
        <w:t xml:space="preserve">n </w:t>
      </w:r>
      <w:r w:rsidR="00FE1747" w:rsidRPr="008F52AA">
        <w:rPr>
          <w:rFonts w:ascii="Calibri" w:hAnsi="Calibri" w:cs="Calibri"/>
          <w:b/>
          <w:sz w:val="20"/>
          <w:szCs w:val="20"/>
          <w:lang w:val="fr"/>
        </w:rPr>
        <w:t>fils d'agriculteur</w:t>
      </w:r>
      <w:r w:rsidR="00FE1747" w:rsidRPr="008F52AA">
        <w:rPr>
          <w:rFonts w:ascii="Calibri" w:hAnsi="Calibri" w:cs="Calibri"/>
          <w:sz w:val="20"/>
          <w:szCs w:val="20"/>
          <w:lang w:val="fr"/>
        </w:rPr>
        <w:t xml:space="preserve"> qui devient </w:t>
      </w:r>
      <w:r w:rsidR="00FE1747" w:rsidRPr="008F52AA">
        <w:rPr>
          <w:rFonts w:ascii="Calibri" w:hAnsi="Calibri" w:cs="Calibri"/>
          <w:b/>
          <w:sz w:val="20"/>
          <w:szCs w:val="20"/>
          <w:lang w:val="fr"/>
        </w:rPr>
        <w:t>CPIS</w:t>
      </w:r>
      <w:r w:rsidRPr="008F52AA">
        <w:rPr>
          <w:rFonts w:ascii="Calibri" w:hAnsi="Calibri" w:cs="Calibri"/>
          <w:sz w:val="20"/>
          <w:szCs w:val="20"/>
          <w:lang w:val="fr"/>
        </w:rPr>
        <w:t xml:space="preserve"> connait une </w:t>
      </w:r>
      <w:r w:rsidRPr="008F52AA">
        <w:rPr>
          <w:rFonts w:ascii="Calibri" w:hAnsi="Calibri" w:cs="Calibri"/>
          <w:b/>
          <w:sz w:val="20"/>
          <w:szCs w:val="20"/>
          <w:lang w:val="fr"/>
        </w:rPr>
        <w:t>mobilité sociale intergénérationnelle</w:t>
      </w:r>
      <w:r w:rsidRPr="008F52AA">
        <w:rPr>
          <w:rFonts w:ascii="Calibri" w:hAnsi="Calibri" w:cs="Calibri"/>
          <w:sz w:val="20"/>
          <w:szCs w:val="20"/>
          <w:lang w:val="fr"/>
        </w:rPr>
        <w:t xml:space="preserve"> associée</w:t>
      </w:r>
      <w:r w:rsidR="00692997">
        <w:rPr>
          <w:rFonts w:ascii="Calibri" w:hAnsi="Calibri" w:cs="Calibri"/>
          <w:sz w:val="20"/>
          <w:szCs w:val="20"/>
          <w:lang w:val="fr"/>
        </w:rPr>
        <w:t xml:space="preserve"> à de la mobilité observée et</w:t>
      </w:r>
      <w:r w:rsidR="00FE1747" w:rsidRPr="008F52AA">
        <w:rPr>
          <w:rFonts w:ascii="Calibri" w:hAnsi="Calibri" w:cs="Calibri"/>
          <w:sz w:val="20"/>
          <w:szCs w:val="20"/>
          <w:lang w:val="fr"/>
        </w:rPr>
        <w:t xml:space="preserve"> à de </w:t>
      </w:r>
      <w:r w:rsidR="00FE1747" w:rsidRPr="008F52AA">
        <w:rPr>
          <w:rFonts w:ascii="Calibri" w:hAnsi="Calibri" w:cs="Calibri"/>
          <w:b/>
          <w:sz w:val="20"/>
          <w:szCs w:val="20"/>
          <w:lang w:val="fr"/>
        </w:rPr>
        <w:t>la f</w:t>
      </w:r>
      <w:r w:rsidR="00AB7DF9" w:rsidRPr="008F52AA">
        <w:rPr>
          <w:rFonts w:ascii="Calibri" w:hAnsi="Calibri" w:cs="Calibri"/>
          <w:b/>
          <w:sz w:val="20"/>
          <w:szCs w:val="20"/>
          <w:lang w:val="fr"/>
        </w:rPr>
        <w:t>l</w:t>
      </w:r>
      <w:r w:rsidR="00FE1747" w:rsidRPr="008F52AA">
        <w:rPr>
          <w:rFonts w:ascii="Calibri" w:hAnsi="Calibri" w:cs="Calibri"/>
          <w:b/>
          <w:sz w:val="20"/>
          <w:szCs w:val="20"/>
          <w:lang w:val="fr"/>
        </w:rPr>
        <w:t>uidité sociale</w:t>
      </w:r>
      <w:r w:rsidR="00FE1747" w:rsidRPr="008F52AA">
        <w:rPr>
          <w:rFonts w:ascii="Calibri" w:hAnsi="Calibri" w:cs="Calibri"/>
          <w:sz w:val="20"/>
          <w:szCs w:val="20"/>
          <w:lang w:val="fr"/>
        </w:rPr>
        <w:t xml:space="preserve">. Concernant la </w:t>
      </w:r>
      <w:r w:rsidR="00FE1747" w:rsidRPr="008F52AA">
        <w:rPr>
          <w:rFonts w:ascii="Calibri" w:hAnsi="Calibri" w:cs="Calibri"/>
          <w:b/>
          <w:sz w:val="20"/>
          <w:szCs w:val="20"/>
          <w:lang w:val="fr"/>
        </w:rPr>
        <w:t>mobilité observée</w:t>
      </w:r>
      <w:r w:rsidR="00FE1747" w:rsidRPr="008F52AA">
        <w:rPr>
          <w:rFonts w:ascii="Calibri" w:hAnsi="Calibri" w:cs="Calibri"/>
          <w:sz w:val="20"/>
          <w:szCs w:val="20"/>
          <w:lang w:val="fr"/>
        </w:rPr>
        <w:t xml:space="preserve"> il devient agriculteur parce qu'il n'a pas pu reprendre l'exploitation </w:t>
      </w:r>
      <w:r w:rsidR="00FE1747" w:rsidRPr="008F52AA">
        <w:rPr>
          <w:rFonts w:ascii="Calibri" w:hAnsi="Calibri" w:cs="Calibri"/>
          <w:b/>
          <w:sz w:val="20"/>
          <w:szCs w:val="20"/>
          <w:lang w:val="fr"/>
        </w:rPr>
        <w:t>de son père</w:t>
      </w:r>
      <w:r w:rsidR="00FE1747" w:rsidRPr="008F52AA">
        <w:rPr>
          <w:rFonts w:ascii="Calibri" w:hAnsi="Calibri" w:cs="Calibri"/>
          <w:sz w:val="20"/>
          <w:szCs w:val="20"/>
          <w:lang w:val="fr"/>
        </w:rPr>
        <w:t xml:space="preserve"> ou bien parce qu'il ne souhaite pas embrasser la même carrière professionnelle que son père. Son travail, son </w:t>
      </w:r>
      <w:r w:rsidR="00FE1747" w:rsidRPr="008F52AA">
        <w:rPr>
          <w:rFonts w:ascii="Calibri" w:hAnsi="Calibri" w:cs="Calibri"/>
          <w:b/>
          <w:sz w:val="20"/>
          <w:szCs w:val="20"/>
          <w:lang w:val="fr"/>
        </w:rPr>
        <w:t>mérite personnel</w:t>
      </w:r>
      <w:r w:rsidR="00FE1747" w:rsidRPr="008F52AA">
        <w:rPr>
          <w:rFonts w:ascii="Calibri" w:hAnsi="Calibri" w:cs="Calibri"/>
          <w:sz w:val="20"/>
          <w:szCs w:val="20"/>
          <w:lang w:val="fr"/>
        </w:rPr>
        <w:t xml:space="preserve"> ont permis qu'il réussisse ses études et obtienne une position </w:t>
      </w:r>
      <w:r w:rsidR="00FE1747" w:rsidRPr="008F52AA">
        <w:rPr>
          <w:rFonts w:ascii="Calibri" w:hAnsi="Calibri" w:cs="Calibri"/>
          <w:b/>
          <w:sz w:val="20"/>
          <w:szCs w:val="20"/>
          <w:lang w:val="fr"/>
        </w:rPr>
        <w:t>socialement valorisée</w:t>
      </w:r>
      <w:r w:rsidR="00FE1747" w:rsidRPr="008F52AA">
        <w:rPr>
          <w:rFonts w:ascii="Calibri" w:hAnsi="Calibri" w:cs="Calibri"/>
          <w:sz w:val="20"/>
          <w:szCs w:val="20"/>
          <w:lang w:val="fr"/>
        </w:rPr>
        <w:t>. Pour</w:t>
      </w:r>
      <w:r w:rsidR="000811D9" w:rsidRPr="008F52AA">
        <w:rPr>
          <w:rFonts w:ascii="Calibri" w:hAnsi="Calibri" w:cs="Calibri"/>
          <w:sz w:val="20"/>
          <w:szCs w:val="20"/>
          <w:lang w:val="fr"/>
        </w:rPr>
        <w:t xml:space="preserve"> autant, ce n'est pas conforme avec</w:t>
      </w:r>
      <w:r w:rsidR="00FE1747" w:rsidRPr="008F52AA">
        <w:rPr>
          <w:rFonts w:ascii="Calibri" w:hAnsi="Calibri" w:cs="Calibri"/>
          <w:sz w:val="20"/>
          <w:szCs w:val="20"/>
          <w:lang w:val="fr"/>
        </w:rPr>
        <w:t xml:space="preserve"> un </w:t>
      </w:r>
      <w:r w:rsidR="00FE1747" w:rsidRPr="008F52AA">
        <w:rPr>
          <w:rFonts w:ascii="Calibri" w:hAnsi="Calibri" w:cs="Calibri"/>
          <w:b/>
          <w:sz w:val="20"/>
          <w:szCs w:val="20"/>
          <w:lang w:val="fr"/>
        </w:rPr>
        <w:t>principe d'égalité des chances</w:t>
      </w:r>
      <w:r w:rsidR="00FE1747" w:rsidRPr="008F52AA">
        <w:rPr>
          <w:rFonts w:ascii="Calibri" w:hAnsi="Calibri" w:cs="Calibri"/>
          <w:sz w:val="20"/>
          <w:szCs w:val="20"/>
          <w:lang w:val="fr"/>
        </w:rPr>
        <w:t xml:space="preserve"> voulant qu'il devienne CPIS indépendamment de </w:t>
      </w:r>
      <w:r w:rsidR="00FE1747" w:rsidRPr="008F52AA">
        <w:rPr>
          <w:rFonts w:ascii="Calibri" w:hAnsi="Calibri" w:cs="Calibri"/>
          <w:b/>
          <w:sz w:val="20"/>
          <w:szCs w:val="20"/>
          <w:lang w:val="fr"/>
        </w:rPr>
        <w:t>toute transformation de l'appareil productif</w:t>
      </w:r>
      <w:r w:rsidR="000811D9" w:rsidRPr="008F52AA">
        <w:rPr>
          <w:rFonts w:ascii="Calibri" w:hAnsi="Calibri" w:cs="Calibri"/>
          <w:sz w:val="20"/>
          <w:szCs w:val="20"/>
          <w:lang w:val="fr"/>
        </w:rPr>
        <w:t xml:space="preserve"> et cela même s’il devait </w:t>
      </w:r>
      <w:r w:rsidR="000811D9" w:rsidRPr="008F52AA">
        <w:rPr>
          <w:rFonts w:ascii="Calibri" w:hAnsi="Calibri" w:cs="Calibri"/>
          <w:b/>
          <w:sz w:val="20"/>
          <w:szCs w:val="20"/>
          <w:lang w:val="fr"/>
        </w:rPr>
        <w:t>avoir les mêmes chances</w:t>
      </w:r>
      <w:r w:rsidR="000811D9" w:rsidRPr="008F52AA">
        <w:rPr>
          <w:rFonts w:ascii="Calibri" w:hAnsi="Calibri" w:cs="Calibri"/>
          <w:sz w:val="20"/>
          <w:szCs w:val="20"/>
          <w:lang w:val="fr"/>
        </w:rPr>
        <w:t xml:space="preserve"> de devenir CPIS qu’un fils de CPIS. En effet, il est possible que le fils d’ouvrier et le fils de CPIS </w:t>
      </w:r>
      <w:r w:rsidR="000811D9" w:rsidRPr="008F52AA">
        <w:rPr>
          <w:rFonts w:ascii="Calibri" w:hAnsi="Calibri" w:cs="Calibri"/>
          <w:b/>
          <w:sz w:val="20"/>
          <w:szCs w:val="20"/>
          <w:lang w:val="fr"/>
        </w:rPr>
        <w:t>n’aient pas</w:t>
      </w:r>
      <w:r w:rsidR="000811D9" w:rsidRPr="008F52AA">
        <w:rPr>
          <w:rFonts w:ascii="Calibri" w:hAnsi="Calibri" w:cs="Calibri"/>
          <w:sz w:val="20"/>
          <w:szCs w:val="20"/>
          <w:lang w:val="fr"/>
        </w:rPr>
        <w:t xml:space="preserve"> les mêmes chances de devenir ouvrier par exemple. Ainsi, leurs </w:t>
      </w:r>
      <w:r w:rsidR="000811D9" w:rsidRPr="008F52AA">
        <w:rPr>
          <w:rFonts w:ascii="Calibri" w:hAnsi="Calibri" w:cs="Calibri"/>
          <w:b/>
          <w:sz w:val="20"/>
          <w:szCs w:val="20"/>
          <w:lang w:val="fr"/>
        </w:rPr>
        <w:t>probabilité</w:t>
      </w:r>
      <w:r w:rsidR="00660E96" w:rsidRPr="008F52AA">
        <w:rPr>
          <w:rFonts w:ascii="Calibri" w:hAnsi="Calibri" w:cs="Calibri"/>
          <w:b/>
          <w:sz w:val="20"/>
          <w:szCs w:val="20"/>
          <w:lang w:val="fr"/>
        </w:rPr>
        <w:t>s</w:t>
      </w:r>
      <w:r w:rsidR="000811D9" w:rsidRPr="008F52AA">
        <w:rPr>
          <w:rFonts w:ascii="Calibri" w:hAnsi="Calibri" w:cs="Calibri"/>
          <w:b/>
          <w:sz w:val="20"/>
          <w:szCs w:val="20"/>
          <w:lang w:val="fr"/>
        </w:rPr>
        <w:t xml:space="preserve"> de devenir CPIS plutôt qu’ouvrier</w:t>
      </w:r>
      <w:r w:rsidR="000811D9" w:rsidRPr="008F52AA">
        <w:rPr>
          <w:rFonts w:ascii="Calibri" w:hAnsi="Calibri" w:cs="Calibri"/>
          <w:sz w:val="20"/>
          <w:szCs w:val="20"/>
          <w:lang w:val="fr"/>
        </w:rPr>
        <w:t xml:space="preserve"> sont différentes en dépit du fait qu’on leur attribue la </w:t>
      </w:r>
      <w:r w:rsidR="000811D9" w:rsidRPr="008F52AA">
        <w:rPr>
          <w:rFonts w:ascii="Calibri" w:hAnsi="Calibri" w:cs="Calibri"/>
          <w:b/>
          <w:sz w:val="20"/>
          <w:szCs w:val="20"/>
          <w:lang w:val="fr"/>
        </w:rPr>
        <w:t>mêm</w:t>
      </w:r>
      <w:r w:rsidR="000403FE" w:rsidRPr="008F52AA">
        <w:rPr>
          <w:rFonts w:ascii="Calibri" w:hAnsi="Calibri" w:cs="Calibri"/>
          <w:b/>
          <w:sz w:val="20"/>
          <w:szCs w:val="20"/>
          <w:lang w:val="fr"/>
        </w:rPr>
        <w:t>e probabilité de devenir CPIS</w:t>
      </w:r>
      <w:r w:rsidR="000811D9" w:rsidRPr="008F52AA">
        <w:rPr>
          <w:rFonts w:ascii="Calibri" w:hAnsi="Calibri" w:cs="Calibri"/>
          <w:sz w:val="20"/>
          <w:szCs w:val="20"/>
          <w:lang w:val="fr"/>
        </w:rPr>
        <w:t xml:space="preserve">. L’égalité des chances suppose </w:t>
      </w:r>
      <w:r w:rsidR="00660E96" w:rsidRPr="008F52AA">
        <w:rPr>
          <w:rFonts w:ascii="Calibri" w:hAnsi="Calibri" w:cs="Calibri"/>
          <w:sz w:val="20"/>
          <w:szCs w:val="20"/>
          <w:lang w:val="fr"/>
        </w:rPr>
        <w:t xml:space="preserve">une égalité de </w:t>
      </w:r>
      <w:r w:rsidR="00660E96" w:rsidRPr="008F52AA">
        <w:rPr>
          <w:rFonts w:ascii="Calibri" w:hAnsi="Calibri" w:cs="Calibri"/>
          <w:b/>
          <w:sz w:val="20"/>
          <w:szCs w:val="20"/>
          <w:lang w:val="fr"/>
        </w:rPr>
        <w:t>probabilité</w:t>
      </w:r>
      <w:r w:rsidR="000403FE" w:rsidRPr="008F52AA">
        <w:rPr>
          <w:rFonts w:ascii="Calibri" w:hAnsi="Calibri" w:cs="Calibri"/>
          <w:b/>
          <w:sz w:val="20"/>
          <w:szCs w:val="20"/>
          <w:lang w:val="fr"/>
        </w:rPr>
        <w:t>s</w:t>
      </w:r>
      <w:r w:rsidR="00660E96" w:rsidRPr="008F52AA">
        <w:rPr>
          <w:rFonts w:ascii="Calibri" w:hAnsi="Calibri" w:cs="Calibri"/>
          <w:b/>
          <w:sz w:val="20"/>
          <w:szCs w:val="20"/>
          <w:lang w:val="fr"/>
        </w:rPr>
        <w:t xml:space="preserve"> de destins au pluriel</w:t>
      </w:r>
      <w:r w:rsidR="00660E96" w:rsidRPr="008F52AA">
        <w:rPr>
          <w:rFonts w:ascii="Calibri" w:hAnsi="Calibri" w:cs="Calibri"/>
          <w:sz w:val="20"/>
          <w:szCs w:val="20"/>
          <w:lang w:val="fr"/>
        </w:rPr>
        <w:t xml:space="preserve"> plutôt que de probabilité</w:t>
      </w:r>
      <w:r w:rsidR="000403FE" w:rsidRPr="008F52AA">
        <w:rPr>
          <w:rFonts w:ascii="Calibri" w:hAnsi="Calibri" w:cs="Calibri"/>
          <w:sz w:val="20"/>
          <w:szCs w:val="20"/>
          <w:lang w:val="fr"/>
        </w:rPr>
        <w:t>s</w:t>
      </w:r>
      <w:r w:rsidR="00660E96" w:rsidRPr="008F52AA">
        <w:rPr>
          <w:rFonts w:ascii="Calibri" w:hAnsi="Calibri" w:cs="Calibri"/>
          <w:sz w:val="20"/>
          <w:szCs w:val="20"/>
          <w:lang w:val="fr"/>
        </w:rPr>
        <w:t xml:space="preserve"> de destin </w:t>
      </w:r>
      <w:r w:rsidR="00660E96" w:rsidRPr="008F52AA">
        <w:rPr>
          <w:rFonts w:ascii="Calibri" w:hAnsi="Calibri" w:cs="Calibri"/>
          <w:b/>
          <w:sz w:val="20"/>
          <w:szCs w:val="20"/>
          <w:lang w:val="fr"/>
        </w:rPr>
        <w:t>pris isolément</w:t>
      </w:r>
      <w:r w:rsidR="00660E96" w:rsidRPr="008F52AA">
        <w:rPr>
          <w:rFonts w:ascii="Calibri" w:hAnsi="Calibri" w:cs="Calibri"/>
          <w:sz w:val="20"/>
          <w:szCs w:val="20"/>
          <w:lang w:val="fr"/>
        </w:rPr>
        <w:t>.</w:t>
      </w:r>
      <w:r w:rsidR="000811D9" w:rsidRPr="008F52AA">
        <w:rPr>
          <w:rFonts w:ascii="Calibri" w:hAnsi="Calibri" w:cs="Calibri"/>
          <w:sz w:val="20"/>
          <w:szCs w:val="20"/>
          <w:lang w:val="fr"/>
        </w:rPr>
        <w:t xml:space="preserve"> </w:t>
      </w:r>
      <w:r w:rsidR="00FE1747" w:rsidRPr="008F52AA">
        <w:rPr>
          <w:rFonts w:ascii="Calibri" w:hAnsi="Calibri" w:cs="Calibri"/>
          <w:sz w:val="20"/>
          <w:szCs w:val="20"/>
          <w:lang w:val="fr"/>
        </w:rPr>
        <w:t xml:space="preserve"> Si tel est le cas, la situation est conforme à de la fluidité sociale puisqu'il n'y a </w:t>
      </w:r>
      <w:r w:rsidR="00FE1747" w:rsidRPr="008F52AA">
        <w:rPr>
          <w:rFonts w:ascii="Calibri" w:hAnsi="Calibri" w:cs="Calibri"/>
          <w:b/>
          <w:sz w:val="20"/>
          <w:szCs w:val="20"/>
          <w:lang w:val="fr"/>
        </w:rPr>
        <w:t>pas de lien entre origine sociale et position sociale</w:t>
      </w:r>
      <w:r w:rsidR="00FE1747" w:rsidRPr="008F52AA">
        <w:rPr>
          <w:rFonts w:ascii="Calibri" w:hAnsi="Calibri" w:cs="Calibri"/>
          <w:sz w:val="20"/>
          <w:szCs w:val="20"/>
          <w:lang w:val="fr"/>
        </w:rPr>
        <w:t>. Statistiquement, on pourra statuer sur la f</w:t>
      </w:r>
      <w:r w:rsidR="00AB7DF9" w:rsidRPr="008F52AA">
        <w:rPr>
          <w:rFonts w:ascii="Calibri" w:hAnsi="Calibri" w:cs="Calibri"/>
          <w:sz w:val="20"/>
          <w:szCs w:val="20"/>
          <w:lang w:val="fr"/>
        </w:rPr>
        <w:t>l</w:t>
      </w:r>
      <w:r w:rsidR="00FE1747" w:rsidRPr="008F52AA">
        <w:rPr>
          <w:rFonts w:ascii="Calibri" w:hAnsi="Calibri" w:cs="Calibri"/>
          <w:sz w:val="20"/>
          <w:szCs w:val="20"/>
          <w:lang w:val="fr"/>
        </w:rPr>
        <w:t>uidité sociale en</w:t>
      </w:r>
      <w:r w:rsidR="00660E96" w:rsidRPr="008F52AA">
        <w:rPr>
          <w:rFonts w:ascii="Calibri" w:hAnsi="Calibri" w:cs="Calibri"/>
          <w:sz w:val="20"/>
          <w:szCs w:val="20"/>
          <w:lang w:val="fr"/>
        </w:rPr>
        <w:t xml:space="preserve"> calculant un </w:t>
      </w:r>
      <w:r w:rsidR="00660E96" w:rsidRPr="008F52AA">
        <w:rPr>
          <w:rFonts w:ascii="Calibri" w:hAnsi="Calibri" w:cs="Calibri"/>
          <w:b/>
          <w:sz w:val="20"/>
          <w:szCs w:val="20"/>
          <w:lang w:val="fr"/>
        </w:rPr>
        <w:t>rapport probabilités relatives</w:t>
      </w:r>
      <w:r w:rsidR="00660E96" w:rsidRPr="008F52AA">
        <w:rPr>
          <w:rFonts w:ascii="Calibri" w:hAnsi="Calibri" w:cs="Calibri"/>
          <w:sz w:val="20"/>
          <w:szCs w:val="20"/>
          <w:lang w:val="fr"/>
        </w:rPr>
        <w:t xml:space="preserve"> ou odds ratio</w:t>
      </w:r>
      <w:r w:rsidR="00FE1747" w:rsidRPr="008F52AA">
        <w:rPr>
          <w:rFonts w:ascii="Calibri" w:hAnsi="Calibri" w:cs="Calibri"/>
          <w:sz w:val="20"/>
          <w:szCs w:val="20"/>
          <w:lang w:val="fr"/>
        </w:rPr>
        <w:t>.</w:t>
      </w:r>
      <w:r w:rsidR="000403FE" w:rsidRPr="008F52AA">
        <w:rPr>
          <w:rFonts w:ascii="Calibri" w:hAnsi="Calibri" w:cs="Calibri"/>
          <w:sz w:val="20"/>
          <w:szCs w:val="20"/>
          <w:lang w:val="fr"/>
        </w:rPr>
        <w:t xml:space="preserve"> S’il est </w:t>
      </w:r>
      <w:r w:rsidR="000403FE" w:rsidRPr="008F52AA">
        <w:rPr>
          <w:rFonts w:ascii="Calibri" w:hAnsi="Calibri" w:cs="Calibri"/>
          <w:b/>
          <w:sz w:val="20"/>
          <w:szCs w:val="20"/>
          <w:lang w:val="fr"/>
        </w:rPr>
        <w:t>égal à 1</w:t>
      </w:r>
      <w:r w:rsidR="000403FE" w:rsidRPr="008F52AA">
        <w:rPr>
          <w:rFonts w:ascii="Calibri" w:hAnsi="Calibri" w:cs="Calibri"/>
          <w:sz w:val="20"/>
          <w:szCs w:val="20"/>
          <w:lang w:val="fr"/>
        </w:rPr>
        <w:t>, l’idéal méritocratique est vérifié.</w:t>
      </w:r>
      <w:r w:rsidR="00FE1747" w:rsidRPr="008F52AA">
        <w:rPr>
          <w:rFonts w:ascii="Calibri" w:hAnsi="Calibri" w:cs="Calibri"/>
          <w:sz w:val="20"/>
          <w:szCs w:val="20"/>
          <w:lang w:val="fr"/>
        </w:rPr>
        <w:t xml:space="preserve"> S'agissant de la mobilité observée, divers indicateurs sont possibles puisés dans les tables de recrutement, les </w:t>
      </w:r>
      <w:r w:rsidR="00FE1747" w:rsidRPr="008F52AA">
        <w:rPr>
          <w:rFonts w:ascii="Calibri" w:hAnsi="Calibri" w:cs="Calibri"/>
          <w:b/>
          <w:sz w:val="20"/>
          <w:szCs w:val="20"/>
          <w:lang w:val="fr"/>
        </w:rPr>
        <w:t>tables de destinée</w:t>
      </w:r>
      <w:r w:rsidR="00FE1747" w:rsidRPr="008F52AA">
        <w:rPr>
          <w:rFonts w:ascii="Calibri" w:hAnsi="Calibri" w:cs="Calibri"/>
          <w:sz w:val="20"/>
          <w:szCs w:val="20"/>
          <w:lang w:val="fr"/>
        </w:rPr>
        <w:t xml:space="preserve"> et en calculant </w:t>
      </w:r>
      <w:r w:rsidR="00FE1747" w:rsidRPr="008F52AA">
        <w:rPr>
          <w:rFonts w:ascii="Calibri" w:hAnsi="Calibri" w:cs="Calibri"/>
          <w:b/>
          <w:sz w:val="20"/>
          <w:szCs w:val="20"/>
          <w:lang w:val="fr"/>
        </w:rPr>
        <w:t>une mobilité structurelle</w:t>
      </w:r>
      <w:r w:rsidR="00FE1747" w:rsidRPr="008F52AA">
        <w:rPr>
          <w:rFonts w:ascii="Calibri" w:hAnsi="Calibri" w:cs="Calibri"/>
          <w:sz w:val="20"/>
          <w:szCs w:val="20"/>
          <w:lang w:val="fr"/>
        </w:rPr>
        <w:t xml:space="preserve">.    </w:t>
      </w:r>
    </w:p>
    <w:p w:rsidR="00FE1747" w:rsidRPr="008F52AA" w:rsidRDefault="00FE1747" w:rsidP="00FE1747">
      <w:pPr>
        <w:rPr>
          <w:rFonts w:ascii="Calibri" w:hAnsi="Calibri"/>
          <w:sz w:val="20"/>
          <w:szCs w:val="20"/>
        </w:rPr>
      </w:pPr>
    </w:p>
    <w:p w:rsidR="00680DE6" w:rsidRPr="008F52AA" w:rsidRDefault="00680DE6" w:rsidP="00FE1747">
      <w:pPr>
        <w:rPr>
          <w:rFonts w:ascii="Calibri" w:hAnsi="Calibri"/>
          <w:sz w:val="20"/>
          <w:szCs w:val="20"/>
        </w:rPr>
      </w:pPr>
    </w:p>
    <w:p w:rsidR="00680DE6" w:rsidRPr="008F52AA" w:rsidRDefault="00680DE6" w:rsidP="00680DE6">
      <w:pPr>
        <w:jc w:val="both"/>
        <w:rPr>
          <w:rFonts w:ascii="Calibri" w:hAnsi="Calibri"/>
          <w:sz w:val="20"/>
          <w:szCs w:val="20"/>
        </w:rPr>
      </w:pPr>
      <w:bookmarkStart w:id="0" w:name="_GoBack"/>
      <w:bookmarkEnd w:id="0"/>
    </w:p>
    <w:p w:rsidR="00680DE6" w:rsidRPr="008F52AA" w:rsidRDefault="00680DE6" w:rsidP="00680DE6">
      <w:pPr>
        <w:jc w:val="both"/>
        <w:rPr>
          <w:rFonts w:ascii="Calibri" w:hAnsi="Calibri"/>
          <w:sz w:val="20"/>
          <w:szCs w:val="20"/>
        </w:rPr>
      </w:pPr>
      <w:r w:rsidRPr="008F52AA">
        <w:rPr>
          <w:rFonts w:ascii="Calibri" w:hAnsi="Calibri"/>
          <w:b/>
          <w:sz w:val="20"/>
          <w:szCs w:val="20"/>
        </w:rPr>
        <w:t>Etape 2</w:t>
      </w:r>
      <w:r w:rsidRPr="008F52AA">
        <w:rPr>
          <w:rFonts w:ascii="Calibri" w:hAnsi="Calibri"/>
          <w:sz w:val="20"/>
          <w:szCs w:val="20"/>
        </w:rPr>
        <w:t xml:space="preserve"> : correction en classe des EC1 sur la base d’un texte à trous ce qui permet d’individualiser la relation avec les élèves en présentiel. </w:t>
      </w:r>
    </w:p>
    <w:p w:rsidR="00680DE6" w:rsidRPr="008F52AA" w:rsidRDefault="00680DE6" w:rsidP="00FE1747">
      <w:pPr>
        <w:rPr>
          <w:rFonts w:ascii="Calibri" w:hAnsi="Calibri"/>
          <w:sz w:val="20"/>
          <w:szCs w:val="20"/>
        </w:rPr>
      </w:pPr>
    </w:p>
    <w:p w:rsidR="00A32761" w:rsidRPr="008F52AA" w:rsidRDefault="00A32761" w:rsidP="00FE1747">
      <w:pPr>
        <w:rPr>
          <w:rFonts w:ascii="Calibri" w:hAnsi="Calibri"/>
          <w:sz w:val="20"/>
          <w:szCs w:val="20"/>
        </w:rPr>
      </w:pPr>
    </w:p>
    <w:tbl>
      <w:tblPr>
        <w:tblW w:w="0" w:type="auto"/>
        <w:tblInd w:w="36" w:type="dxa"/>
        <w:tblLayout w:type="fixed"/>
        <w:tblLook w:val="0000" w:firstRow="0" w:lastRow="0" w:firstColumn="0" w:lastColumn="0" w:noHBand="0" w:noVBand="0"/>
      </w:tblPr>
      <w:tblGrid>
        <w:gridCol w:w="7380"/>
        <w:gridCol w:w="540"/>
        <w:gridCol w:w="1260"/>
      </w:tblGrid>
      <w:tr w:rsidR="008F52AA" w:rsidRPr="008F52AA" w:rsidTr="00A203AC">
        <w:trPr>
          <w:trHeight w:val="1"/>
        </w:trPr>
        <w:tc>
          <w:tcPr>
            <w:tcW w:w="738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jc w:val="center"/>
              <w:rPr>
                <w:rFonts w:ascii="Calibri" w:hAnsi="Calibri" w:cs="Calibri"/>
                <w:b/>
                <w:bCs/>
                <w:sz w:val="20"/>
                <w:szCs w:val="20"/>
                <w:lang w:val="fr"/>
              </w:rPr>
            </w:pPr>
            <w:r w:rsidRPr="008F52AA">
              <w:rPr>
                <w:rFonts w:ascii="Calibri" w:hAnsi="Calibri" w:cs="Calibri"/>
                <w:b/>
                <w:bCs/>
                <w:sz w:val="20"/>
                <w:szCs w:val="20"/>
                <w:lang w:val="fr"/>
              </w:rPr>
              <w:t>Attentes sur EC1</w:t>
            </w:r>
          </w:p>
          <w:p w:rsidR="00A32761" w:rsidRPr="008F52AA" w:rsidRDefault="00A32761" w:rsidP="00A203AC">
            <w:pPr>
              <w:pStyle w:val="NormalWeb"/>
              <w:spacing w:before="0" w:beforeAutospacing="0" w:after="0" w:afterAutospacing="0"/>
              <w:jc w:val="center"/>
              <w:rPr>
                <w:rFonts w:ascii="Calibri" w:hAnsi="Calibri" w:cs="Arial"/>
                <w:b/>
                <w:sz w:val="20"/>
                <w:szCs w:val="20"/>
              </w:rPr>
            </w:pPr>
            <w:r w:rsidRPr="008F52AA">
              <w:rPr>
                <w:rFonts w:ascii="Calibri" w:hAnsi="Calibri"/>
                <w:b/>
                <w:color w:val="FF0000"/>
                <w:sz w:val="20"/>
                <w:szCs w:val="20"/>
                <w:lang w:val="fr"/>
              </w:rPr>
              <w:t>Quelles mobilités peut-on mesurer à partir des tables de mobilité ? (perso)</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jc w:val="center"/>
              <w:rPr>
                <w:rFonts w:ascii="Calibri" w:hAnsi="Calibri" w:cs="Calibri"/>
                <w:sz w:val="20"/>
                <w:szCs w:val="20"/>
                <w:lang w:val="fr"/>
              </w:rPr>
            </w:pPr>
            <w:r w:rsidRPr="008F52AA">
              <w:rPr>
                <w:rFonts w:ascii="Calibri" w:hAnsi="Calibri" w:cs="Calibri"/>
                <w:sz w:val="20"/>
                <w:szCs w:val="20"/>
                <w:lang w:val="fr"/>
              </w:rPr>
              <w:t>oui</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jc w:val="center"/>
              <w:rPr>
                <w:rFonts w:ascii="Calibri" w:hAnsi="Calibri" w:cs="Calibri"/>
                <w:sz w:val="20"/>
                <w:szCs w:val="20"/>
                <w:lang w:val="fr"/>
              </w:rPr>
            </w:pPr>
            <w:r w:rsidRPr="008F52AA">
              <w:rPr>
                <w:rFonts w:ascii="Calibri" w:hAnsi="Calibri" w:cs="Calibri"/>
                <w:sz w:val="20"/>
                <w:szCs w:val="20"/>
                <w:lang w:val="fr"/>
              </w:rPr>
              <w:t>A travailler</w:t>
            </w:r>
          </w:p>
        </w:tc>
      </w:tr>
      <w:tr w:rsidR="008F52AA" w:rsidRPr="008F52AA" w:rsidTr="00A203AC">
        <w:trPr>
          <w:trHeight w:val="1"/>
        </w:trPr>
        <w:tc>
          <w:tcPr>
            <w:tcW w:w="738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rPr>
                <w:rFonts w:ascii="Calibri" w:hAnsi="Calibri" w:cs="Calibri"/>
                <w:b/>
                <w:bCs/>
                <w:sz w:val="20"/>
                <w:szCs w:val="20"/>
                <w:lang w:val="fr"/>
              </w:rPr>
            </w:pPr>
            <w:r w:rsidRPr="008F52AA">
              <w:rPr>
                <w:rFonts w:ascii="Calibri" w:hAnsi="Calibri" w:cs="Calibri"/>
                <w:b/>
                <w:bCs/>
                <w:sz w:val="20"/>
                <w:szCs w:val="20"/>
                <w:lang w:val="fr"/>
              </w:rPr>
              <w:t>J’ai compris la consigne.</w:t>
            </w:r>
          </w:p>
          <w:p w:rsidR="00A32761" w:rsidRPr="008F52AA" w:rsidRDefault="00A32761" w:rsidP="00A203AC">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Présenter et expliquer</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jc w:val="center"/>
              <w:rPr>
                <w:rFonts w:ascii="Calibri" w:hAnsi="Calibri" w:cs="Calibri"/>
                <w:sz w:val="20"/>
                <w:szCs w:val="20"/>
                <w:lang w:val="fr"/>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jc w:val="center"/>
              <w:rPr>
                <w:rFonts w:ascii="Calibri" w:hAnsi="Calibri" w:cs="Calibri"/>
                <w:sz w:val="20"/>
                <w:szCs w:val="20"/>
                <w:lang w:val="fr"/>
              </w:rPr>
            </w:pPr>
          </w:p>
        </w:tc>
      </w:tr>
      <w:tr w:rsidR="008F52AA" w:rsidRPr="008F52AA" w:rsidTr="00A203AC">
        <w:trPr>
          <w:trHeight w:val="1"/>
        </w:trPr>
        <w:tc>
          <w:tcPr>
            <w:tcW w:w="738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rPr>
                <w:rFonts w:ascii="Calibri" w:hAnsi="Calibri" w:cs="Calibri"/>
                <w:b/>
                <w:bCs/>
                <w:sz w:val="20"/>
                <w:szCs w:val="20"/>
                <w:lang w:val="fr"/>
              </w:rPr>
            </w:pPr>
            <w:r w:rsidRPr="008F52AA">
              <w:rPr>
                <w:rFonts w:ascii="Calibri" w:hAnsi="Calibri" w:cs="Calibri"/>
                <w:b/>
                <w:bCs/>
                <w:sz w:val="20"/>
                <w:szCs w:val="20"/>
                <w:lang w:val="fr"/>
              </w:rPr>
              <w:t>J’ai identifié les connaissances attendues :</w:t>
            </w:r>
          </w:p>
          <w:p w:rsidR="00A32761" w:rsidRPr="008F52AA" w:rsidRDefault="00A32761" w:rsidP="00A203AC">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lastRenderedPageBreak/>
              <w:t xml:space="preserve">     -j’ai sélectionné toutes les informations pertinentes. Origine sociale, position sociale, mobilité sociale intergénérationnelle, mobilité observée, fluidité</w:t>
            </w:r>
            <w:r w:rsidR="00004151" w:rsidRPr="008F52AA">
              <w:rPr>
                <w:rFonts w:ascii="Calibri" w:hAnsi="Calibri" w:cs="Calibri"/>
                <w:sz w:val="20"/>
                <w:szCs w:val="20"/>
                <w:lang w:val="fr"/>
              </w:rPr>
              <w:t xml:space="preserve"> sociale</w:t>
            </w:r>
            <w:r w:rsidRPr="008F52AA">
              <w:rPr>
                <w:rFonts w:ascii="Calibri" w:hAnsi="Calibri" w:cs="Calibri"/>
                <w:sz w:val="20"/>
                <w:szCs w:val="20"/>
                <w:lang w:val="fr"/>
              </w:rPr>
              <w:t xml:space="preserve">. </w:t>
            </w:r>
          </w:p>
          <w:p w:rsidR="00A32761" w:rsidRPr="008F52AA" w:rsidRDefault="00A32761" w:rsidP="00A203AC">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 xml:space="preserve">     -je n’ai pas fait de hors sujet.</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jc w:val="center"/>
              <w:rPr>
                <w:rFonts w:ascii="Calibri" w:hAnsi="Calibri" w:cs="Calibri"/>
                <w:sz w:val="20"/>
                <w:szCs w:val="20"/>
                <w:lang w:val="fr"/>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jc w:val="center"/>
              <w:rPr>
                <w:rFonts w:ascii="Calibri" w:hAnsi="Calibri" w:cs="Calibri"/>
                <w:sz w:val="20"/>
                <w:szCs w:val="20"/>
                <w:lang w:val="fr"/>
              </w:rPr>
            </w:pPr>
          </w:p>
        </w:tc>
      </w:tr>
      <w:tr w:rsidR="008F52AA" w:rsidRPr="008F52AA" w:rsidTr="00A203AC">
        <w:trPr>
          <w:trHeight w:val="1"/>
        </w:trPr>
        <w:tc>
          <w:tcPr>
            <w:tcW w:w="738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rPr>
                <w:rFonts w:ascii="Calibri" w:hAnsi="Calibri" w:cs="Calibri"/>
                <w:b/>
                <w:bCs/>
                <w:sz w:val="20"/>
                <w:szCs w:val="20"/>
                <w:lang w:val="fr"/>
              </w:rPr>
            </w:pPr>
            <w:r w:rsidRPr="008F52AA">
              <w:rPr>
                <w:rFonts w:ascii="Calibri" w:hAnsi="Calibri" w:cs="Calibri"/>
                <w:b/>
                <w:bCs/>
                <w:sz w:val="20"/>
                <w:szCs w:val="20"/>
                <w:lang w:val="fr"/>
              </w:rPr>
              <w:lastRenderedPageBreak/>
              <w:t xml:space="preserve">J’ai su mettre en relation les connaissances avec la consigne : </w:t>
            </w:r>
          </w:p>
          <w:p w:rsidR="00A32761" w:rsidRPr="008F52AA" w:rsidRDefault="00A32761" w:rsidP="00A203AC">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 xml:space="preserve">-J’ai su répondre à la question et pas seulement restituer mon cours. </w:t>
            </w:r>
          </w:p>
          <w:p w:rsidR="00A32761" w:rsidRPr="008F52AA" w:rsidRDefault="00A32761" w:rsidP="00A203AC">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 xml:space="preserve">Les tables de mobilité permettent, en comparant l’origine sociale et la position des individus classés en PCS, de mesurer la mobilité observée et la fluidité sociale. </w:t>
            </w:r>
          </w:p>
          <w:p w:rsidR="00A32761" w:rsidRPr="008F52AA" w:rsidRDefault="00A32761" w:rsidP="00A203AC">
            <w:pPr>
              <w:autoSpaceDE w:val="0"/>
              <w:autoSpaceDN w:val="0"/>
              <w:adjustRightInd w:val="0"/>
              <w:rPr>
                <w:rFonts w:ascii="Calibri" w:hAnsi="Calibri" w:cs="Calibri"/>
                <w:b/>
                <w:bCs/>
                <w:sz w:val="20"/>
                <w:szCs w:val="20"/>
                <w:lang w:val="fr"/>
              </w:rPr>
            </w:pPr>
            <w:r w:rsidRPr="008F52AA">
              <w:rPr>
                <w:rFonts w:ascii="Calibri" w:hAnsi="Calibri" w:cs="Calibri"/>
                <w:sz w:val="20"/>
                <w:szCs w:val="20"/>
                <w:lang w:val="fr"/>
              </w:rPr>
              <w:t>- J’ai été capable de démontrer ma réponse</w:t>
            </w:r>
            <w:r w:rsidRPr="008F52AA">
              <w:rPr>
                <w:rFonts w:ascii="Calibri" w:hAnsi="Calibri" w:cs="Calibri"/>
                <w:b/>
                <w:bCs/>
                <w:sz w:val="20"/>
                <w:szCs w:val="20"/>
                <w:lang w:val="fr"/>
              </w:rPr>
              <w:t> </w:t>
            </w:r>
          </w:p>
          <w:p w:rsidR="00A32761" w:rsidRPr="008F52AA" w:rsidRDefault="00A32761" w:rsidP="00A203AC">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1) par des exemples</w:t>
            </w:r>
            <w:r w:rsidR="00A203AC" w:rsidRPr="008F52AA">
              <w:rPr>
                <w:rFonts w:ascii="Calibri" w:hAnsi="Calibri" w:cs="Calibri"/>
                <w:sz w:val="20"/>
                <w:szCs w:val="20"/>
                <w:lang w:val="fr"/>
              </w:rPr>
              <w:t> : ouvrier fils d’agriculteur</w:t>
            </w:r>
            <w:r w:rsidR="001F1499" w:rsidRPr="008F52AA">
              <w:rPr>
                <w:rFonts w:ascii="Calibri" w:hAnsi="Calibri" w:cs="Calibri"/>
                <w:sz w:val="20"/>
                <w:szCs w:val="20"/>
                <w:lang w:val="fr"/>
              </w:rPr>
              <w:t xml:space="preserve"> ou infirmier ; inégalités des chances entre un fils de CPIS et un fils d’ouvrier de devenir CPIS plutôt qu’ouvrier. </w:t>
            </w:r>
          </w:p>
          <w:p w:rsidR="00A32761" w:rsidRPr="008F52AA" w:rsidRDefault="00A32761" w:rsidP="00A203AC">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 xml:space="preserve">2) par des explications : Comparaison entre origine sociale et position sociale des individus, comparaison des marges, calculs de probabilité de …et de Odds ratio. </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jc w:val="center"/>
              <w:rPr>
                <w:rFonts w:ascii="Calibri" w:hAnsi="Calibri" w:cs="Calibri"/>
                <w:sz w:val="20"/>
                <w:szCs w:val="20"/>
                <w:lang w:val="fr"/>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jc w:val="center"/>
              <w:rPr>
                <w:rFonts w:ascii="Calibri" w:hAnsi="Calibri" w:cs="Calibri"/>
                <w:sz w:val="20"/>
                <w:szCs w:val="20"/>
                <w:lang w:val="fr"/>
              </w:rPr>
            </w:pPr>
          </w:p>
        </w:tc>
      </w:tr>
      <w:tr w:rsidR="008F52AA" w:rsidRPr="008F52AA" w:rsidTr="00A203AC">
        <w:trPr>
          <w:trHeight w:val="1"/>
        </w:trPr>
        <w:tc>
          <w:tcPr>
            <w:tcW w:w="738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rPr>
                <w:rFonts w:ascii="Calibri" w:hAnsi="Calibri" w:cs="Calibri"/>
                <w:b/>
                <w:bCs/>
                <w:sz w:val="20"/>
                <w:szCs w:val="20"/>
                <w:lang w:val="fr"/>
              </w:rPr>
            </w:pPr>
            <w:r w:rsidRPr="008F52AA">
              <w:rPr>
                <w:rFonts w:ascii="Calibri" w:hAnsi="Calibri" w:cs="Calibri"/>
                <w:b/>
                <w:bCs/>
                <w:sz w:val="20"/>
                <w:szCs w:val="20"/>
                <w:lang w:val="fr"/>
              </w:rPr>
              <w:t>J’ai organisé logiquement la réponse :</w:t>
            </w:r>
          </w:p>
          <w:p w:rsidR="00A32761" w:rsidRPr="008F52AA" w:rsidRDefault="00A32761" w:rsidP="00A203AC">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 xml:space="preserve">     -Pas de répétition.</w:t>
            </w:r>
          </w:p>
          <w:p w:rsidR="00A32761" w:rsidRPr="008F52AA" w:rsidRDefault="00A32761" w:rsidP="00A203AC">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 xml:space="preserve">     -Utilisation pertinente de connecteurs logiques.</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jc w:val="center"/>
              <w:rPr>
                <w:rFonts w:ascii="Calibri" w:hAnsi="Calibri" w:cs="Calibri"/>
                <w:sz w:val="20"/>
                <w:szCs w:val="20"/>
                <w:lang w:val="fr"/>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jc w:val="center"/>
              <w:rPr>
                <w:rFonts w:ascii="Calibri" w:hAnsi="Calibri" w:cs="Calibri"/>
                <w:sz w:val="20"/>
                <w:szCs w:val="20"/>
                <w:lang w:val="fr"/>
              </w:rPr>
            </w:pPr>
          </w:p>
        </w:tc>
      </w:tr>
    </w:tbl>
    <w:p w:rsidR="005B3134" w:rsidRPr="008F52AA" w:rsidRDefault="005B3134" w:rsidP="00A32761">
      <w:pPr>
        <w:rPr>
          <w:rFonts w:ascii="Calibri" w:hAnsi="Calibri"/>
          <w:b/>
          <w:sz w:val="20"/>
          <w:szCs w:val="20"/>
          <w:lang w:val="fr"/>
        </w:rPr>
      </w:pPr>
    </w:p>
    <w:p w:rsidR="00A32761" w:rsidRPr="005840B8" w:rsidRDefault="00184B24" w:rsidP="001E0384">
      <w:pPr>
        <w:jc w:val="both"/>
        <w:rPr>
          <w:rFonts w:ascii="Calibri" w:hAnsi="Calibri"/>
          <w:sz w:val="20"/>
          <w:szCs w:val="20"/>
          <w:lang w:val="fr"/>
        </w:rPr>
      </w:pPr>
      <w:r w:rsidRPr="005840B8">
        <w:rPr>
          <w:rFonts w:ascii="Calibri" w:hAnsi="Calibri"/>
          <w:b/>
          <w:sz w:val="20"/>
          <w:szCs w:val="20"/>
          <w:lang w:val="fr"/>
        </w:rPr>
        <w:t xml:space="preserve">fluidité sociale, </w:t>
      </w:r>
      <w:r w:rsidR="005B3134" w:rsidRPr="005840B8">
        <w:rPr>
          <w:rFonts w:ascii="Calibri" w:hAnsi="Calibri"/>
          <w:b/>
          <w:sz w:val="20"/>
          <w:szCs w:val="20"/>
          <w:lang w:val="fr"/>
        </w:rPr>
        <w:t>tables de mobilité,</w:t>
      </w:r>
      <w:r w:rsidR="00B20BE9" w:rsidRPr="005840B8">
        <w:rPr>
          <w:rFonts w:ascii="Calibri" w:hAnsi="Calibri"/>
          <w:b/>
          <w:sz w:val="20"/>
          <w:szCs w:val="20"/>
          <w:lang w:val="fr"/>
        </w:rPr>
        <w:t xml:space="preserve"> l’idéal méritocratique, </w:t>
      </w:r>
      <w:r w:rsidR="005B3134" w:rsidRPr="005840B8">
        <w:rPr>
          <w:rFonts w:ascii="Calibri" w:hAnsi="Calibri"/>
          <w:b/>
          <w:sz w:val="20"/>
          <w:szCs w:val="20"/>
          <w:lang w:val="fr"/>
        </w:rPr>
        <w:t xml:space="preserve"> l’évolution de la structure socioprofessionnelle, opportunité saisie</w:t>
      </w:r>
      <w:r w:rsidR="00B20BE9" w:rsidRPr="005840B8">
        <w:rPr>
          <w:rFonts w:ascii="Calibri" w:hAnsi="Calibri"/>
          <w:b/>
          <w:sz w:val="20"/>
          <w:szCs w:val="20"/>
          <w:lang w:val="fr"/>
        </w:rPr>
        <w:t>,</w:t>
      </w:r>
      <w:r w:rsidR="005B3134" w:rsidRPr="005840B8">
        <w:rPr>
          <w:rFonts w:ascii="Calibri" w:hAnsi="Calibri"/>
          <w:b/>
          <w:sz w:val="20"/>
          <w:szCs w:val="20"/>
          <w:lang w:val="fr"/>
        </w:rPr>
        <w:t xml:space="preserve"> l’Insee, mobilités sociales intergénérationnelles, des taux bruts lisibles, l’origine sociale, directement en phase,</w:t>
      </w:r>
      <w:r w:rsidR="005B3134" w:rsidRPr="005840B8">
        <w:rPr>
          <w:rFonts w:ascii="Calibri" w:hAnsi="Calibri"/>
          <w:sz w:val="20"/>
          <w:szCs w:val="20"/>
          <w:lang w:val="fr"/>
        </w:rPr>
        <w:t xml:space="preserve"> </w:t>
      </w:r>
      <w:r w:rsidR="005B3134" w:rsidRPr="005840B8">
        <w:rPr>
          <w:rFonts w:ascii="Calibri" w:hAnsi="Calibri"/>
          <w:b/>
          <w:sz w:val="20"/>
          <w:szCs w:val="20"/>
          <w:lang w:val="fr"/>
        </w:rPr>
        <w:t xml:space="preserve">la position sociale, </w:t>
      </w:r>
      <w:r w:rsidR="00B20BE9" w:rsidRPr="005840B8">
        <w:rPr>
          <w:rFonts w:ascii="Calibri" w:hAnsi="Calibri"/>
          <w:b/>
          <w:sz w:val="20"/>
          <w:szCs w:val="20"/>
          <w:lang w:val="fr"/>
        </w:rPr>
        <w:t>des odds ratio</w:t>
      </w:r>
      <w:r w:rsidR="00B20BE9" w:rsidRPr="005840B8">
        <w:rPr>
          <w:rFonts w:ascii="Calibri" w:hAnsi="Calibri"/>
          <w:sz w:val="20"/>
          <w:szCs w:val="20"/>
          <w:lang w:val="fr"/>
        </w:rPr>
        <w:t xml:space="preserve">, </w:t>
      </w:r>
      <w:r w:rsidR="005B3134" w:rsidRPr="005840B8">
        <w:rPr>
          <w:rFonts w:ascii="Calibri" w:hAnsi="Calibri"/>
          <w:b/>
          <w:sz w:val="20"/>
          <w:szCs w:val="20"/>
          <w:lang w:val="fr"/>
        </w:rPr>
        <w:t>repérées</w:t>
      </w:r>
      <w:r w:rsidR="00FE46AE" w:rsidRPr="005840B8">
        <w:rPr>
          <w:rFonts w:ascii="Calibri" w:hAnsi="Calibri"/>
          <w:b/>
          <w:sz w:val="20"/>
          <w:szCs w:val="20"/>
          <w:lang w:val="fr"/>
        </w:rPr>
        <w:t xml:space="preserve"> par</w:t>
      </w:r>
      <w:r w:rsidR="005B3134" w:rsidRPr="005840B8">
        <w:rPr>
          <w:rFonts w:ascii="Calibri" w:hAnsi="Calibri"/>
          <w:b/>
          <w:sz w:val="20"/>
          <w:szCs w:val="20"/>
          <w:lang w:val="fr"/>
        </w:rPr>
        <w:t xml:space="preserve"> la PCS d’appartenance</w:t>
      </w:r>
      <w:r w:rsidR="005B3134" w:rsidRPr="005840B8">
        <w:rPr>
          <w:rFonts w:ascii="Calibri" w:hAnsi="Calibri"/>
          <w:sz w:val="20"/>
          <w:szCs w:val="20"/>
          <w:lang w:val="fr"/>
        </w:rPr>
        <w:t xml:space="preserve">, </w:t>
      </w:r>
      <w:r w:rsidR="005B3134" w:rsidRPr="005840B8">
        <w:rPr>
          <w:rFonts w:ascii="Calibri" w:hAnsi="Calibri"/>
          <w:b/>
          <w:sz w:val="20"/>
          <w:szCs w:val="20"/>
          <w:lang w:val="fr"/>
        </w:rPr>
        <w:t>mobilité observée,</w:t>
      </w:r>
      <w:r w:rsidR="00B20BE9" w:rsidRPr="005840B8">
        <w:rPr>
          <w:rFonts w:ascii="Calibri" w:hAnsi="Calibri"/>
          <w:b/>
          <w:sz w:val="20"/>
          <w:szCs w:val="20"/>
          <w:lang w:val="fr"/>
        </w:rPr>
        <w:t xml:space="preserve"> l’égalité des chances,</w:t>
      </w:r>
      <w:r w:rsidR="005B3134" w:rsidRPr="005840B8">
        <w:rPr>
          <w:rFonts w:ascii="Calibri" w:hAnsi="Calibri"/>
          <w:sz w:val="20"/>
          <w:szCs w:val="20"/>
          <w:lang w:val="fr"/>
        </w:rPr>
        <w:t xml:space="preserve"> </w:t>
      </w:r>
      <w:r w:rsidR="005B3134" w:rsidRPr="005840B8">
        <w:rPr>
          <w:rFonts w:ascii="Calibri" w:hAnsi="Calibri"/>
          <w:b/>
          <w:sz w:val="20"/>
          <w:szCs w:val="20"/>
          <w:lang w:val="fr"/>
        </w:rPr>
        <w:t>transformation de la société, des hommes actifs de 40 à 59 ans, 7 000 000 d’individus, 2 types de mobilité, du % de personnes mobiles.</w:t>
      </w:r>
    </w:p>
    <w:p w:rsidR="005B3134" w:rsidRPr="005840B8" w:rsidRDefault="005B3134" w:rsidP="00A32761">
      <w:pPr>
        <w:rPr>
          <w:rFonts w:ascii="Calibri" w:hAnsi="Calibri"/>
          <w:sz w:val="20"/>
          <w:szCs w:val="20"/>
          <w:lang w:val="fr"/>
        </w:rPr>
      </w:pPr>
    </w:p>
    <w:p w:rsidR="00184B24" w:rsidRPr="005840B8" w:rsidRDefault="00184B24" w:rsidP="00184B24">
      <w:pPr>
        <w:jc w:val="both"/>
        <w:rPr>
          <w:rFonts w:ascii="Calibri" w:hAnsi="Calibri"/>
          <w:sz w:val="20"/>
          <w:szCs w:val="20"/>
          <w:lang w:val="fr"/>
        </w:rPr>
      </w:pPr>
      <w:r w:rsidRPr="005840B8">
        <w:rPr>
          <w:rFonts w:ascii="Calibri" w:hAnsi="Calibri"/>
          <w:sz w:val="20"/>
          <w:szCs w:val="20"/>
          <w:lang w:val="fr"/>
        </w:rPr>
        <w:t>Les ………………………………. élaborées par …………………………………à partir des enquêtes FQP permettent de comparer …………………………………………………………..avec la position sociale de leur père au moment où le fils finissait ses études.  Les positions sociales sont …………………………………………..et celle du père est …………………………….. de la personne enquêtée.   On dispose ainsi d’informations sur la position sociale et l’origine sociale d’un même individu. Cette démarche est reconduite pour 40 000 personnes et extrapolée aux …………………………… concernés. Sur cette base, on peut mesurer …………………………………… qui ont en commun d’être des ………………………………………… et qui se complètent plus qu’elles ne s’opposent. La ……………………………………….. est la mobilité de « surface », celle qui s’appréhende à partir ………………………………………. ou calculables et qui informent …………………………………., des chances pour les fils de PCS X d’obtenir la PCS Y, de …………………………………………</w:t>
      </w:r>
      <w:r w:rsidRPr="005840B8">
        <w:rPr>
          <w:rFonts w:ascii="Calibri" w:hAnsi="Calibri"/>
          <w:b/>
          <w:sz w:val="20"/>
          <w:szCs w:val="20"/>
          <w:lang w:val="fr"/>
        </w:rPr>
        <w:t xml:space="preserve"> </w:t>
      </w:r>
      <w:r w:rsidRPr="005840B8">
        <w:rPr>
          <w:rFonts w:ascii="Calibri" w:hAnsi="Calibri"/>
          <w:sz w:val="20"/>
          <w:szCs w:val="20"/>
          <w:lang w:val="fr"/>
        </w:rPr>
        <w:t xml:space="preserve">entre 2 générations. La mobilité observée est donc </w:t>
      </w:r>
      <w:r w:rsidR="00C16DDF" w:rsidRPr="005840B8">
        <w:rPr>
          <w:rFonts w:ascii="Calibri" w:hAnsi="Calibri"/>
          <w:sz w:val="20"/>
          <w:szCs w:val="20"/>
          <w:lang w:val="fr"/>
        </w:rPr>
        <w:t>………………………………………………</w:t>
      </w:r>
      <w:r w:rsidRPr="005840B8">
        <w:rPr>
          <w:rFonts w:ascii="Calibri" w:hAnsi="Calibri"/>
          <w:sz w:val="20"/>
          <w:szCs w:val="20"/>
          <w:lang w:val="fr"/>
        </w:rPr>
        <w:t xml:space="preserve"> avec l’évolution de la structure des emplois. Elle peut être subie ou le résultat d’une</w:t>
      </w:r>
      <w:r w:rsidR="00C16DDF" w:rsidRPr="005840B8">
        <w:rPr>
          <w:rFonts w:ascii="Calibri" w:hAnsi="Calibri"/>
          <w:sz w:val="20"/>
          <w:szCs w:val="20"/>
          <w:lang w:val="fr"/>
        </w:rPr>
        <w:t xml:space="preserve"> ………………………………………….</w:t>
      </w:r>
      <w:r w:rsidRPr="005840B8">
        <w:rPr>
          <w:rFonts w:ascii="Calibri" w:hAnsi="Calibri"/>
          <w:sz w:val="20"/>
          <w:szCs w:val="20"/>
          <w:lang w:val="fr"/>
        </w:rPr>
        <w:t xml:space="preserve"> à l’occasion de la ………………………………………………... Par exemple, un fils d’agriculteur peut regretter de ne pas devenir agriculteur mais ouvrier, un autre profitera du mouvement de tertiarisation pour devenir infirmier. Ces 2 situations ne permettent pas de statuer sur ……………………………. La ……………………………….. mesure la mobilité intergénérationnelle directement en lien avec …………………………………, l’égalité des chances.  Elle est mesurée avec ……………………………………. ou rapports de probabilités relatives. Par exemple, on peut calculer l’inégalité des chances entre un fils de CPIS et un fils d’ouvrier de devenir CPIS plutôt qu’ouvrier. En prenant en compte les 2 destins, on annule l’effet de l’évolution de la structure socioprofessionnelle. </w:t>
      </w:r>
    </w:p>
    <w:p w:rsidR="00184B24" w:rsidRPr="008F52AA" w:rsidRDefault="00184B24" w:rsidP="00A32761">
      <w:pPr>
        <w:rPr>
          <w:rFonts w:ascii="Calibri" w:hAnsi="Calibri"/>
          <w:sz w:val="20"/>
          <w:szCs w:val="20"/>
          <w:lang w:val="fr"/>
        </w:rPr>
      </w:pPr>
    </w:p>
    <w:p w:rsidR="00A203AC" w:rsidRPr="008F52AA" w:rsidRDefault="00A203AC" w:rsidP="00A32761">
      <w:pPr>
        <w:rPr>
          <w:rFonts w:ascii="Calibri" w:hAnsi="Calibri"/>
          <w:sz w:val="20"/>
          <w:szCs w:val="20"/>
          <w:lang w:val="fr"/>
        </w:rPr>
      </w:pPr>
    </w:p>
    <w:p w:rsidR="00A203AC" w:rsidRPr="008F52AA" w:rsidRDefault="00A203AC" w:rsidP="007A0150">
      <w:pPr>
        <w:jc w:val="both"/>
        <w:rPr>
          <w:rFonts w:ascii="Calibri" w:hAnsi="Calibri"/>
          <w:sz w:val="20"/>
          <w:szCs w:val="20"/>
          <w:lang w:val="fr"/>
        </w:rPr>
      </w:pPr>
      <w:r w:rsidRPr="008F52AA">
        <w:rPr>
          <w:rFonts w:ascii="Calibri" w:hAnsi="Calibri"/>
          <w:sz w:val="20"/>
          <w:szCs w:val="20"/>
          <w:lang w:val="fr"/>
        </w:rPr>
        <w:t xml:space="preserve">Les </w:t>
      </w:r>
      <w:r w:rsidRPr="008F52AA">
        <w:rPr>
          <w:rFonts w:ascii="Calibri" w:hAnsi="Calibri"/>
          <w:b/>
          <w:sz w:val="20"/>
          <w:szCs w:val="20"/>
          <w:lang w:val="fr"/>
        </w:rPr>
        <w:t>tables de mobilité</w:t>
      </w:r>
      <w:r w:rsidRPr="008F52AA">
        <w:rPr>
          <w:rFonts w:ascii="Calibri" w:hAnsi="Calibri"/>
          <w:sz w:val="20"/>
          <w:szCs w:val="20"/>
          <w:lang w:val="fr"/>
        </w:rPr>
        <w:t xml:space="preserve"> élaborées par </w:t>
      </w:r>
      <w:r w:rsidRPr="008F52AA">
        <w:rPr>
          <w:rFonts w:ascii="Calibri" w:hAnsi="Calibri"/>
          <w:b/>
          <w:sz w:val="20"/>
          <w:szCs w:val="20"/>
          <w:lang w:val="fr"/>
        </w:rPr>
        <w:t>l’Insee</w:t>
      </w:r>
      <w:r w:rsidRPr="008F52AA">
        <w:rPr>
          <w:rFonts w:ascii="Calibri" w:hAnsi="Calibri"/>
          <w:sz w:val="20"/>
          <w:szCs w:val="20"/>
          <w:lang w:val="fr"/>
        </w:rPr>
        <w:t xml:space="preserve"> à partir des enquêtes FQP permettent de comparer </w:t>
      </w:r>
      <w:r w:rsidRPr="008F52AA">
        <w:rPr>
          <w:rFonts w:ascii="Calibri" w:hAnsi="Calibri"/>
          <w:b/>
          <w:sz w:val="20"/>
          <w:szCs w:val="20"/>
          <w:lang w:val="fr"/>
        </w:rPr>
        <w:t>la position sociale des hommes actifs de 40 à 59 ans</w:t>
      </w:r>
      <w:r w:rsidRPr="008F52AA">
        <w:rPr>
          <w:rFonts w:ascii="Calibri" w:hAnsi="Calibri"/>
          <w:sz w:val="20"/>
          <w:szCs w:val="20"/>
          <w:lang w:val="fr"/>
        </w:rPr>
        <w:t xml:space="preserve"> avec la position sociale de leur père au moment où le fils finissait ses études.  Les positions sociales sont </w:t>
      </w:r>
      <w:r w:rsidRPr="008F52AA">
        <w:rPr>
          <w:rFonts w:ascii="Calibri" w:hAnsi="Calibri"/>
          <w:b/>
          <w:sz w:val="20"/>
          <w:szCs w:val="20"/>
          <w:lang w:val="fr"/>
        </w:rPr>
        <w:t>repérées</w:t>
      </w:r>
      <w:r w:rsidR="00FE46AE">
        <w:rPr>
          <w:rFonts w:ascii="Calibri" w:hAnsi="Calibri"/>
          <w:b/>
          <w:sz w:val="20"/>
          <w:szCs w:val="20"/>
          <w:lang w:val="fr"/>
        </w:rPr>
        <w:t xml:space="preserve"> par</w:t>
      </w:r>
      <w:r w:rsidRPr="008F52AA">
        <w:rPr>
          <w:rFonts w:ascii="Calibri" w:hAnsi="Calibri"/>
          <w:b/>
          <w:sz w:val="20"/>
          <w:szCs w:val="20"/>
          <w:lang w:val="fr"/>
        </w:rPr>
        <w:t xml:space="preserve"> la PCS d’appartenance</w:t>
      </w:r>
      <w:r w:rsidRPr="008F52AA">
        <w:rPr>
          <w:rFonts w:ascii="Calibri" w:hAnsi="Calibri"/>
          <w:sz w:val="20"/>
          <w:szCs w:val="20"/>
          <w:lang w:val="fr"/>
        </w:rPr>
        <w:t xml:space="preserve"> et celle du père est </w:t>
      </w:r>
      <w:r w:rsidRPr="008F52AA">
        <w:rPr>
          <w:rFonts w:ascii="Calibri" w:hAnsi="Calibri"/>
          <w:b/>
          <w:sz w:val="20"/>
          <w:szCs w:val="20"/>
          <w:lang w:val="fr"/>
        </w:rPr>
        <w:t>l’origine sociale</w:t>
      </w:r>
      <w:r w:rsidRPr="008F52AA">
        <w:rPr>
          <w:rFonts w:ascii="Calibri" w:hAnsi="Calibri"/>
          <w:sz w:val="20"/>
          <w:szCs w:val="20"/>
          <w:lang w:val="fr"/>
        </w:rPr>
        <w:t xml:space="preserve"> de la personne enquêtée.   On dispose ainsi d’informations sur </w:t>
      </w:r>
      <w:r w:rsidR="006D7A66" w:rsidRPr="008F52AA">
        <w:rPr>
          <w:rFonts w:ascii="Calibri" w:hAnsi="Calibri"/>
          <w:sz w:val="20"/>
          <w:szCs w:val="20"/>
          <w:lang w:val="fr"/>
        </w:rPr>
        <w:t>la position sociale et l’origine sociale d’un même individu. Cette démarche est reconduite pour 40 000 personnes et extrap</w:t>
      </w:r>
      <w:r w:rsidR="007A0150" w:rsidRPr="008F52AA">
        <w:rPr>
          <w:rFonts w:ascii="Calibri" w:hAnsi="Calibri"/>
          <w:sz w:val="20"/>
          <w:szCs w:val="20"/>
          <w:lang w:val="fr"/>
        </w:rPr>
        <w:t xml:space="preserve">olée aux </w:t>
      </w:r>
      <w:r w:rsidR="006D7A66" w:rsidRPr="008F52AA">
        <w:rPr>
          <w:rFonts w:ascii="Calibri" w:hAnsi="Calibri"/>
          <w:sz w:val="20"/>
          <w:szCs w:val="20"/>
          <w:lang w:val="fr"/>
        </w:rPr>
        <w:t xml:space="preserve"> </w:t>
      </w:r>
      <w:r w:rsidR="006D7A66" w:rsidRPr="008F52AA">
        <w:rPr>
          <w:rFonts w:ascii="Calibri" w:hAnsi="Calibri"/>
          <w:b/>
          <w:sz w:val="20"/>
          <w:szCs w:val="20"/>
          <w:lang w:val="fr"/>
        </w:rPr>
        <w:t>7 000 000 d’individus</w:t>
      </w:r>
      <w:r w:rsidR="006D7A66" w:rsidRPr="008F52AA">
        <w:rPr>
          <w:rFonts w:ascii="Calibri" w:hAnsi="Calibri"/>
          <w:sz w:val="20"/>
          <w:szCs w:val="20"/>
          <w:lang w:val="fr"/>
        </w:rPr>
        <w:t xml:space="preserve"> concernés. Sur cette base, on peut mesurer </w:t>
      </w:r>
      <w:r w:rsidR="006D7A66" w:rsidRPr="008F52AA">
        <w:rPr>
          <w:rFonts w:ascii="Calibri" w:hAnsi="Calibri"/>
          <w:b/>
          <w:sz w:val="20"/>
          <w:szCs w:val="20"/>
          <w:lang w:val="fr"/>
        </w:rPr>
        <w:t>2 types de mobilité</w:t>
      </w:r>
      <w:r w:rsidR="006D7A66" w:rsidRPr="008F52AA">
        <w:rPr>
          <w:rFonts w:ascii="Calibri" w:hAnsi="Calibri"/>
          <w:sz w:val="20"/>
          <w:szCs w:val="20"/>
          <w:lang w:val="fr"/>
        </w:rPr>
        <w:t xml:space="preserve"> qui ont en commun d’être des </w:t>
      </w:r>
      <w:r w:rsidR="006D7A66" w:rsidRPr="008F52AA">
        <w:rPr>
          <w:rFonts w:ascii="Calibri" w:hAnsi="Calibri"/>
          <w:b/>
          <w:sz w:val="20"/>
          <w:szCs w:val="20"/>
          <w:lang w:val="fr"/>
        </w:rPr>
        <w:t>mobilités sociales intergénérationnelles</w:t>
      </w:r>
      <w:r w:rsidR="00DE56BC" w:rsidRPr="008F52AA">
        <w:rPr>
          <w:rFonts w:ascii="Calibri" w:hAnsi="Calibri"/>
          <w:sz w:val="20"/>
          <w:szCs w:val="20"/>
          <w:lang w:val="fr"/>
        </w:rPr>
        <w:t xml:space="preserve"> et qui se complètent plus qu’elles ne s’opposent</w:t>
      </w:r>
      <w:r w:rsidR="006D7A66" w:rsidRPr="008F52AA">
        <w:rPr>
          <w:rFonts w:ascii="Calibri" w:hAnsi="Calibri"/>
          <w:sz w:val="20"/>
          <w:szCs w:val="20"/>
          <w:lang w:val="fr"/>
        </w:rPr>
        <w:t xml:space="preserve">. La </w:t>
      </w:r>
      <w:r w:rsidR="006D7A66" w:rsidRPr="008F52AA">
        <w:rPr>
          <w:rFonts w:ascii="Calibri" w:hAnsi="Calibri"/>
          <w:b/>
          <w:sz w:val="20"/>
          <w:szCs w:val="20"/>
          <w:lang w:val="fr"/>
        </w:rPr>
        <w:t>mobilité observée</w:t>
      </w:r>
      <w:r w:rsidR="006D7A66" w:rsidRPr="008F52AA">
        <w:rPr>
          <w:rFonts w:ascii="Calibri" w:hAnsi="Calibri"/>
          <w:sz w:val="20"/>
          <w:szCs w:val="20"/>
          <w:lang w:val="fr"/>
        </w:rPr>
        <w:t xml:space="preserve"> est la mobilité de « surface », celle qui s’appréhende à partir </w:t>
      </w:r>
      <w:r w:rsidR="006D7A66" w:rsidRPr="008F52AA">
        <w:rPr>
          <w:rFonts w:ascii="Calibri" w:hAnsi="Calibri"/>
          <w:b/>
          <w:sz w:val="20"/>
          <w:szCs w:val="20"/>
          <w:lang w:val="fr"/>
        </w:rPr>
        <w:t>des taux bruts lisibles</w:t>
      </w:r>
      <w:r w:rsidR="006D7A66" w:rsidRPr="008F52AA">
        <w:rPr>
          <w:rFonts w:ascii="Calibri" w:hAnsi="Calibri"/>
          <w:sz w:val="20"/>
          <w:szCs w:val="20"/>
          <w:lang w:val="fr"/>
        </w:rPr>
        <w:t xml:space="preserve"> ou calculables et qui informent </w:t>
      </w:r>
      <w:r w:rsidR="006D7A66" w:rsidRPr="008F52AA">
        <w:rPr>
          <w:rFonts w:ascii="Calibri" w:hAnsi="Calibri"/>
          <w:b/>
          <w:sz w:val="20"/>
          <w:szCs w:val="20"/>
          <w:lang w:val="fr"/>
        </w:rPr>
        <w:t>du % de personnes mobiles</w:t>
      </w:r>
      <w:r w:rsidR="006D7A66" w:rsidRPr="008F52AA">
        <w:rPr>
          <w:rFonts w:ascii="Calibri" w:hAnsi="Calibri"/>
          <w:sz w:val="20"/>
          <w:szCs w:val="20"/>
          <w:lang w:val="fr"/>
        </w:rPr>
        <w:t xml:space="preserve">, des chances pour les fils de PCS X d’obtenir la PCS Y, de </w:t>
      </w:r>
      <w:r w:rsidR="006D7A66" w:rsidRPr="008F52AA">
        <w:rPr>
          <w:rFonts w:ascii="Calibri" w:hAnsi="Calibri"/>
          <w:b/>
          <w:sz w:val="20"/>
          <w:szCs w:val="20"/>
          <w:lang w:val="fr"/>
        </w:rPr>
        <w:t xml:space="preserve">l’évolution de la structure socioprofessionnelle </w:t>
      </w:r>
      <w:r w:rsidR="006D7A66" w:rsidRPr="008F52AA">
        <w:rPr>
          <w:rFonts w:ascii="Calibri" w:hAnsi="Calibri"/>
          <w:sz w:val="20"/>
          <w:szCs w:val="20"/>
          <w:lang w:val="fr"/>
        </w:rPr>
        <w:t xml:space="preserve">entre 2 générations. </w:t>
      </w:r>
      <w:r w:rsidR="00DE56BC" w:rsidRPr="008F52AA">
        <w:rPr>
          <w:rFonts w:ascii="Calibri" w:hAnsi="Calibri"/>
          <w:sz w:val="20"/>
          <w:szCs w:val="20"/>
          <w:lang w:val="fr"/>
        </w:rPr>
        <w:t xml:space="preserve">La mobilité observée est donc </w:t>
      </w:r>
      <w:r w:rsidR="00DE56BC" w:rsidRPr="008F52AA">
        <w:rPr>
          <w:rFonts w:ascii="Calibri" w:hAnsi="Calibri"/>
          <w:b/>
          <w:sz w:val="20"/>
          <w:szCs w:val="20"/>
          <w:lang w:val="fr"/>
        </w:rPr>
        <w:t>directement en phase</w:t>
      </w:r>
      <w:r w:rsidR="00DE56BC" w:rsidRPr="008F52AA">
        <w:rPr>
          <w:rFonts w:ascii="Calibri" w:hAnsi="Calibri"/>
          <w:sz w:val="20"/>
          <w:szCs w:val="20"/>
          <w:lang w:val="fr"/>
        </w:rPr>
        <w:t xml:space="preserve"> avec l’évolution de la structure des emplois. Elle peut être subie ou le résultat d’une </w:t>
      </w:r>
      <w:r w:rsidR="00DE56BC" w:rsidRPr="008F52AA">
        <w:rPr>
          <w:rFonts w:ascii="Calibri" w:hAnsi="Calibri"/>
          <w:b/>
          <w:sz w:val="20"/>
          <w:szCs w:val="20"/>
          <w:lang w:val="fr"/>
        </w:rPr>
        <w:t>opportunité saisie</w:t>
      </w:r>
      <w:r w:rsidR="00DE56BC" w:rsidRPr="008F52AA">
        <w:rPr>
          <w:rFonts w:ascii="Calibri" w:hAnsi="Calibri"/>
          <w:sz w:val="20"/>
          <w:szCs w:val="20"/>
          <w:lang w:val="fr"/>
        </w:rPr>
        <w:t xml:space="preserve"> à l’occasion de la </w:t>
      </w:r>
      <w:r w:rsidR="00DE56BC" w:rsidRPr="008F52AA">
        <w:rPr>
          <w:rFonts w:ascii="Calibri" w:hAnsi="Calibri"/>
          <w:b/>
          <w:sz w:val="20"/>
          <w:szCs w:val="20"/>
          <w:lang w:val="fr"/>
        </w:rPr>
        <w:t>transformation de la société</w:t>
      </w:r>
      <w:r w:rsidR="00DE56BC" w:rsidRPr="008F52AA">
        <w:rPr>
          <w:rFonts w:ascii="Calibri" w:hAnsi="Calibri"/>
          <w:sz w:val="20"/>
          <w:szCs w:val="20"/>
          <w:lang w:val="fr"/>
        </w:rPr>
        <w:t>. Par exemple, un fils d’agriculteur peut regretter de ne pas devenir agriculteur mais ouvrier, un autre profitera du mouvement de tertiarisation pour devenir infirmier.</w:t>
      </w:r>
      <w:r w:rsidR="00B20BE9" w:rsidRPr="008F52AA">
        <w:rPr>
          <w:rFonts w:ascii="Calibri" w:hAnsi="Calibri"/>
          <w:sz w:val="20"/>
          <w:szCs w:val="20"/>
          <w:lang w:val="fr"/>
        </w:rPr>
        <w:t xml:space="preserve"> Ces 2 situations ne permettent pas de statuer sur </w:t>
      </w:r>
      <w:r w:rsidR="00B20BE9" w:rsidRPr="008F52AA">
        <w:rPr>
          <w:rFonts w:ascii="Calibri" w:hAnsi="Calibri"/>
          <w:b/>
          <w:sz w:val="20"/>
          <w:szCs w:val="20"/>
          <w:lang w:val="fr"/>
        </w:rPr>
        <w:t>l’égalité des chances</w:t>
      </w:r>
      <w:r w:rsidR="00B20BE9" w:rsidRPr="008F52AA">
        <w:rPr>
          <w:rFonts w:ascii="Calibri" w:hAnsi="Calibri"/>
          <w:sz w:val="20"/>
          <w:szCs w:val="20"/>
          <w:lang w:val="fr"/>
        </w:rPr>
        <w:t>.</w:t>
      </w:r>
      <w:r w:rsidR="00DE56BC" w:rsidRPr="008F52AA">
        <w:rPr>
          <w:rFonts w:ascii="Calibri" w:hAnsi="Calibri"/>
          <w:sz w:val="20"/>
          <w:szCs w:val="20"/>
          <w:lang w:val="fr"/>
        </w:rPr>
        <w:t xml:space="preserve"> La </w:t>
      </w:r>
      <w:r w:rsidR="00DE56BC" w:rsidRPr="008F52AA">
        <w:rPr>
          <w:rFonts w:ascii="Calibri" w:hAnsi="Calibri"/>
          <w:b/>
          <w:sz w:val="20"/>
          <w:szCs w:val="20"/>
          <w:lang w:val="fr"/>
        </w:rPr>
        <w:t>fluidité sociale</w:t>
      </w:r>
      <w:r w:rsidR="00DE56BC" w:rsidRPr="008F52AA">
        <w:rPr>
          <w:rFonts w:ascii="Calibri" w:hAnsi="Calibri"/>
          <w:sz w:val="20"/>
          <w:szCs w:val="20"/>
          <w:lang w:val="fr"/>
        </w:rPr>
        <w:t xml:space="preserve"> mesure la mobilité intergénérationnelle </w:t>
      </w:r>
      <w:r w:rsidR="00DE56BC" w:rsidRPr="008F52AA">
        <w:rPr>
          <w:rFonts w:ascii="Calibri" w:hAnsi="Calibri"/>
          <w:sz w:val="20"/>
          <w:szCs w:val="20"/>
          <w:lang w:val="fr"/>
        </w:rPr>
        <w:lastRenderedPageBreak/>
        <w:t xml:space="preserve">directement en lien avec </w:t>
      </w:r>
      <w:r w:rsidR="00DE56BC" w:rsidRPr="008F52AA">
        <w:rPr>
          <w:rFonts w:ascii="Calibri" w:hAnsi="Calibri"/>
          <w:b/>
          <w:sz w:val="20"/>
          <w:szCs w:val="20"/>
          <w:lang w:val="fr"/>
        </w:rPr>
        <w:t>l’idéal méritocratique</w:t>
      </w:r>
      <w:r w:rsidR="00DE56BC" w:rsidRPr="008F52AA">
        <w:rPr>
          <w:rFonts w:ascii="Calibri" w:hAnsi="Calibri"/>
          <w:sz w:val="20"/>
          <w:szCs w:val="20"/>
          <w:lang w:val="fr"/>
        </w:rPr>
        <w:t xml:space="preserve">, l’égalité des chances. </w:t>
      </w:r>
      <w:r w:rsidR="006D7A66" w:rsidRPr="008F52AA">
        <w:rPr>
          <w:rFonts w:ascii="Calibri" w:hAnsi="Calibri"/>
          <w:sz w:val="20"/>
          <w:szCs w:val="20"/>
          <w:lang w:val="fr"/>
        </w:rPr>
        <w:t xml:space="preserve"> </w:t>
      </w:r>
      <w:r w:rsidR="001F1499" w:rsidRPr="008F52AA">
        <w:rPr>
          <w:rFonts w:ascii="Calibri" w:hAnsi="Calibri"/>
          <w:sz w:val="20"/>
          <w:szCs w:val="20"/>
          <w:lang w:val="fr"/>
        </w:rPr>
        <w:t xml:space="preserve">Elle est mesurée avec </w:t>
      </w:r>
      <w:r w:rsidR="001F1499" w:rsidRPr="008F52AA">
        <w:rPr>
          <w:rFonts w:ascii="Calibri" w:hAnsi="Calibri"/>
          <w:b/>
          <w:sz w:val="20"/>
          <w:szCs w:val="20"/>
          <w:lang w:val="fr"/>
        </w:rPr>
        <w:t>des odds ratio</w:t>
      </w:r>
      <w:r w:rsidR="001F1499" w:rsidRPr="008F52AA">
        <w:rPr>
          <w:rFonts w:ascii="Calibri" w:hAnsi="Calibri"/>
          <w:sz w:val="20"/>
          <w:szCs w:val="20"/>
          <w:lang w:val="fr"/>
        </w:rPr>
        <w:t xml:space="preserve"> ou rapports de probabilité</w:t>
      </w:r>
      <w:r w:rsidR="007A0150" w:rsidRPr="008F52AA">
        <w:rPr>
          <w:rFonts w:ascii="Calibri" w:hAnsi="Calibri"/>
          <w:sz w:val="20"/>
          <w:szCs w:val="20"/>
          <w:lang w:val="fr"/>
        </w:rPr>
        <w:t>s</w:t>
      </w:r>
      <w:r w:rsidR="001F1499" w:rsidRPr="008F52AA">
        <w:rPr>
          <w:rFonts w:ascii="Calibri" w:hAnsi="Calibri"/>
          <w:sz w:val="20"/>
          <w:szCs w:val="20"/>
          <w:lang w:val="fr"/>
        </w:rPr>
        <w:t xml:space="preserve"> relatives. Par exemple, on peut calculer l’inégalité des chances entre un fils de CPIS et un fils d’ouvrier de devenir </w:t>
      </w:r>
      <w:r w:rsidR="007A0150" w:rsidRPr="008F52AA">
        <w:rPr>
          <w:rFonts w:ascii="Calibri" w:hAnsi="Calibri"/>
          <w:sz w:val="20"/>
          <w:szCs w:val="20"/>
          <w:lang w:val="fr"/>
        </w:rPr>
        <w:t>CPIS plutôt qu’ouvrier</w:t>
      </w:r>
      <w:r w:rsidR="001F1499" w:rsidRPr="008F52AA">
        <w:rPr>
          <w:rFonts w:ascii="Calibri" w:hAnsi="Calibri"/>
          <w:sz w:val="20"/>
          <w:szCs w:val="20"/>
          <w:lang w:val="fr"/>
        </w:rPr>
        <w:t xml:space="preserve">. En prenant en compte les 2 destins, on annule l’effet de l’évolution de la structure socioprofessionnelle. </w:t>
      </w:r>
    </w:p>
    <w:p w:rsidR="00A203AC" w:rsidRPr="008F52AA" w:rsidRDefault="00A203AC" w:rsidP="00A32761">
      <w:pPr>
        <w:rPr>
          <w:rFonts w:ascii="Calibri" w:hAnsi="Calibri"/>
          <w:sz w:val="20"/>
          <w:szCs w:val="20"/>
          <w:lang w:val="fr"/>
        </w:rPr>
      </w:pPr>
    </w:p>
    <w:p w:rsidR="00A32761" w:rsidRPr="008F52AA" w:rsidRDefault="00A32761" w:rsidP="00A32761">
      <w:pPr>
        <w:rPr>
          <w:rFonts w:ascii="Calibri" w:hAnsi="Calibri"/>
          <w:sz w:val="20"/>
          <w:szCs w:val="20"/>
          <w:lang w:val="fr"/>
        </w:rPr>
      </w:pPr>
    </w:p>
    <w:tbl>
      <w:tblPr>
        <w:tblW w:w="0" w:type="auto"/>
        <w:tblInd w:w="36" w:type="dxa"/>
        <w:tblLayout w:type="fixed"/>
        <w:tblLook w:val="0000" w:firstRow="0" w:lastRow="0" w:firstColumn="0" w:lastColumn="0" w:noHBand="0" w:noVBand="0"/>
      </w:tblPr>
      <w:tblGrid>
        <w:gridCol w:w="7380"/>
        <w:gridCol w:w="540"/>
        <w:gridCol w:w="1260"/>
      </w:tblGrid>
      <w:tr w:rsidR="008F52AA" w:rsidRPr="008F52AA" w:rsidTr="00A203AC">
        <w:trPr>
          <w:trHeight w:val="1"/>
        </w:trPr>
        <w:tc>
          <w:tcPr>
            <w:tcW w:w="738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jc w:val="center"/>
              <w:rPr>
                <w:rFonts w:ascii="Calibri" w:hAnsi="Calibri" w:cs="Calibri"/>
                <w:b/>
                <w:bCs/>
                <w:sz w:val="20"/>
                <w:szCs w:val="20"/>
                <w:lang w:val="fr"/>
              </w:rPr>
            </w:pPr>
            <w:r w:rsidRPr="008F52AA">
              <w:rPr>
                <w:rFonts w:ascii="Calibri" w:hAnsi="Calibri" w:cs="Calibri"/>
                <w:b/>
                <w:bCs/>
                <w:sz w:val="20"/>
                <w:szCs w:val="20"/>
                <w:lang w:val="fr"/>
              </w:rPr>
              <w:t>Attentes sur EC1</w:t>
            </w:r>
          </w:p>
          <w:p w:rsidR="00A32761" w:rsidRPr="008F52AA" w:rsidRDefault="00A32761" w:rsidP="00A203AC">
            <w:pPr>
              <w:pStyle w:val="NormalWeb"/>
              <w:spacing w:before="0" w:beforeAutospacing="0" w:after="0" w:afterAutospacing="0"/>
              <w:jc w:val="center"/>
              <w:rPr>
                <w:rFonts w:ascii="Calibri" w:hAnsi="Calibri" w:cs="Arial"/>
                <w:b/>
                <w:sz w:val="20"/>
                <w:szCs w:val="20"/>
              </w:rPr>
            </w:pPr>
            <w:r w:rsidRPr="008F52AA">
              <w:rPr>
                <w:rFonts w:ascii="Calibri" w:hAnsi="Calibri"/>
                <w:b/>
                <w:color w:val="FF0000"/>
                <w:sz w:val="20"/>
                <w:szCs w:val="20"/>
                <w:lang w:val="fr"/>
              </w:rPr>
              <w:t>Comment est élaborée une table de mobilité sociale ? (perso)</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jc w:val="center"/>
              <w:rPr>
                <w:rFonts w:ascii="Calibri" w:hAnsi="Calibri" w:cs="Calibri"/>
                <w:sz w:val="20"/>
                <w:szCs w:val="20"/>
                <w:lang w:val="fr"/>
              </w:rPr>
            </w:pPr>
            <w:r w:rsidRPr="008F52AA">
              <w:rPr>
                <w:rFonts w:ascii="Calibri" w:hAnsi="Calibri" w:cs="Calibri"/>
                <w:sz w:val="20"/>
                <w:szCs w:val="20"/>
                <w:lang w:val="fr"/>
              </w:rPr>
              <w:t>oui</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jc w:val="center"/>
              <w:rPr>
                <w:rFonts w:ascii="Calibri" w:hAnsi="Calibri" w:cs="Calibri"/>
                <w:sz w:val="20"/>
                <w:szCs w:val="20"/>
                <w:lang w:val="fr"/>
              </w:rPr>
            </w:pPr>
            <w:r w:rsidRPr="008F52AA">
              <w:rPr>
                <w:rFonts w:ascii="Calibri" w:hAnsi="Calibri" w:cs="Calibri"/>
                <w:sz w:val="20"/>
                <w:szCs w:val="20"/>
                <w:lang w:val="fr"/>
              </w:rPr>
              <w:t>A travailler</w:t>
            </w:r>
          </w:p>
        </w:tc>
      </w:tr>
      <w:tr w:rsidR="008F52AA" w:rsidRPr="008F52AA" w:rsidTr="00A203AC">
        <w:trPr>
          <w:trHeight w:val="1"/>
        </w:trPr>
        <w:tc>
          <w:tcPr>
            <w:tcW w:w="738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rPr>
                <w:rFonts w:ascii="Calibri" w:hAnsi="Calibri" w:cs="Calibri"/>
                <w:b/>
                <w:bCs/>
                <w:sz w:val="20"/>
                <w:szCs w:val="20"/>
                <w:lang w:val="fr"/>
              </w:rPr>
            </w:pPr>
            <w:r w:rsidRPr="008F52AA">
              <w:rPr>
                <w:rFonts w:ascii="Calibri" w:hAnsi="Calibri" w:cs="Calibri"/>
                <w:b/>
                <w:bCs/>
                <w:sz w:val="20"/>
                <w:szCs w:val="20"/>
                <w:lang w:val="fr"/>
              </w:rPr>
              <w:t>J’ai compris la consigne.</w:t>
            </w:r>
          </w:p>
          <w:p w:rsidR="00A32761" w:rsidRPr="008F52AA" w:rsidRDefault="007A0150" w:rsidP="00A203AC">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Expliquer et illustrer.</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jc w:val="center"/>
              <w:rPr>
                <w:rFonts w:ascii="Calibri" w:hAnsi="Calibri" w:cs="Calibri"/>
                <w:sz w:val="20"/>
                <w:szCs w:val="20"/>
                <w:lang w:val="fr"/>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jc w:val="center"/>
              <w:rPr>
                <w:rFonts w:ascii="Calibri" w:hAnsi="Calibri" w:cs="Calibri"/>
                <w:sz w:val="20"/>
                <w:szCs w:val="20"/>
                <w:lang w:val="fr"/>
              </w:rPr>
            </w:pPr>
          </w:p>
        </w:tc>
      </w:tr>
      <w:tr w:rsidR="008F52AA" w:rsidRPr="008F52AA" w:rsidTr="00A203AC">
        <w:trPr>
          <w:trHeight w:val="1"/>
        </w:trPr>
        <w:tc>
          <w:tcPr>
            <w:tcW w:w="738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rPr>
                <w:rFonts w:ascii="Calibri" w:hAnsi="Calibri" w:cs="Calibri"/>
                <w:b/>
                <w:bCs/>
                <w:sz w:val="20"/>
                <w:szCs w:val="20"/>
                <w:lang w:val="fr"/>
              </w:rPr>
            </w:pPr>
            <w:r w:rsidRPr="008F52AA">
              <w:rPr>
                <w:rFonts w:ascii="Calibri" w:hAnsi="Calibri" w:cs="Calibri"/>
                <w:b/>
                <w:bCs/>
                <w:sz w:val="20"/>
                <w:szCs w:val="20"/>
                <w:lang w:val="fr"/>
              </w:rPr>
              <w:t>J’ai identifié les connaissances attendues :</w:t>
            </w:r>
          </w:p>
          <w:p w:rsidR="00A32761" w:rsidRPr="008F52AA" w:rsidRDefault="00A32761" w:rsidP="00A203AC">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 xml:space="preserve">     -j’ai sélectionné toutes les informations pertinentes.</w:t>
            </w:r>
            <w:r w:rsidRPr="008F52AA">
              <w:rPr>
                <w:rFonts w:ascii="Calibri" w:hAnsi="Calibri" w:cs="Arial"/>
                <w:sz w:val="20"/>
                <w:szCs w:val="20"/>
              </w:rPr>
              <w:t xml:space="preserve"> position sociale, PCS, origine sociale</w:t>
            </w:r>
          </w:p>
          <w:p w:rsidR="00A32761" w:rsidRPr="008F52AA" w:rsidRDefault="00A32761" w:rsidP="00A203AC">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 xml:space="preserve">     -je n’ai pas fait de hors sujet.</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jc w:val="center"/>
              <w:rPr>
                <w:rFonts w:ascii="Calibri" w:hAnsi="Calibri" w:cs="Calibri"/>
                <w:sz w:val="20"/>
                <w:szCs w:val="20"/>
                <w:lang w:val="fr"/>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jc w:val="center"/>
              <w:rPr>
                <w:rFonts w:ascii="Calibri" w:hAnsi="Calibri" w:cs="Calibri"/>
                <w:sz w:val="20"/>
                <w:szCs w:val="20"/>
                <w:lang w:val="fr"/>
              </w:rPr>
            </w:pPr>
          </w:p>
        </w:tc>
      </w:tr>
      <w:tr w:rsidR="008F52AA" w:rsidRPr="008F52AA" w:rsidTr="00A203AC">
        <w:trPr>
          <w:trHeight w:val="1"/>
        </w:trPr>
        <w:tc>
          <w:tcPr>
            <w:tcW w:w="738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rPr>
                <w:rFonts w:ascii="Calibri" w:hAnsi="Calibri" w:cs="Calibri"/>
                <w:b/>
                <w:bCs/>
                <w:sz w:val="20"/>
                <w:szCs w:val="20"/>
                <w:lang w:val="fr"/>
              </w:rPr>
            </w:pPr>
            <w:r w:rsidRPr="008F52AA">
              <w:rPr>
                <w:rFonts w:ascii="Calibri" w:hAnsi="Calibri" w:cs="Calibri"/>
                <w:b/>
                <w:bCs/>
                <w:sz w:val="20"/>
                <w:szCs w:val="20"/>
                <w:lang w:val="fr"/>
              </w:rPr>
              <w:t xml:space="preserve">J’ai su mettre en relation les connaissances avec la consigne : </w:t>
            </w:r>
          </w:p>
          <w:p w:rsidR="00A32761" w:rsidRPr="008F52AA" w:rsidRDefault="00A32761" w:rsidP="00A203AC">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 xml:space="preserve">-J’ai su répondre à la question et pas seulement restituer mon cours. Une table de mobilité croise la position sociale des hommes actifs de 40 à 59 ans avec leur origine sociale en mobilisant les PCS. </w:t>
            </w:r>
          </w:p>
          <w:p w:rsidR="00A32761" w:rsidRPr="008F52AA" w:rsidRDefault="00A32761" w:rsidP="00A203AC">
            <w:pPr>
              <w:autoSpaceDE w:val="0"/>
              <w:autoSpaceDN w:val="0"/>
              <w:adjustRightInd w:val="0"/>
              <w:rPr>
                <w:rFonts w:ascii="Calibri" w:hAnsi="Calibri" w:cs="Calibri"/>
                <w:b/>
                <w:bCs/>
                <w:sz w:val="20"/>
                <w:szCs w:val="20"/>
                <w:lang w:val="fr"/>
              </w:rPr>
            </w:pPr>
            <w:r w:rsidRPr="008F52AA">
              <w:rPr>
                <w:rFonts w:ascii="Calibri" w:hAnsi="Calibri" w:cs="Calibri"/>
                <w:sz w:val="20"/>
                <w:szCs w:val="20"/>
                <w:lang w:val="fr"/>
              </w:rPr>
              <w:t>- J’ai été capable de démontrer ma réponse</w:t>
            </w:r>
            <w:r w:rsidRPr="008F52AA">
              <w:rPr>
                <w:rFonts w:ascii="Calibri" w:hAnsi="Calibri" w:cs="Calibri"/>
                <w:b/>
                <w:bCs/>
                <w:sz w:val="20"/>
                <w:szCs w:val="20"/>
                <w:lang w:val="fr"/>
              </w:rPr>
              <w:t> </w:t>
            </w:r>
          </w:p>
          <w:p w:rsidR="00A32761" w:rsidRPr="008F52AA" w:rsidRDefault="00A32761" w:rsidP="00A203AC">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1) par des exemples ouvrier : fils de … et fils d’ouvrier devenus…</w:t>
            </w:r>
          </w:p>
          <w:p w:rsidR="00A32761" w:rsidRPr="008F52AA" w:rsidRDefault="00A32761" w:rsidP="00A203AC">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2) par des explications : Table de mobilité = ensemble des couples (PCS d’origine, PCS d’arrivée).</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jc w:val="center"/>
              <w:rPr>
                <w:rFonts w:ascii="Calibri" w:hAnsi="Calibri" w:cs="Calibri"/>
                <w:sz w:val="20"/>
                <w:szCs w:val="20"/>
                <w:lang w:val="fr"/>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jc w:val="center"/>
              <w:rPr>
                <w:rFonts w:ascii="Calibri" w:hAnsi="Calibri" w:cs="Calibri"/>
                <w:sz w:val="20"/>
                <w:szCs w:val="20"/>
                <w:lang w:val="fr"/>
              </w:rPr>
            </w:pPr>
          </w:p>
        </w:tc>
      </w:tr>
      <w:tr w:rsidR="008F52AA" w:rsidRPr="008F52AA" w:rsidTr="00A203AC">
        <w:trPr>
          <w:trHeight w:val="1"/>
        </w:trPr>
        <w:tc>
          <w:tcPr>
            <w:tcW w:w="738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rPr>
                <w:rFonts w:ascii="Calibri" w:hAnsi="Calibri" w:cs="Calibri"/>
                <w:b/>
                <w:bCs/>
                <w:sz w:val="20"/>
                <w:szCs w:val="20"/>
                <w:lang w:val="fr"/>
              </w:rPr>
            </w:pPr>
            <w:r w:rsidRPr="008F52AA">
              <w:rPr>
                <w:rFonts w:ascii="Calibri" w:hAnsi="Calibri" w:cs="Calibri"/>
                <w:b/>
                <w:bCs/>
                <w:sz w:val="20"/>
                <w:szCs w:val="20"/>
                <w:lang w:val="fr"/>
              </w:rPr>
              <w:t>J’ai organisé logiquement la réponse :</w:t>
            </w:r>
          </w:p>
          <w:p w:rsidR="00A32761" w:rsidRPr="008F52AA" w:rsidRDefault="00A32761" w:rsidP="00A203AC">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 xml:space="preserve">     -Pas de répétition.</w:t>
            </w:r>
          </w:p>
          <w:p w:rsidR="00A32761" w:rsidRPr="008F52AA" w:rsidRDefault="00A32761" w:rsidP="00A203AC">
            <w:pPr>
              <w:autoSpaceDE w:val="0"/>
              <w:autoSpaceDN w:val="0"/>
              <w:adjustRightInd w:val="0"/>
              <w:rPr>
                <w:rFonts w:ascii="Calibri" w:hAnsi="Calibri" w:cs="Calibri"/>
                <w:sz w:val="20"/>
                <w:szCs w:val="20"/>
                <w:lang w:val="fr"/>
              </w:rPr>
            </w:pPr>
            <w:r w:rsidRPr="008F52AA">
              <w:rPr>
                <w:rFonts w:ascii="Calibri" w:hAnsi="Calibri" w:cs="Calibri"/>
                <w:sz w:val="20"/>
                <w:szCs w:val="20"/>
                <w:lang w:val="fr"/>
              </w:rPr>
              <w:t xml:space="preserve">     -Utilisation pertinente de connecteurs logiques.</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jc w:val="center"/>
              <w:rPr>
                <w:rFonts w:ascii="Calibri" w:hAnsi="Calibri" w:cs="Calibri"/>
                <w:sz w:val="20"/>
                <w:szCs w:val="20"/>
                <w:lang w:val="fr"/>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A32761" w:rsidRPr="008F52AA" w:rsidRDefault="00A32761" w:rsidP="00A203AC">
            <w:pPr>
              <w:autoSpaceDE w:val="0"/>
              <w:autoSpaceDN w:val="0"/>
              <w:adjustRightInd w:val="0"/>
              <w:jc w:val="center"/>
              <w:rPr>
                <w:rFonts w:ascii="Calibri" w:hAnsi="Calibri" w:cs="Calibri"/>
                <w:sz w:val="20"/>
                <w:szCs w:val="20"/>
                <w:lang w:val="fr"/>
              </w:rPr>
            </w:pPr>
          </w:p>
        </w:tc>
      </w:tr>
    </w:tbl>
    <w:p w:rsidR="00A32761" w:rsidRPr="008F52AA" w:rsidRDefault="00A32761" w:rsidP="00A32761">
      <w:pPr>
        <w:rPr>
          <w:rFonts w:ascii="Calibri" w:hAnsi="Calibri" w:cs="Calibri"/>
          <w:sz w:val="20"/>
          <w:szCs w:val="20"/>
          <w:lang w:val="fr"/>
        </w:rPr>
      </w:pPr>
    </w:p>
    <w:p w:rsidR="00B359D6" w:rsidRPr="002B2AAE" w:rsidRDefault="00B359D6" w:rsidP="00A32761">
      <w:pPr>
        <w:rPr>
          <w:rFonts w:ascii="Calibri" w:hAnsi="Calibri" w:cs="Calibri"/>
          <w:color w:val="003399"/>
          <w:sz w:val="20"/>
          <w:szCs w:val="20"/>
          <w:lang w:val="fr"/>
        </w:rPr>
      </w:pPr>
    </w:p>
    <w:p w:rsidR="00B359D6" w:rsidRPr="005840B8" w:rsidRDefault="00B359D6" w:rsidP="00A32761">
      <w:pPr>
        <w:rPr>
          <w:rFonts w:ascii="Calibri" w:hAnsi="Calibri" w:cs="Calibri"/>
          <w:sz w:val="20"/>
          <w:szCs w:val="20"/>
          <w:lang w:val="fr"/>
        </w:rPr>
      </w:pPr>
      <w:r w:rsidRPr="005840B8">
        <w:rPr>
          <w:rFonts w:ascii="Calibri" w:hAnsi="Calibri" w:cs="Calibri"/>
          <w:b/>
          <w:sz w:val="20"/>
          <w:szCs w:val="20"/>
          <w:lang w:val="fr"/>
        </w:rPr>
        <w:t>leur PCS d’appartenance</w:t>
      </w:r>
      <w:r w:rsidRPr="005840B8">
        <w:rPr>
          <w:rFonts w:ascii="Calibri" w:hAnsi="Calibri" w:cs="Calibri"/>
          <w:sz w:val="20"/>
          <w:szCs w:val="20"/>
          <w:lang w:val="fr"/>
        </w:rPr>
        <w:t xml:space="preserve">, </w:t>
      </w:r>
      <w:r w:rsidR="009C39C9" w:rsidRPr="005840B8">
        <w:rPr>
          <w:rFonts w:ascii="Calibri" w:hAnsi="Calibri" w:cs="Calibri"/>
          <w:b/>
          <w:sz w:val="20"/>
          <w:szCs w:val="20"/>
          <w:lang w:val="fr"/>
        </w:rPr>
        <w:t xml:space="preserve">l’opération, génération précédente, des colonnes, </w:t>
      </w:r>
      <w:r w:rsidRPr="005840B8">
        <w:rPr>
          <w:rFonts w:ascii="Calibri" w:hAnsi="Calibri" w:cs="Calibri"/>
          <w:b/>
          <w:sz w:val="20"/>
          <w:szCs w:val="20"/>
          <w:lang w:val="fr"/>
        </w:rPr>
        <w:t>nombre d’AE, les PCS des pères</w:t>
      </w:r>
      <w:r w:rsidRPr="005840B8">
        <w:rPr>
          <w:rFonts w:ascii="Calibri" w:hAnsi="Calibri" w:cs="Calibri"/>
          <w:sz w:val="20"/>
          <w:szCs w:val="20"/>
          <w:lang w:val="fr"/>
        </w:rPr>
        <w:t xml:space="preserve">, </w:t>
      </w:r>
      <w:r w:rsidRPr="005840B8">
        <w:rPr>
          <w:rFonts w:ascii="Calibri" w:hAnsi="Calibri" w:cs="Calibri"/>
          <w:b/>
          <w:sz w:val="20"/>
          <w:szCs w:val="20"/>
          <w:lang w:val="fr"/>
        </w:rPr>
        <w:t>d’hommes actifs, père AE, table de mobilité,</w:t>
      </w:r>
      <w:r w:rsidR="009C39C9" w:rsidRPr="005840B8">
        <w:rPr>
          <w:rFonts w:ascii="Calibri" w:hAnsi="Calibri" w:cs="Calibri"/>
          <w:b/>
          <w:sz w:val="20"/>
          <w:szCs w:val="20"/>
          <w:lang w:val="fr"/>
        </w:rPr>
        <w:t xml:space="preserve"> est la marge,</w:t>
      </w:r>
      <w:r w:rsidRPr="005840B8">
        <w:rPr>
          <w:rFonts w:ascii="Calibri" w:hAnsi="Calibri" w:cs="Calibri"/>
          <w:b/>
          <w:sz w:val="20"/>
          <w:szCs w:val="20"/>
          <w:lang w:val="fr"/>
        </w:rPr>
        <w:t xml:space="preserve"> et en lignes, sur 40 000 personnes, des enquêtes FQP,</w:t>
      </w:r>
      <w:r w:rsidR="009C39C9" w:rsidRPr="005840B8">
        <w:rPr>
          <w:rFonts w:ascii="Calibri" w:hAnsi="Calibri" w:cs="Calibri"/>
          <w:b/>
          <w:sz w:val="20"/>
          <w:szCs w:val="20"/>
          <w:lang w:val="fr"/>
        </w:rPr>
        <w:t xml:space="preserve"> toutes les PCS,</w:t>
      </w:r>
      <w:r w:rsidRPr="005840B8">
        <w:rPr>
          <w:rFonts w:ascii="Calibri" w:hAnsi="Calibri" w:cs="Calibri"/>
          <w:b/>
          <w:sz w:val="20"/>
          <w:szCs w:val="20"/>
          <w:lang w:val="fr"/>
        </w:rPr>
        <w:t xml:space="preserve"> leur père, </w:t>
      </w:r>
      <w:r w:rsidR="009C39C9" w:rsidRPr="005840B8">
        <w:rPr>
          <w:rFonts w:ascii="Calibri" w:hAnsi="Calibri" w:cs="Calibri"/>
          <w:b/>
          <w:sz w:val="20"/>
          <w:szCs w:val="20"/>
          <w:lang w:val="fr"/>
        </w:rPr>
        <w:t>nombre total d’AE enquêtés.</w:t>
      </w:r>
    </w:p>
    <w:p w:rsidR="00B359D6" w:rsidRPr="005840B8" w:rsidRDefault="00B359D6" w:rsidP="00A32761">
      <w:pPr>
        <w:rPr>
          <w:rFonts w:ascii="Calibri" w:hAnsi="Calibri" w:cs="Calibri"/>
          <w:sz w:val="20"/>
          <w:szCs w:val="20"/>
          <w:lang w:val="fr"/>
        </w:rPr>
      </w:pPr>
    </w:p>
    <w:p w:rsidR="009C39C9" w:rsidRPr="005840B8" w:rsidRDefault="009C39C9" w:rsidP="009C39C9">
      <w:pPr>
        <w:jc w:val="both"/>
        <w:rPr>
          <w:rFonts w:ascii="Calibri" w:hAnsi="Calibri" w:cs="Calibri"/>
          <w:sz w:val="20"/>
          <w:szCs w:val="20"/>
          <w:lang w:val="fr"/>
        </w:rPr>
      </w:pPr>
      <w:r w:rsidRPr="005840B8">
        <w:rPr>
          <w:rFonts w:ascii="Calibri" w:hAnsi="Calibri" w:cs="Calibri"/>
          <w:sz w:val="20"/>
          <w:szCs w:val="20"/>
          <w:lang w:val="fr"/>
        </w:rPr>
        <w:t>Une  …………………………………est élaborée à partir des données ………………………………. effectuées par l’Insee. On interroge les hommes actifs de 40 à 59 ans de façon à déterminer …………………………………… ainsi que celle de ………………………………….. lorsqu’ils finissaient leurs études. La dernière étude publiée a été effectuée en 2003 et portait …………………………………….  Les résultats sont extrapolés aux 7 000 000 ……………………………….. de cette tranche d’âge. En colonnes, on peut disposer ………………………………… celles des fils. Si la 1</w:t>
      </w:r>
      <w:r w:rsidRPr="005840B8">
        <w:rPr>
          <w:rFonts w:ascii="Calibri" w:hAnsi="Calibri" w:cs="Calibri"/>
          <w:sz w:val="20"/>
          <w:szCs w:val="20"/>
          <w:vertAlign w:val="superscript"/>
          <w:lang w:val="fr"/>
        </w:rPr>
        <w:t>ère</w:t>
      </w:r>
      <w:r w:rsidRPr="005840B8">
        <w:rPr>
          <w:rFonts w:ascii="Calibri" w:hAnsi="Calibri" w:cs="Calibri"/>
          <w:sz w:val="20"/>
          <w:szCs w:val="20"/>
          <w:lang w:val="fr"/>
        </w:rPr>
        <w:t xml:space="preserve"> ligne est consacrée aux AE, chaque case de cette ligne indique le ………………………….ayant un ……………………….., ACCE…etc. La marge est le ……………………………………….. </w:t>
      </w:r>
    </w:p>
    <w:p w:rsidR="009C39C9" w:rsidRPr="005840B8" w:rsidRDefault="009C39C9" w:rsidP="009C39C9">
      <w:pPr>
        <w:jc w:val="both"/>
        <w:rPr>
          <w:rFonts w:ascii="Calibri" w:hAnsi="Calibri" w:cs="Calibri"/>
          <w:sz w:val="20"/>
          <w:szCs w:val="20"/>
          <w:lang w:val="fr"/>
        </w:rPr>
      </w:pPr>
      <w:r w:rsidRPr="005840B8">
        <w:rPr>
          <w:rFonts w:ascii="Calibri" w:hAnsi="Calibri" w:cs="Calibri"/>
          <w:sz w:val="20"/>
          <w:szCs w:val="20"/>
          <w:lang w:val="fr"/>
        </w:rPr>
        <w:t>La table se construit en répétant …………………………….. pour …………………………... La dernière ligne ……………………..</w:t>
      </w:r>
      <w:r w:rsidRPr="005840B8">
        <w:rPr>
          <w:rFonts w:ascii="Calibri" w:hAnsi="Calibri" w:cs="Calibri"/>
          <w:b/>
          <w:sz w:val="20"/>
          <w:szCs w:val="20"/>
          <w:lang w:val="fr"/>
        </w:rPr>
        <w:t xml:space="preserve"> </w:t>
      </w:r>
      <w:r w:rsidRPr="005840B8">
        <w:rPr>
          <w:rFonts w:ascii="Calibri" w:hAnsi="Calibri" w:cs="Calibri"/>
          <w:sz w:val="20"/>
          <w:szCs w:val="20"/>
          <w:lang w:val="fr"/>
        </w:rPr>
        <w:t xml:space="preserve"> qui informe sur les effectifs des PCS à la …………………………………. Elle est obtenue en additionnant les valeurs ……………………………………………. respectives. </w:t>
      </w:r>
    </w:p>
    <w:p w:rsidR="009C39C9" w:rsidRPr="008F52AA" w:rsidRDefault="009C39C9" w:rsidP="007A0150">
      <w:pPr>
        <w:jc w:val="both"/>
        <w:rPr>
          <w:rFonts w:ascii="Calibri" w:hAnsi="Calibri" w:cs="Calibri"/>
          <w:sz w:val="20"/>
          <w:szCs w:val="20"/>
          <w:lang w:val="fr"/>
        </w:rPr>
      </w:pPr>
    </w:p>
    <w:p w:rsidR="009C39C9" w:rsidRPr="008F52AA" w:rsidRDefault="009C39C9" w:rsidP="007A0150">
      <w:pPr>
        <w:jc w:val="both"/>
        <w:rPr>
          <w:rFonts w:ascii="Calibri" w:hAnsi="Calibri" w:cs="Calibri"/>
          <w:sz w:val="20"/>
          <w:szCs w:val="20"/>
          <w:lang w:val="fr"/>
        </w:rPr>
      </w:pPr>
    </w:p>
    <w:p w:rsidR="00A32761" w:rsidRPr="008F52AA" w:rsidRDefault="00DF0EEF" w:rsidP="007A0150">
      <w:pPr>
        <w:jc w:val="both"/>
        <w:rPr>
          <w:rFonts w:ascii="Calibri" w:hAnsi="Calibri" w:cs="Calibri"/>
          <w:sz w:val="20"/>
          <w:szCs w:val="20"/>
          <w:lang w:val="fr"/>
        </w:rPr>
      </w:pPr>
      <w:r w:rsidRPr="008F52AA">
        <w:rPr>
          <w:rFonts w:ascii="Calibri" w:hAnsi="Calibri" w:cs="Calibri"/>
          <w:sz w:val="20"/>
          <w:szCs w:val="20"/>
          <w:lang w:val="fr"/>
        </w:rPr>
        <w:t xml:space="preserve">Une </w:t>
      </w:r>
      <w:r w:rsidRPr="008F52AA">
        <w:rPr>
          <w:rFonts w:ascii="Calibri" w:hAnsi="Calibri" w:cs="Calibri"/>
          <w:b/>
          <w:sz w:val="20"/>
          <w:szCs w:val="20"/>
          <w:lang w:val="fr"/>
        </w:rPr>
        <w:t>table de mobilité</w:t>
      </w:r>
      <w:r w:rsidRPr="008F52AA">
        <w:rPr>
          <w:rFonts w:ascii="Calibri" w:hAnsi="Calibri" w:cs="Calibri"/>
          <w:sz w:val="20"/>
          <w:szCs w:val="20"/>
          <w:lang w:val="fr"/>
        </w:rPr>
        <w:t xml:space="preserve"> est élaborée à partir des données </w:t>
      </w:r>
      <w:r w:rsidRPr="008F52AA">
        <w:rPr>
          <w:rFonts w:ascii="Calibri" w:hAnsi="Calibri" w:cs="Calibri"/>
          <w:b/>
          <w:sz w:val="20"/>
          <w:szCs w:val="20"/>
          <w:lang w:val="fr"/>
        </w:rPr>
        <w:t>des enquêtes FQP</w:t>
      </w:r>
      <w:r w:rsidRPr="008F52AA">
        <w:rPr>
          <w:rFonts w:ascii="Calibri" w:hAnsi="Calibri" w:cs="Calibri"/>
          <w:sz w:val="20"/>
          <w:szCs w:val="20"/>
          <w:lang w:val="fr"/>
        </w:rPr>
        <w:t xml:space="preserve"> effectuées par l’Insee. On interroge les hommes actifs de 40 à 59 ans de façon à déterminer </w:t>
      </w:r>
      <w:r w:rsidRPr="008F52AA">
        <w:rPr>
          <w:rFonts w:ascii="Calibri" w:hAnsi="Calibri" w:cs="Calibri"/>
          <w:b/>
          <w:sz w:val="20"/>
          <w:szCs w:val="20"/>
          <w:lang w:val="fr"/>
        </w:rPr>
        <w:t>leur PCS d’appartenance</w:t>
      </w:r>
      <w:r w:rsidRPr="008F52AA">
        <w:rPr>
          <w:rFonts w:ascii="Calibri" w:hAnsi="Calibri" w:cs="Calibri"/>
          <w:sz w:val="20"/>
          <w:szCs w:val="20"/>
          <w:lang w:val="fr"/>
        </w:rPr>
        <w:t xml:space="preserve"> ainsi que celle de </w:t>
      </w:r>
      <w:r w:rsidRPr="008F52AA">
        <w:rPr>
          <w:rFonts w:ascii="Calibri" w:hAnsi="Calibri" w:cs="Calibri"/>
          <w:b/>
          <w:sz w:val="20"/>
          <w:szCs w:val="20"/>
          <w:lang w:val="fr"/>
        </w:rPr>
        <w:t>leur père</w:t>
      </w:r>
      <w:r w:rsidRPr="008F52AA">
        <w:rPr>
          <w:rFonts w:ascii="Calibri" w:hAnsi="Calibri" w:cs="Calibri"/>
          <w:sz w:val="20"/>
          <w:szCs w:val="20"/>
          <w:lang w:val="fr"/>
        </w:rPr>
        <w:t xml:space="preserve"> lorsqu’ils finissaient leurs études. La dernière étude publiée a été effectuée en 2003 et portait </w:t>
      </w:r>
      <w:r w:rsidRPr="008F52AA">
        <w:rPr>
          <w:rFonts w:ascii="Calibri" w:hAnsi="Calibri" w:cs="Calibri"/>
          <w:b/>
          <w:sz w:val="20"/>
          <w:szCs w:val="20"/>
          <w:lang w:val="fr"/>
        </w:rPr>
        <w:t>sur 40 000 personnes</w:t>
      </w:r>
      <w:r w:rsidRPr="008F52AA">
        <w:rPr>
          <w:rFonts w:ascii="Calibri" w:hAnsi="Calibri" w:cs="Calibri"/>
          <w:sz w:val="20"/>
          <w:szCs w:val="20"/>
          <w:lang w:val="fr"/>
        </w:rPr>
        <w:t xml:space="preserve">.  Les résultats sont extrapolés aux 7 000 000 </w:t>
      </w:r>
      <w:r w:rsidRPr="008F52AA">
        <w:rPr>
          <w:rFonts w:ascii="Calibri" w:hAnsi="Calibri" w:cs="Calibri"/>
          <w:b/>
          <w:sz w:val="20"/>
          <w:szCs w:val="20"/>
          <w:lang w:val="fr"/>
        </w:rPr>
        <w:t>d’hommes actifs</w:t>
      </w:r>
      <w:r w:rsidRPr="008F52AA">
        <w:rPr>
          <w:rFonts w:ascii="Calibri" w:hAnsi="Calibri" w:cs="Calibri"/>
          <w:sz w:val="20"/>
          <w:szCs w:val="20"/>
          <w:lang w:val="fr"/>
        </w:rPr>
        <w:t xml:space="preserve"> de cette tranche d’âge. En colonnes, on peut disposer </w:t>
      </w:r>
      <w:r w:rsidRPr="008F52AA">
        <w:rPr>
          <w:rFonts w:ascii="Calibri" w:hAnsi="Calibri" w:cs="Calibri"/>
          <w:b/>
          <w:sz w:val="20"/>
          <w:szCs w:val="20"/>
          <w:lang w:val="fr"/>
        </w:rPr>
        <w:t>les PCS des pères</w:t>
      </w:r>
      <w:r w:rsidRPr="008F52AA">
        <w:rPr>
          <w:rFonts w:ascii="Calibri" w:hAnsi="Calibri" w:cs="Calibri"/>
          <w:sz w:val="20"/>
          <w:szCs w:val="20"/>
          <w:lang w:val="fr"/>
        </w:rPr>
        <w:t xml:space="preserve"> </w:t>
      </w:r>
      <w:r w:rsidRPr="008F52AA">
        <w:rPr>
          <w:rFonts w:ascii="Calibri" w:hAnsi="Calibri" w:cs="Calibri"/>
          <w:b/>
          <w:sz w:val="20"/>
          <w:szCs w:val="20"/>
          <w:lang w:val="fr"/>
        </w:rPr>
        <w:t>et en lignes</w:t>
      </w:r>
      <w:r w:rsidRPr="008F52AA">
        <w:rPr>
          <w:rFonts w:ascii="Calibri" w:hAnsi="Calibri" w:cs="Calibri"/>
          <w:sz w:val="20"/>
          <w:szCs w:val="20"/>
          <w:lang w:val="fr"/>
        </w:rPr>
        <w:t xml:space="preserve"> celles des fils. Si la 1</w:t>
      </w:r>
      <w:r w:rsidRPr="008F52AA">
        <w:rPr>
          <w:rFonts w:ascii="Calibri" w:hAnsi="Calibri" w:cs="Calibri"/>
          <w:sz w:val="20"/>
          <w:szCs w:val="20"/>
          <w:vertAlign w:val="superscript"/>
          <w:lang w:val="fr"/>
        </w:rPr>
        <w:t>ère</w:t>
      </w:r>
      <w:r w:rsidRPr="008F52AA">
        <w:rPr>
          <w:rFonts w:ascii="Calibri" w:hAnsi="Calibri" w:cs="Calibri"/>
          <w:sz w:val="20"/>
          <w:szCs w:val="20"/>
          <w:lang w:val="fr"/>
        </w:rPr>
        <w:t xml:space="preserve"> ligne est consacrée aux AE, chaque case de cette ligne indique le </w:t>
      </w:r>
      <w:r w:rsidRPr="008F52AA">
        <w:rPr>
          <w:rFonts w:ascii="Calibri" w:hAnsi="Calibri" w:cs="Calibri"/>
          <w:b/>
          <w:sz w:val="20"/>
          <w:szCs w:val="20"/>
          <w:lang w:val="fr"/>
        </w:rPr>
        <w:t>nombre d’AE</w:t>
      </w:r>
      <w:r w:rsidRPr="008F52AA">
        <w:rPr>
          <w:rFonts w:ascii="Calibri" w:hAnsi="Calibri" w:cs="Calibri"/>
          <w:sz w:val="20"/>
          <w:szCs w:val="20"/>
          <w:lang w:val="fr"/>
        </w:rPr>
        <w:t xml:space="preserve"> ayant un </w:t>
      </w:r>
      <w:r w:rsidRPr="008F52AA">
        <w:rPr>
          <w:rFonts w:ascii="Calibri" w:hAnsi="Calibri" w:cs="Calibri"/>
          <w:b/>
          <w:sz w:val="20"/>
          <w:szCs w:val="20"/>
          <w:lang w:val="fr"/>
        </w:rPr>
        <w:t>père AE</w:t>
      </w:r>
      <w:r w:rsidRPr="008F52AA">
        <w:rPr>
          <w:rFonts w:ascii="Calibri" w:hAnsi="Calibri" w:cs="Calibri"/>
          <w:sz w:val="20"/>
          <w:szCs w:val="20"/>
          <w:lang w:val="fr"/>
        </w:rPr>
        <w:t xml:space="preserve">, ACCE…etc. La marge est le </w:t>
      </w:r>
      <w:r w:rsidRPr="008F52AA">
        <w:rPr>
          <w:rFonts w:ascii="Calibri" w:hAnsi="Calibri" w:cs="Calibri"/>
          <w:b/>
          <w:sz w:val="20"/>
          <w:szCs w:val="20"/>
          <w:lang w:val="fr"/>
        </w:rPr>
        <w:t>nombre total d’AE enquêtés</w:t>
      </w:r>
      <w:r w:rsidRPr="008F52AA">
        <w:rPr>
          <w:rFonts w:ascii="Calibri" w:hAnsi="Calibri" w:cs="Calibri"/>
          <w:sz w:val="20"/>
          <w:szCs w:val="20"/>
          <w:lang w:val="fr"/>
        </w:rPr>
        <w:t xml:space="preserve">. </w:t>
      </w:r>
    </w:p>
    <w:p w:rsidR="00DF0EEF" w:rsidRPr="008F52AA" w:rsidRDefault="00DF0EEF" w:rsidP="007A0150">
      <w:pPr>
        <w:jc w:val="both"/>
        <w:rPr>
          <w:rFonts w:ascii="Calibri" w:hAnsi="Calibri" w:cs="Calibri"/>
          <w:sz w:val="20"/>
          <w:szCs w:val="20"/>
          <w:lang w:val="fr"/>
        </w:rPr>
      </w:pPr>
      <w:r w:rsidRPr="008F52AA">
        <w:rPr>
          <w:rFonts w:ascii="Calibri" w:hAnsi="Calibri" w:cs="Calibri"/>
          <w:sz w:val="20"/>
          <w:szCs w:val="20"/>
          <w:lang w:val="fr"/>
        </w:rPr>
        <w:t xml:space="preserve">La table se construit en répétant </w:t>
      </w:r>
      <w:r w:rsidRPr="008F52AA">
        <w:rPr>
          <w:rFonts w:ascii="Calibri" w:hAnsi="Calibri" w:cs="Calibri"/>
          <w:b/>
          <w:sz w:val="20"/>
          <w:szCs w:val="20"/>
          <w:lang w:val="fr"/>
        </w:rPr>
        <w:t>l’opération</w:t>
      </w:r>
      <w:r w:rsidRPr="008F52AA">
        <w:rPr>
          <w:rFonts w:ascii="Calibri" w:hAnsi="Calibri" w:cs="Calibri"/>
          <w:sz w:val="20"/>
          <w:szCs w:val="20"/>
          <w:lang w:val="fr"/>
        </w:rPr>
        <w:t xml:space="preserve"> pour </w:t>
      </w:r>
      <w:r w:rsidRPr="008F52AA">
        <w:rPr>
          <w:rFonts w:ascii="Calibri" w:hAnsi="Calibri" w:cs="Calibri"/>
          <w:b/>
          <w:sz w:val="20"/>
          <w:szCs w:val="20"/>
          <w:lang w:val="fr"/>
        </w:rPr>
        <w:t>toutes les PCS</w:t>
      </w:r>
      <w:r w:rsidRPr="008F52AA">
        <w:rPr>
          <w:rFonts w:ascii="Calibri" w:hAnsi="Calibri" w:cs="Calibri"/>
          <w:sz w:val="20"/>
          <w:szCs w:val="20"/>
          <w:lang w:val="fr"/>
        </w:rPr>
        <w:t xml:space="preserve">. La dernière ligne </w:t>
      </w:r>
      <w:r w:rsidRPr="008F52AA">
        <w:rPr>
          <w:rFonts w:ascii="Calibri" w:hAnsi="Calibri" w:cs="Calibri"/>
          <w:b/>
          <w:sz w:val="20"/>
          <w:szCs w:val="20"/>
          <w:lang w:val="fr"/>
        </w:rPr>
        <w:t>est la marge</w:t>
      </w:r>
      <w:r w:rsidRPr="008F52AA">
        <w:rPr>
          <w:rFonts w:ascii="Calibri" w:hAnsi="Calibri" w:cs="Calibri"/>
          <w:sz w:val="20"/>
          <w:szCs w:val="20"/>
          <w:lang w:val="fr"/>
        </w:rPr>
        <w:t xml:space="preserve"> qui informe sur les effectifs des PCS à la </w:t>
      </w:r>
      <w:r w:rsidRPr="008F52AA">
        <w:rPr>
          <w:rFonts w:ascii="Calibri" w:hAnsi="Calibri" w:cs="Calibri"/>
          <w:b/>
          <w:sz w:val="20"/>
          <w:szCs w:val="20"/>
          <w:lang w:val="fr"/>
        </w:rPr>
        <w:t>génération précédente</w:t>
      </w:r>
      <w:r w:rsidRPr="008F52AA">
        <w:rPr>
          <w:rFonts w:ascii="Calibri" w:hAnsi="Calibri" w:cs="Calibri"/>
          <w:sz w:val="20"/>
          <w:szCs w:val="20"/>
          <w:lang w:val="fr"/>
        </w:rPr>
        <w:t xml:space="preserve">. Elle est obtenue en additionnant les valeurs </w:t>
      </w:r>
      <w:r w:rsidRPr="008F52AA">
        <w:rPr>
          <w:rFonts w:ascii="Calibri" w:hAnsi="Calibri" w:cs="Calibri"/>
          <w:b/>
          <w:sz w:val="20"/>
          <w:szCs w:val="20"/>
          <w:lang w:val="fr"/>
        </w:rPr>
        <w:t>des colonnes</w:t>
      </w:r>
      <w:r w:rsidRPr="008F52AA">
        <w:rPr>
          <w:rFonts w:ascii="Calibri" w:hAnsi="Calibri" w:cs="Calibri"/>
          <w:sz w:val="20"/>
          <w:szCs w:val="20"/>
          <w:lang w:val="fr"/>
        </w:rPr>
        <w:t xml:space="preserve"> respectives. </w:t>
      </w:r>
    </w:p>
    <w:p w:rsidR="005B6391" w:rsidRPr="008F52AA" w:rsidRDefault="005B6391" w:rsidP="00A32761">
      <w:pPr>
        <w:rPr>
          <w:rFonts w:ascii="Calibri" w:hAnsi="Calibri" w:cs="Calibri"/>
          <w:sz w:val="20"/>
          <w:szCs w:val="20"/>
          <w:lang w:val="fr"/>
        </w:rPr>
      </w:pPr>
    </w:p>
    <w:p w:rsidR="005B6391" w:rsidRPr="008F52AA" w:rsidRDefault="005B6391" w:rsidP="00A32761">
      <w:pPr>
        <w:rPr>
          <w:rFonts w:ascii="Calibri" w:hAnsi="Calibri" w:cs="Calibri"/>
          <w:sz w:val="20"/>
          <w:szCs w:val="20"/>
          <w:lang w:val="fr"/>
        </w:rPr>
      </w:pPr>
    </w:p>
    <w:tbl>
      <w:tblPr>
        <w:tblW w:w="0" w:type="auto"/>
        <w:tblInd w:w="30" w:type="dxa"/>
        <w:tblLayout w:type="fixed"/>
        <w:tblLook w:val="0000" w:firstRow="0" w:lastRow="0" w:firstColumn="0" w:lastColumn="0" w:noHBand="0" w:noVBand="0"/>
      </w:tblPr>
      <w:tblGrid>
        <w:gridCol w:w="7380"/>
        <w:gridCol w:w="540"/>
        <w:gridCol w:w="1274"/>
      </w:tblGrid>
      <w:tr w:rsidR="008F52AA" w:rsidRPr="008F52AA" w:rsidTr="00A203AC">
        <w:trPr>
          <w:trHeight w:val="23"/>
        </w:trPr>
        <w:tc>
          <w:tcPr>
            <w:tcW w:w="7380" w:type="dxa"/>
            <w:tcBorders>
              <w:top w:val="single" w:sz="3" w:space="0" w:color="000000"/>
              <w:left w:val="single" w:sz="3" w:space="0" w:color="000000"/>
              <w:bottom w:val="single" w:sz="3" w:space="0" w:color="000000"/>
            </w:tcBorders>
            <w:shd w:val="clear" w:color="auto" w:fill="FFFFFF"/>
          </w:tcPr>
          <w:p w:rsidR="00A32761" w:rsidRPr="008F52AA" w:rsidRDefault="00A32761" w:rsidP="00A203AC">
            <w:pPr>
              <w:autoSpaceDE w:val="0"/>
              <w:jc w:val="center"/>
              <w:rPr>
                <w:rFonts w:ascii="Calibri" w:hAnsi="Calibri" w:cs="Calibri"/>
                <w:b/>
                <w:sz w:val="20"/>
                <w:szCs w:val="20"/>
                <w:lang w:val="fr"/>
              </w:rPr>
            </w:pPr>
            <w:r w:rsidRPr="008F52AA">
              <w:rPr>
                <w:rFonts w:ascii="Calibri" w:hAnsi="Calibri" w:cs="Calibri"/>
                <w:b/>
                <w:bCs/>
                <w:sz w:val="20"/>
                <w:szCs w:val="20"/>
                <w:lang w:val="fr"/>
              </w:rPr>
              <w:t>Attentes sur EC1</w:t>
            </w:r>
          </w:p>
          <w:p w:rsidR="00A32761" w:rsidRPr="008F52AA" w:rsidRDefault="00A32761" w:rsidP="00A203AC">
            <w:pPr>
              <w:pStyle w:val="NormalWeb"/>
              <w:spacing w:before="0" w:beforeAutospacing="0" w:after="0" w:afterAutospacing="0"/>
              <w:jc w:val="center"/>
            </w:pPr>
            <w:r w:rsidRPr="008F52AA">
              <w:rPr>
                <w:rFonts w:ascii="Calibri" w:hAnsi="Calibri" w:cs="Calibri"/>
                <w:b/>
                <w:color w:val="FF0000"/>
                <w:sz w:val="20"/>
                <w:szCs w:val="20"/>
                <w:lang w:val="fr"/>
              </w:rPr>
              <w:t>Distinguez la mobilité observée de la fluidité sociale (bac)</w:t>
            </w:r>
          </w:p>
        </w:tc>
        <w:tc>
          <w:tcPr>
            <w:tcW w:w="540" w:type="dxa"/>
            <w:tcBorders>
              <w:top w:val="single" w:sz="3" w:space="0" w:color="000000"/>
              <w:left w:val="single" w:sz="3" w:space="0" w:color="000000"/>
              <w:bottom w:val="single" w:sz="3" w:space="0" w:color="000000"/>
            </w:tcBorders>
            <w:shd w:val="clear" w:color="auto" w:fill="FFFFFF"/>
          </w:tcPr>
          <w:p w:rsidR="00A32761" w:rsidRPr="008F52AA" w:rsidRDefault="00A32761" w:rsidP="00A203AC">
            <w:pPr>
              <w:autoSpaceDE w:val="0"/>
              <w:jc w:val="center"/>
            </w:pPr>
            <w:r w:rsidRPr="008F52AA">
              <w:rPr>
                <w:rFonts w:ascii="Calibri" w:hAnsi="Calibri" w:cs="Calibri"/>
                <w:sz w:val="20"/>
                <w:szCs w:val="20"/>
                <w:lang w:val="fr"/>
              </w:rPr>
              <w:t>oui</w:t>
            </w:r>
          </w:p>
        </w:tc>
        <w:tc>
          <w:tcPr>
            <w:tcW w:w="1274" w:type="dxa"/>
            <w:tcBorders>
              <w:top w:val="single" w:sz="3" w:space="0" w:color="000000"/>
              <w:left w:val="single" w:sz="3" w:space="0" w:color="000000"/>
              <w:bottom w:val="single" w:sz="3" w:space="0" w:color="000000"/>
              <w:right w:val="single" w:sz="3" w:space="0" w:color="000000"/>
            </w:tcBorders>
            <w:shd w:val="clear" w:color="auto" w:fill="FFFFFF"/>
          </w:tcPr>
          <w:p w:rsidR="00A32761" w:rsidRPr="008F52AA" w:rsidRDefault="00A32761" w:rsidP="00A203AC">
            <w:pPr>
              <w:autoSpaceDE w:val="0"/>
              <w:jc w:val="center"/>
            </w:pPr>
            <w:r w:rsidRPr="008F52AA">
              <w:rPr>
                <w:rFonts w:ascii="Calibri" w:hAnsi="Calibri" w:cs="Calibri"/>
                <w:sz w:val="20"/>
                <w:szCs w:val="20"/>
                <w:lang w:val="fr"/>
              </w:rPr>
              <w:t>A travailler</w:t>
            </w:r>
          </w:p>
        </w:tc>
      </w:tr>
      <w:tr w:rsidR="008F52AA" w:rsidRPr="008F52AA" w:rsidTr="00A203AC">
        <w:trPr>
          <w:trHeight w:val="23"/>
        </w:trPr>
        <w:tc>
          <w:tcPr>
            <w:tcW w:w="7380" w:type="dxa"/>
            <w:tcBorders>
              <w:top w:val="single" w:sz="3" w:space="0" w:color="000000"/>
              <w:left w:val="single" w:sz="3" w:space="0" w:color="000000"/>
              <w:bottom w:val="single" w:sz="3" w:space="0" w:color="000000"/>
            </w:tcBorders>
            <w:shd w:val="clear" w:color="auto" w:fill="FFFFFF"/>
          </w:tcPr>
          <w:p w:rsidR="00A32761" w:rsidRPr="008F52AA" w:rsidRDefault="00A32761" w:rsidP="00A203AC">
            <w:pPr>
              <w:autoSpaceDE w:val="0"/>
              <w:rPr>
                <w:rFonts w:ascii="Calibri" w:hAnsi="Calibri" w:cs="Calibri"/>
                <w:sz w:val="20"/>
                <w:szCs w:val="20"/>
                <w:lang w:val="fr"/>
              </w:rPr>
            </w:pPr>
            <w:r w:rsidRPr="008F52AA">
              <w:rPr>
                <w:rFonts w:ascii="Calibri" w:hAnsi="Calibri" w:cs="Calibri"/>
                <w:b/>
                <w:bCs/>
                <w:sz w:val="20"/>
                <w:szCs w:val="20"/>
                <w:lang w:val="fr"/>
              </w:rPr>
              <w:lastRenderedPageBreak/>
              <w:t>J’ai compris la consigne.</w:t>
            </w:r>
          </w:p>
          <w:p w:rsidR="00A32761" w:rsidRPr="008F52AA" w:rsidRDefault="00A32761" w:rsidP="00A203AC">
            <w:pPr>
              <w:autoSpaceDE w:val="0"/>
            </w:pPr>
            <w:r w:rsidRPr="008F52AA">
              <w:rPr>
                <w:rFonts w:ascii="Calibri" w:hAnsi="Calibri" w:cs="Calibri"/>
                <w:sz w:val="20"/>
                <w:szCs w:val="20"/>
                <w:lang w:val="fr"/>
              </w:rPr>
              <w:t>Mettre en évidence les différences.</w:t>
            </w:r>
          </w:p>
        </w:tc>
        <w:tc>
          <w:tcPr>
            <w:tcW w:w="540" w:type="dxa"/>
            <w:tcBorders>
              <w:top w:val="single" w:sz="3" w:space="0" w:color="000000"/>
              <w:left w:val="single" w:sz="3" w:space="0" w:color="000000"/>
              <w:bottom w:val="single" w:sz="3" w:space="0" w:color="000000"/>
            </w:tcBorders>
            <w:shd w:val="clear" w:color="auto" w:fill="FFFFFF"/>
          </w:tcPr>
          <w:p w:rsidR="00A32761" w:rsidRPr="008F52AA" w:rsidRDefault="00A32761" w:rsidP="00A203AC">
            <w:pPr>
              <w:autoSpaceDE w:val="0"/>
              <w:snapToGrid w:val="0"/>
              <w:jc w:val="center"/>
              <w:rPr>
                <w:rFonts w:ascii="Calibri" w:hAnsi="Calibri" w:cs="Calibri"/>
                <w:sz w:val="20"/>
                <w:szCs w:val="20"/>
                <w:lang w:val="fr"/>
              </w:rPr>
            </w:pPr>
          </w:p>
        </w:tc>
        <w:tc>
          <w:tcPr>
            <w:tcW w:w="1274" w:type="dxa"/>
            <w:tcBorders>
              <w:top w:val="single" w:sz="3" w:space="0" w:color="000000"/>
              <w:left w:val="single" w:sz="3" w:space="0" w:color="000000"/>
              <w:bottom w:val="single" w:sz="3" w:space="0" w:color="000000"/>
              <w:right w:val="single" w:sz="3" w:space="0" w:color="000000"/>
            </w:tcBorders>
            <w:shd w:val="clear" w:color="auto" w:fill="FFFFFF"/>
          </w:tcPr>
          <w:p w:rsidR="00A32761" w:rsidRPr="008F52AA" w:rsidRDefault="00A32761" w:rsidP="00A203AC">
            <w:pPr>
              <w:autoSpaceDE w:val="0"/>
              <w:snapToGrid w:val="0"/>
              <w:jc w:val="center"/>
              <w:rPr>
                <w:rFonts w:ascii="Calibri" w:hAnsi="Calibri" w:cs="Calibri"/>
                <w:sz w:val="20"/>
                <w:szCs w:val="20"/>
                <w:lang w:val="fr"/>
              </w:rPr>
            </w:pPr>
          </w:p>
        </w:tc>
      </w:tr>
      <w:tr w:rsidR="008F52AA" w:rsidRPr="008F52AA" w:rsidTr="00A203AC">
        <w:trPr>
          <w:trHeight w:val="23"/>
        </w:trPr>
        <w:tc>
          <w:tcPr>
            <w:tcW w:w="7380" w:type="dxa"/>
            <w:tcBorders>
              <w:top w:val="single" w:sz="3" w:space="0" w:color="000000"/>
              <w:left w:val="single" w:sz="3" w:space="0" w:color="000000"/>
              <w:bottom w:val="single" w:sz="3" w:space="0" w:color="000000"/>
            </w:tcBorders>
            <w:shd w:val="clear" w:color="auto" w:fill="FFFFFF"/>
          </w:tcPr>
          <w:p w:rsidR="00A32761" w:rsidRPr="008F52AA" w:rsidRDefault="00A32761" w:rsidP="00A203AC">
            <w:pPr>
              <w:autoSpaceDE w:val="0"/>
              <w:rPr>
                <w:rFonts w:ascii="Calibri" w:eastAsia="Calibri" w:hAnsi="Calibri" w:cs="Calibri"/>
                <w:sz w:val="20"/>
                <w:szCs w:val="20"/>
                <w:lang w:val="fr"/>
              </w:rPr>
            </w:pPr>
            <w:r w:rsidRPr="008F52AA">
              <w:rPr>
                <w:rFonts w:ascii="Calibri" w:hAnsi="Calibri" w:cs="Calibri"/>
                <w:b/>
                <w:bCs/>
                <w:sz w:val="20"/>
                <w:szCs w:val="20"/>
                <w:lang w:val="fr"/>
              </w:rPr>
              <w:t>J’ai identifié les connaissances attendues :</w:t>
            </w:r>
          </w:p>
          <w:p w:rsidR="00A32761" w:rsidRPr="00E8086E" w:rsidRDefault="00A32761" w:rsidP="00A203AC">
            <w:pPr>
              <w:autoSpaceDE w:val="0"/>
              <w:rPr>
                <w:rFonts w:ascii="Calibri" w:eastAsia="Calibri" w:hAnsi="Calibri" w:cs="Calibri"/>
                <w:color w:val="003399"/>
                <w:sz w:val="20"/>
                <w:szCs w:val="20"/>
                <w:lang w:val="fr"/>
              </w:rPr>
            </w:pPr>
            <w:r w:rsidRPr="008F52AA">
              <w:rPr>
                <w:rFonts w:ascii="Calibri" w:eastAsia="Calibri" w:hAnsi="Calibri" w:cs="Calibri"/>
                <w:sz w:val="20"/>
                <w:szCs w:val="20"/>
                <w:lang w:val="fr"/>
              </w:rPr>
              <w:t xml:space="preserve">     </w:t>
            </w:r>
            <w:r w:rsidRPr="008F52AA">
              <w:rPr>
                <w:rFonts w:ascii="Calibri" w:hAnsi="Calibri" w:cs="Calibri"/>
                <w:sz w:val="20"/>
                <w:szCs w:val="20"/>
                <w:lang w:val="fr"/>
              </w:rPr>
              <w:t>-j’ai sélectionné toutes les informations pertinentes</w:t>
            </w:r>
            <w:r w:rsidRPr="00E8086E">
              <w:rPr>
                <w:rFonts w:ascii="Calibri" w:hAnsi="Calibri" w:cs="Calibri"/>
                <w:color w:val="003399"/>
                <w:sz w:val="20"/>
                <w:szCs w:val="20"/>
                <w:lang w:val="fr"/>
              </w:rPr>
              <w:t>. Mobilité intergénérationnelle, mobilité observée, fluidité, odds ratio, transformations structurelles, égalité des chances.</w:t>
            </w:r>
          </w:p>
          <w:p w:rsidR="00A32761" w:rsidRDefault="00A32761" w:rsidP="00A203AC">
            <w:pPr>
              <w:autoSpaceDE w:val="0"/>
              <w:rPr>
                <w:rFonts w:ascii="Calibri" w:hAnsi="Calibri" w:cs="Calibri"/>
                <w:sz w:val="20"/>
                <w:szCs w:val="20"/>
                <w:lang w:val="fr"/>
              </w:rPr>
            </w:pPr>
            <w:r w:rsidRPr="008F52AA">
              <w:rPr>
                <w:rFonts w:ascii="Calibri" w:eastAsia="Calibri" w:hAnsi="Calibri" w:cs="Calibri"/>
                <w:sz w:val="20"/>
                <w:szCs w:val="20"/>
                <w:lang w:val="fr"/>
              </w:rPr>
              <w:t xml:space="preserve">     </w:t>
            </w:r>
            <w:r w:rsidRPr="008F52AA">
              <w:rPr>
                <w:rFonts w:ascii="Calibri" w:hAnsi="Calibri" w:cs="Calibri"/>
                <w:sz w:val="20"/>
                <w:szCs w:val="20"/>
                <w:lang w:val="fr"/>
              </w:rPr>
              <w:t>-je n’ai pas fait de hors sujet.</w:t>
            </w:r>
          </w:p>
          <w:p w:rsidR="00E8086E" w:rsidRPr="008F52AA" w:rsidRDefault="00E8086E" w:rsidP="00A203AC">
            <w:pPr>
              <w:autoSpaceDE w:val="0"/>
            </w:pPr>
            <w:r w:rsidRPr="00E8086E">
              <w:rPr>
                <w:rFonts w:ascii="Calibri" w:hAnsi="Calibri" w:cs="Calibri"/>
                <w:color w:val="003399"/>
                <w:sz w:val="20"/>
                <w:szCs w:val="20"/>
                <w:lang w:val="fr"/>
              </w:rPr>
              <w:t>Distinguer mobilités ascendante et descendante, intra-générationnelle et intergénérationnelle.</w:t>
            </w:r>
          </w:p>
        </w:tc>
        <w:tc>
          <w:tcPr>
            <w:tcW w:w="540" w:type="dxa"/>
            <w:tcBorders>
              <w:top w:val="single" w:sz="3" w:space="0" w:color="000000"/>
              <w:left w:val="single" w:sz="3" w:space="0" w:color="000000"/>
              <w:bottom w:val="single" w:sz="3" w:space="0" w:color="000000"/>
            </w:tcBorders>
            <w:shd w:val="clear" w:color="auto" w:fill="FFFFFF"/>
          </w:tcPr>
          <w:p w:rsidR="00A32761" w:rsidRPr="008F52AA" w:rsidRDefault="00A32761" w:rsidP="00A203AC">
            <w:pPr>
              <w:autoSpaceDE w:val="0"/>
              <w:snapToGrid w:val="0"/>
              <w:jc w:val="center"/>
              <w:rPr>
                <w:rFonts w:ascii="Calibri" w:hAnsi="Calibri" w:cs="Calibri"/>
                <w:sz w:val="20"/>
                <w:szCs w:val="20"/>
                <w:lang w:val="fr"/>
              </w:rPr>
            </w:pPr>
          </w:p>
        </w:tc>
        <w:tc>
          <w:tcPr>
            <w:tcW w:w="1274" w:type="dxa"/>
            <w:tcBorders>
              <w:top w:val="single" w:sz="3" w:space="0" w:color="000000"/>
              <w:left w:val="single" w:sz="3" w:space="0" w:color="000000"/>
              <w:bottom w:val="single" w:sz="3" w:space="0" w:color="000000"/>
              <w:right w:val="single" w:sz="3" w:space="0" w:color="000000"/>
            </w:tcBorders>
            <w:shd w:val="clear" w:color="auto" w:fill="FFFFFF"/>
          </w:tcPr>
          <w:p w:rsidR="00A32761" w:rsidRPr="008F52AA" w:rsidRDefault="00A32761" w:rsidP="00A203AC">
            <w:pPr>
              <w:autoSpaceDE w:val="0"/>
              <w:snapToGrid w:val="0"/>
              <w:jc w:val="center"/>
              <w:rPr>
                <w:rFonts w:ascii="Calibri" w:hAnsi="Calibri" w:cs="Calibri"/>
                <w:sz w:val="20"/>
                <w:szCs w:val="20"/>
                <w:lang w:val="fr"/>
              </w:rPr>
            </w:pPr>
          </w:p>
        </w:tc>
      </w:tr>
      <w:tr w:rsidR="008F52AA" w:rsidRPr="008F52AA" w:rsidTr="00A203AC">
        <w:trPr>
          <w:trHeight w:val="23"/>
        </w:trPr>
        <w:tc>
          <w:tcPr>
            <w:tcW w:w="7380" w:type="dxa"/>
            <w:tcBorders>
              <w:top w:val="single" w:sz="3" w:space="0" w:color="000000"/>
              <w:left w:val="single" w:sz="3" w:space="0" w:color="000000"/>
              <w:bottom w:val="single" w:sz="3" w:space="0" w:color="000000"/>
            </w:tcBorders>
            <w:shd w:val="clear" w:color="auto" w:fill="FFFFFF"/>
          </w:tcPr>
          <w:p w:rsidR="00A32761" w:rsidRPr="008F52AA" w:rsidRDefault="00A32761" w:rsidP="00A203AC">
            <w:pPr>
              <w:autoSpaceDE w:val="0"/>
              <w:rPr>
                <w:rFonts w:ascii="Calibri" w:hAnsi="Calibri" w:cs="Calibri"/>
                <w:sz w:val="20"/>
                <w:szCs w:val="20"/>
                <w:lang w:val="fr"/>
              </w:rPr>
            </w:pPr>
            <w:r w:rsidRPr="008F52AA">
              <w:rPr>
                <w:rFonts w:ascii="Calibri" w:hAnsi="Calibri" w:cs="Calibri"/>
                <w:b/>
                <w:bCs/>
                <w:sz w:val="20"/>
                <w:szCs w:val="20"/>
                <w:lang w:val="fr"/>
              </w:rPr>
              <w:t xml:space="preserve">J’ai su mettre en relation les connaissances avec la consigne : </w:t>
            </w:r>
          </w:p>
          <w:p w:rsidR="00A32761" w:rsidRPr="008F52AA" w:rsidRDefault="00A32761" w:rsidP="00A203AC">
            <w:pPr>
              <w:autoSpaceDE w:val="0"/>
              <w:rPr>
                <w:rFonts w:ascii="Calibri" w:eastAsia="Calibri" w:hAnsi="Calibri" w:cs="Calibri"/>
                <w:sz w:val="20"/>
                <w:szCs w:val="20"/>
                <w:lang w:val="fr"/>
              </w:rPr>
            </w:pPr>
            <w:r w:rsidRPr="008F52AA">
              <w:rPr>
                <w:rFonts w:ascii="Calibri" w:hAnsi="Calibri" w:cs="Calibri"/>
                <w:sz w:val="20"/>
                <w:szCs w:val="20"/>
                <w:lang w:val="fr"/>
              </w:rPr>
              <w:t>-J’ai su répondre à la question et pas seulement restituer mon cours.</w:t>
            </w:r>
          </w:p>
          <w:p w:rsidR="00A32761" w:rsidRPr="00E8086E" w:rsidRDefault="00A32761" w:rsidP="00A203AC">
            <w:pPr>
              <w:autoSpaceDE w:val="0"/>
              <w:rPr>
                <w:rFonts w:ascii="Calibri" w:hAnsi="Calibri" w:cs="Calibri"/>
                <w:color w:val="003399"/>
                <w:sz w:val="20"/>
                <w:szCs w:val="20"/>
                <w:lang w:val="fr"/>
              </w:rPr>
            </w:pPr>
            <w:r w:rsidRPr="008F52AA">
              <w:rPr>
                <w:rFonts w:ascii="Calibri" w:eastAsia="Calibri" w:hAnsi="Calibri" w:cs="Calibri"/>
                <w:sz w:val="20"/>
                <w:szCs w:val="20"/>
                <w:lang w:val="fr"/>
              </w:rPr>
              <w:t xml:space="preserve"> </w:t>
            </w:r>
            <w:r w:rsidRPr="00E8086E">
              <w:rPr>
                <w:rFonts w:ascii="Calibri" w:hAnsi="Calibri" w:cs="Calibri"/>
                <w:color w:val="003399"/>
                <w:sz w:val="20"/>
                <w:szCs w:val="20"/>
                <w:lang w:val="fr"/>
              </w:rPr>
              <w:t xml:space="preserve">La mobilité observée évalue la mobilité sociale intergénérationnelle à partir des effets (nécessité, opportunité) de l’évolution de la structure des emplois tandis que la fluidité sociale en mesure la composante méritocratique. </w:t>
            </w:r>
          </w:p>
          <w:p w:rsidR="00A32761" w:rsidRPr="008F52AA" w:rsidRDefault="00A32761" w:rsidP="00A203AC">
            <w:pPr>
              <w:autoSpaceDE w:val="0"/>
              <w:rPr>
                <w:rFonts w:ascii="Calibri" w:hAnsi="Calibri" w:cs="Calibri"/>
                <w:sz w:val="20"/>
                <w:szCs w:val="20"/>
                <w:lang w:val="fr"/>
              </w:rPr>
            </w:pPr>
            <w:r w:rsidRPr="008F52AA">
              <w:rPr>
                <w:rFonts w:ascii="Calibri" w:hAnsi="Calibri" w:cs="Calibri"/>
                <w:sz w:val="20"/>
                <w:szCs w:val="20"/>
                <w:lang w:val="fr"/>
              </w:rPr>
              <w:t>- J’ai été capable de démontrer ma réponse</w:t>
            </w:r>
            <w:r w:rsidRPr="008F52AA">
              <w:rPr>
                <w:rFonts w:ascii="Calibri" w:hAnsi="Calibri" w:cs="Calibri"/>
                <w:b/>
                <w:bCs/>
                <w:sz w:val="20"/>
                <w:szCs w:val="20"/>
                <w:lang w:val="fr"/>
              </w:rPr>
              <w:t> </w:t>
            </w:r>
          </w:p>
          <w:p w:rsidR="00A32761" w:rsidRPr="008F52AA" w:rsidRDefault="00A32761" w:rsidP="00A203AC">
            <w:pPr>
              <w:autoSpaceDE w:val="0"/>
              <w:rPr>
                <w:rFonts w:ascii="Calibri" w:hAnsi="Calibri" w:cs="Calibri"/>
                <w:sz w:val="20"/>
                <w:szCs w:val="20"/>
                <w:lang w:val="fr"/>
              </w:rPr>
            </w:pPr>
            <w:r w:rsidRPr="008F52AA">
              <w:rPr>
                <w:rFonts w:ascii="Calibri" w:hAnsi="Calibri" w:cs="Calibri"/>
                <w:sz w:val="20"/>
                <w:szCs w:val="20"/>
                <w:lang w:val="fr"/>
              </w:rPr>
              <w:t>1) par des</w:t>
            </w:r>
            <w:r w:rsidR="00B51F3A">
              <w:rPr>
                <w:rFonts w:ascii="Calibri" w:hAnsi="Calibri" w:cs="Calibri"/>
                <w:sz w:val="20"/>
                <w:szCs w:val="20"/>
                <w:lang w:val="fr"/>
              </w:rPr>
              <w:t xml:space="preserve"> exemples </w:t>
            </w:r>
            <w:r w:rsidR="00B51F3A" w:rsidRPr="00E8086E">
              <w:rPr>
                <w:rFonts w:ascii="Calibri" w:hAnsi="Calibri" w:cs="Calibri"/>
                <w:sz w:val="20"/>
                <w:szCs w:val="20"/>
                <w:lang w:val="fr"/>
              </w:rPr>
              <w:t xml:space="preserve">: </w:t>
            </w:r>
            <w:r w:rsidR="00B51F3A" w:rsidRPr="00E8086E">
              <w:rPr>
                <w:rFonts w:ascii="Calibri" w:hAnsi="Calibri" w:cs="Calibri"/>
                <w:color w:val="003399"/>
                <w:sz w:val="20"/>
                <w:szCs w:val="20"/>
                <w:lang w:val="fr"/>
              </w:rPr>
              <w:t xml:space="preserve">fils d’AE qui </w:t>
            </w:r>
            <w:r w:rsidRPr="00E8086E">
              <w:rPr>
                <w:rFonts w:ascii="Calibri" w:hAnsi="Calibri" w:cs="Calibri"/>
                <w:color w:val="003399"/>
                <w:sz w:val="20"/>
                <w:szCs w:val="20"/>
                <w:lang w:val="fr"/>
              </w:rPr>
              <w:t xml:space="preserve"> devien</w:t>
            </w:r>
            <w:r w:rsidR="00B51F3A" w:rsidRPr="00E8086E">
              <w:rPr>
                <w:rFonts w:ascii="Calibri" w:hAnsi="Calibri" w:cs="Calibri"/>
                <w:color w:val="003399"/>
                <w:sz w:val="20"/>
                <w:szCs w:val="20"/>
                <w:lang w:val="fr"/>
              </w:rPr>
              <w:t>t PI</w:t>
            </w:r>
            <w:r w:rsidRPr="00E8086E">
              <w:rPr>
                <w:rFonts w:ascii="Calibri" w:hAnsi="Calibri" w:cs="Calibri"/>
                <w:sz w:val="20"/>
                <w:szCs w:val="20"/>
                <w:lang w:val="fr"/>
              </w:rPr>
              <w:t>.</w:t>
            </w:r>
          </w:p>
          <w:p w:rsidR="00A32761" w:rsidRPr="008F52AA" w:rsidRDefault="00A32761" w:rsidP="00A203AC">
            <w:pPr>
              <w:autoSpaceDE w:val="0"/>
            </w:pPr>
            <w:r w:rsidRPr="008F52AA">
              <w:rPr>
                <w:rFonts w:ascii="Calibri" w:hAnsi="Calibri" w:cs="Calibri"/>
                <w:sz w:val="20"/>
                <w:szCs w:val="20"/>
                <w:lang w:val="fr"/>
              </w:rPr>
              <w:t xml:space="preserve">2) par des explications : </w:t>
            </w:r>
            <w:r w:rsidRPr="00E8086E">
              <w:rPr>
                <w:rFonts w:ascii="Calibri" w:hAnsi="Calibri" w:cs="Calibri"/>
                <w:color w:val="003399"/>
                <w:sz w:val="20"/>
                <w:szCs w:val="20"/>
                <w:lang w:val="fr"/>
              </w:rPr>
              <w:t>évolution de la structure des emplois, profite d’une opportunité, résultat conforme à l’idéal méritocratique</w:t>
            </w:r>
            <w:r w:rsidRPr="008F52AA">
              <w:rPr>
                <w:rFonts w:ascii="Calibri" w:hAnsi="Calibri" w:cs="Calibri"/>
                <w:sz w:val="20"/>
                <w:szCs w:val="20"/>
                <w:lang w:val="fr"/>
              </w:rPr>
              <w:t>.</w:t>
            </w:r>
          </w:p>
        </w:tc>
        <w:tc>
          <w:tcPr>
            <w:tcW w:w="540" w:type="dxa"/>
            <w:tcBorders>
              <w:top w:val="single" w:sz="3" w:space="0" w:color="000000"/>
              <w:left w:val="single" w:sz="3" w:space="0" w:color="000000"/>
              <w:bottom w:val="single" w:sz="3" w:space="0" w:color="000000"/>
            </w:tcBorders>
            <w:shd w:val="clear" w:color="auto" w:fill="FFFFFF"/>
          </w:tcPr>
          <w:p w:rsidR="00A32761" w:rsidRPr="008F52AA" w:rsidRDefault="00A32761" w:rsidP="00A203AC">
            <w:pPr>
              <w:autoSpaceDE w:val="0"/>
              <w:snapToGrid w:val="0"/>
              <w:jc w:val="center"/>
              <w:rPr>
                <w:rFonts w:ascii="Calibri" w:hAnsi="Calibri" w:cs="Calibri"/>
                <w:sz w:val="20"/>
                <w:szCs w:val="20"/>
                <w:lang w:val="fr"/>
              </w:rPr>
            </w:pPr>
          </w:p>
        </w:tc>
        <w:tc>
          <w:tcPr>
            <w:tcW w:w="1274" w:type="dxa"/>
            <w:tcBorders>
              <w:top w:val="single" w:sz="3" w:space="0" w:color="000000"/>
              <w:left w:val="single" w:sz="3" w:space="0" w:color="000000"/>
              <w:bottom w:val="single" w:sz="3" w:space="0" w:color="000000"/>
              <w:right w:val="single" w:sz="3" w:space="0" w:color="000000"/>
            </w:tcBorders>
            <w:shd w:val="clear" w:color="auto" w:fill="FFFFFF"/>
          </w:tcPr>
          <w:p w:rsidR="00A32761" w:rsidRPr="008F52AA" w:rsidRDefault="00A32761" w:rsidP="00A203AC">
            <w:pPr>
              <w:autoSpaceDE w:val="0"/>
              <w:snapToGrid w:val="0"/>
              <w:jc w:val="center"/>
              <w:rPr>
                <w:rFonts w:ascii="Calibri" w:hAnsi="Calibri" w:cs="Calibri"/>
                <w:sz w:val="20"/>
                <w:szCs w:val="20"/>
                <w:lang w:val="fr"/>
              </w:rPr>
            </w:pPr>
          </w:p>
        </w:tc>
      </w:tr>
      <w:tr w:rsidR="008F52AA" w:rsidRPr="008F52AA" w:rsidTr="00A203AC">
        <w:trPr>
          <w:trHeight w:val="23"/>
        </w:trPr>
        <w:tc>
          <w:tcPr>
            <w:tcW w:w="7380" w:type="dxa"/>
            <w:tcBorders>
              <w:top w:val="single" w:sz="3" w:space="0" w:color="000000"/>
              <w:left w:val="single" w:sz="3" w:space="0" w:color="000000"/>
              <w:bottom w:val="single" w:sz="3" w:space="0" w:color="000000"/>
            </w:tcBorders>
            <w:shd w:val="clear" w:color="auto" w:fill="FFFFFF"/>
          </w:tcPr>
          <w:p w:rsidR="00A32761" w:rsidRPr="008F52AA" w:rsidRDefault="00A32761" w:rsidP="00A203AC">
            <w:pPr>
              <w:autoSpaceDE w:val="0"/>
              <w:rPr>
                <w:rFonts w:ascii="Calibri" w:eastAsia="Calibri" w:hAnsi="Calibri" w:cs="Calibri"/>
                <w:sz w:val="20"/>
                <w:szCs w:val="20"/>
                <w:lang w:val="fr"/>
              </w:rPr>
            </w:pPr>
            <w:r w:rsidRPr="008F52AA">
              <w:rPr>
                <w:rFonts w:ascii="Calibri" w:hAnsi="Calibri" w:cs="Calibri"/>
                <w:b/>
                <w:bCs/>
                <w:sz w:val="20"/>
                <w:szCs w:val="20"/>
                <w:lang w:val="fr"/>
              </w:rPr>
              <w:t>J’ai organisé logiquement la réponse :</w:t>
            </w:r>
          </w:p>
          <w:p w:rsidR="00A32761" w:rsidRPr="008F52AA" w:rsidRDefault="00A32761" w:rsidP="00A203AC">
            <w:pPr>
              <w:autoSpaceDE w:val="0"/>
              <w:rPr>
                <w:rFonts w:ascii="Calibri" w:eastAsia="Calibri" w:hAnsi="Calibri" w:cs="Calibri"/>
                <w:sz w:val="20"/>
                <w:szCs w:val="20"/>
                <w:lang w:val="fr"/>
              </w:rPr>
            </w:pPr>
            <w:r w:rsidRPr="008F52AA">
              <w:rPr>
                <w:rFonts w:ascii="Calibri" w:eastAsia="Calibri" w:hAnsi="Calibri" w:cs="Calibri"/>
                <w:sz w:val="20"/>
                <w:szCs w:val="20"/>
                <w:lang w:val="fr"/>
              </w:rPr>
              <w:t xml:space="preserve">     </w:t>
            </w:r>
            <w:r w:rsidRPr="008F52AA">
              <w:rPr>
                <w:rFonts w:ascii="Calibri" w:hAnsi="Calibri" w:cs="Calibri"/>
                <w:sz w:val="20"/>
                <w:szCs w:val="20"/>
                <w:lang w:val="fr"/>
              </w:rPr>
              <w:t>-Pas de répétition.</w:t>
            </w:r>
          </w:p>
          <w:p w:rsidR="00A32761" w:rsidRPr="008F52AA" w:rsidRDefault="00A32761" w:rsidP="00A203AC">
            <w:pPr>
              <w:autoSpaceDE w:val="0"/>
            </w:pPr>
            <w:r w:rsidRPr="008F52AA">
              <w:rPr>
                <w:rFonts w:ascii="Calibri" w:eastAsia="Calibri" w:hAnsi="Calibri" w:cs="Calibri"/>
                <w:sz w:val="20"/>
                <w:szCs w:val="20"/>
                <w:lang w:val="fr"/>
              </w:rPr>
              <w:t xml:space="preserve">     </w:t>
            </w:r>
            <w:r w:rsidRPr="008F52AA">
              <w:rPr>
                <w:rFonts w:ascii="Calibri" w:hAnsi="Calibri" w:cs="Calibri"/>
                <w:sz w:val="20"/>
                <w:szCs w:val="20"/>
                <w:lang w:val="fr"/>
              </w:rPr>
              <w:t>-Utilisation pertinente de connecteurs logiques.</w:t>
            </w:r>
          </w:p>
        </w:tc>
        <w:tc>
          <w:tcPr>
            <w:tcW w:w="540" w:type="dxa"/>
            <w:tcBorders>
              <w:top w:val="single" w:sz="3" w:space="0" w:color="000000"/>
              <w:left w:val="single" w:sz="3" w:space="0" w:color="000000"/>
              <w:bottom w:val="single" w:sz="3" w:space="0" w:color="000000"/>
            </w:tcBorders>
            <w:shd w:val="clear" w:color="auto" w:fill="FFFFFF"/>
          </w:tcPr>
          <w:p w:rsidR="00A32761" w:rsidRPr="008F52AA" w:rsidRDefault="00A32761" w:rsidP="00A203AC">
            <w:pPr>
              <w:autoSpaceDE w:val="0"/>
              <w:snapToGrid w:val="0"/>
              <w:jc w:val="center"/>
              <w:rPr>
                <w:rFonts w:ascii="Calibri" w:hAnsi="Calibri" w:cs="Calibri"/>
                <w:sz w:val="20"/>
                <w:szCs w:val="20"/>
                <w:lang w:val="fr"/>
              </w:rPr>
            </w:pPr>
          </w:p>
        </w:tc>
        <w:tc>
          <w:tcPr>
            <w:tcW w:w="1274" w:type="dxa"/>
            <w:tcBorders>
              <w:top w:val="single" w:sz="3" w:space="0" w:color="000000"/>
              <w:left w:val="single" w:sz="3" w:space="0" w:color="000000"/>
              <w:bottom w:val="single" w:sz="3" w:space="0" w:color="000000"/>
              <w:right w:val="single" w:sz="3" w:space="0" w:color="000000"/>
            </w:tcBorders>
            <w:shd w:val="clear" w:color="auto" w:fill="FFFFFF"/>
          </w:tcPr>
          <w:p w:rsidR="00A32761" w:rsidRPr="008F52AA" w:rsidRDefault="00A32761" w:rsidP="00A203AC">
            <w:pPr>
              <w:autoSpaceDE w:val="0"/>
              <w:snapToGrid w:val="0"/>
              <w:jc w:val="center"/>
              <w:rPr>
                <w:rFonts w:ascii="Calibri" w:hAnsi="Calibri" w:cs="Calibri"/>
                <w:sz w:val="20"/>
                <w:szCs w:val="20"/>
                <w:lang w:val="fr"/>
              </w:rPr>
            </w:pPr>
          </w:p>
        </w:tc>
      </w:tr>
    </w:tbl>
    <w:p w:rsidR="00A32761" w:rsidRPr="008F52AA" w:rsidRDefault="00A32761" w:rsidP="00FE1747">
      <w:pPr>
        <w:rPr>
          <w:rFonts w:ascii="Calibri" w:hAnsi="Calibri"/>
          <w:sz w:val="20"/>
          <w:szCs w:val="20"/>
        </w:rPr>
      </w:pPr>
    </w:p>
    <w:p w:rsidR="007A0150" w:rsidRPr="008F52AA" w:rsidRDefault="007A0150" w:rsidP="00FE1747">
      <w:pPr>
        <w:rPr>
          <w:rFonts w:ascii="Calibri" w:hAnsi="Calibri"/>
          <w:sz w:val="20"/>
          <w:szCs w:val="20"/>
        </w:rPr>
      </w:pPr>
    </w:p>
    <w:p w:rsidR="00202D91" w:rsidRPr="005840B8" w:rsidRDefault="00B51F3A" w:rsidP="00202D91">
      <w:pPr>
        <w:jc w:val="both"/>
        <w:rPr>
          <w:rFonts w:ascii="Calibri" w:hAnsi="Calibri"/>
          <w:b/>
          <w:sz w:val="20"/>
          <w:szCs w:val="20"/>
        </w:rPr>
      </w:pPr>
      <w:r w:rsidRPr="005840B8">
        <w:rPr>
          <w:rFonts w:ascii="Calibri" w:hAnsi="Calibri"/>
          <w:b/>
          <w:sz w:val="20"/>
          <w:szCs w:val="20"/>
        </w:rPr>
        <w:t>structure sociale inchangée</w:t>
      </w:r>
      <w:r w:rsidR="00202D91" w:rsidRPr="005840B8">
        <w:rPr>
          <w:rFonts w:ascii="Calibri" w:hAnsi="Calibri"/>
          <w:b/>
          <w:sz w:val="20"/>
          <w:szCs w:val="20"/>
        </w:rPr>
        <w:t>,</w:t>
      </w:r>
      <w:r w:rsidRPr="005840B8">
        <w:rPr>
          <w:rFonts w:ascii="Calibri" w:hAnsi="Calibri"/>
          <w:b/>
          <w:sz w:val="20"/>
          <w:szCs w:val="20"/>
        </w:rPr>
        <w:t xml:space="preserve"> table de destinée,</w:t>
      </w:r>
      <w:r w:rsidR="00202D91" w:rsidRPr="005840B8">
        <w:rPr>
          <w:rFonts w:ascii="Calibri" w:hAnsi="Calibri"/>
          <w:b/>
          <w:sz w:val="20"/>
          <w:szCs w:val="20"/>
        </w:rPr>
        <w:t xml:space="preserve"> </w:t>
      </w:r>
      <w:r w:rsidRPr="005840B8">
        <w:rPr>
          <w:rFonts w:ascii="Calibri" w:hAnsi="Calibri"/>
          <w:b/>
          <w:sz w:val="20"/>
          <w:szCs w:val="20"/>
        </w:rPr>
        <w:t>nombreux instruments</w:t>
      </w:r>
      <w:r w:rsidR="00202D91" w:rsidRPr="005840B8">
        <w:rPr>
          <w:rFonts w:ascii="Calibri" w:hAnsi="Calibri"/>
          <w:b/>
          <w:sz w:val="20"/>
          <w:szCs w:val="20"/>
        </w:rPr>
        <w:t>,</w:t>
      </w:r>
      <w:r w:rsidRPr="005840B8">
        <w:rPr>
          <w:rFonts w:ascii="Calibri" w:hAnsi="Calibri"/>
          <w:b/>
          <w:sz w:val="20"/>
          <w:szCs w:val="20"/>
        </w:rPr>
        <w:t xml:space="preserve"> tous les croisements de positions sociales,</w:t>
      </w:r>
      <w:r w:rsidR="00202D91" w:rsidRPr="005840B8">
        <w:rPr>
          <w:rFonts w:ascii="Calibri" w:hAnsi="Calibri"/>
          <w:b/>
          <w:sz w:val="20"/>
          <w:szCs w:val="20"/>
        </w:rPr>
        <w:t xml:space="preserve"> </w:t>
      </w:r>
      <w:r w:rsidRPr="005840B8">
        <w:rPr>
          <w:rFonts w:ascii="Calibri" w:hAnsi="Calibri"/>
          <w:b/>
          <w:sz w:val="20"/>
          <w:szCs w:val="20"/>
        </w:rPr>
        <w:t>mobilité de marges</w:t>
      </w:r>
      <w:r w:rsidR="00202D91" w:rsidRPr="005840B8">
        <w:rPr>
          <w:rFonts w:ascii="Calibri" w:hAnsi="Calibri"/>
          <w:b/>
          <w:sz w:val="20"/>
          <w:szCs w:val="20"/>
        </w:rPr>
        <w:t xml:space="preserve">, </w:t>
      </w:r>
      <w:r w:rsidRPr="005840B8">
        <w:rPr>
          <w:rFonts w:ascii="Calibri" w:hAnsi="Calibri"/>
          <w:b/>
          <w:sz w:val="20"/>
          <w:szCs w:val="20"/>
        </w:rPr>
        <w:t>l’ouverture de la société</w:t>
      </w:r>
      <w:r w:rsidR="00202D91" w:rsidRPr="005840B8">
        <w:rPr>
          <w:rFonts w:ascii="Calibri" w:hAnsi="Calibri"/>
          <w:b/>
          <w:sz w:val="20"/>
          <w:szCs w:val="20"/>
        </w:rPr>
        <w:t xml:space="preserve">, </w:t>
      </w:r>
      <w:r w:rsidRPr="005840B8">
        <w:rPr>
          <w:rFonts w:ascii="Calibri" w:hAnsi="Calibri"/>
          <w:b/>
          <w:sz w:val="20"/>
          <w:szCs w:val="20"/>
        </w:rPr>
        <w:t>mesure globale</w:t>
      </w:r>
      <w:r w:rsidR="00202D91" w:rsidRPr="005840B8">
        <w:rPr>
          <w:rFonts w:ascii="Calibri" w:hAnsi="Calibri"/>
          <w:b/>
          <w:sz w:val="20"/>
          <w:szCs w:val="20"/>
        </w:rPr>
        <w:t xml:space="preserve">, </w:t>
      </w:r>
      <w:r w:rsidRPr="005840B8">
        <w:rPr>
          <w:rFonts w:ascii="Calibri" w:hAnsi="Calibri"/>
          <w:b/>
          <w:sz w:val="20"/>
          <w:szCs w:val="20"/>
        </w:rPr>
        <w:t>probabilités de destins</w:t>
      </w:r>
      <w:r w:rsidR="00202D91" w:rsidRPr="005840B8">
        <w:rPr>
          <w:rFonts w:ascii="Calibri" w:hAnsi="Calibri"/>
          <w:b/>
          <w:sz w:val="20"/>
          <w:szCs w:val="20"/>
        </w:rPr>
        <w:t xml:space="preserve">, </w:t>
      </w:r>
      <w:r w:rsidRPr="005840B8">
        <w:rPr>
          <w:rFonts w:ascii="Calibri" w:hAnsi="Calibri"/>
          <w:b/>
          <w:sz w:val="20"/>
          <w:szCs w:val="20"/>
        </w:rPr>
        <w:t>par exemple</w:t>
      </w:r>
      <w:r w:rsidR="00202D91" w:rsidRPr="005840B8">
        <w:rPr>
          <w:rFonts w:ascii="Calibri" w:hAnsi="Calibri"/>
          <w:b/>
          <w:sz w:val="20"/>
          <w:szCs w:val="20"/>
        </w:rPr>
        <w:t xml:space="preserve">, les flux subis, odds ratio, chances respectives des fils de CPIS et d’AE, l’évolution de la structure des emplois, </w:t>
      </w:r>
      <w:r w:rsidRPr="005840B8">
        <w:rPr>
          <w:rFonts w:ascii="Calibri" w:hAnsi="Calibri"/>
          <w:b/>
          <w:sz w:val="20"/>
          <w:szCs w:val="20"/>
        </w:rPr>
        <w:t>distribution des positions sociales</w:t>
      </w:r>
      <w:r w:rsidR="00157571" w:rsidRPr="005840B8">
        <w:rPr>
          <w:rFonts w:ascii="Calibri" w:hAnsi="Calibri"/>
          <w:b/>
          <w:sz w:val="20"/>
          <w:szCs w:val="20"/>
        </w:rPr>
        <w:t xml:space="preserve">, </w:t>
      </w:r>
      <w:r w:rsidRPr="005840B8">
        <w:rPr>
          <w:rFonts w:ascii="Calibri" w:hAnsi="Calibri"/>
          <w:b/>
          <w:sz w:val="20"/>
          <w:szCs w:val="20"/>
        </w:rPr>
        <w:t>et de</w:t>
      </w:r>
      <w:r w:rsidR="00202D91" w:rsidRPr="005840B8">
        <w:rPr>
          <w:rFonts w:ascii="Calibri" w:hAnsi="Calibri"/>
          <w:b/>
          <w:sz w:val="20"/>
          <w:szCs w:val="20"/>
        </w:rPr>
        <w:t>, fluidité sociale, sont complémentaires, mobilité observée</w:t>
      </w:r>
      <w:r w:rsidRPr="005840B8">
        <w:rPr>
          <w:rFonts w:ascii="Calibri" w:hAnsi="Calibri"/>
          <w:b/>
          <w:sz w:val="20"/>
          <w:szCs w:val="20"/>
        </w:rPr>
        <w:t>, l’égalité des chances</w:t>
      </w:r>
      <w:r w:rsidR="00202D91" w:rsidRPr="005840B8">
        <w:rPr>
          <w:rFonts w:ascii="Calibri" w:hAnsi="Calibri"/>
          <w:b/>
          <w:sz w:val="20"/>
          <w:szCs w:val="20"/>
        </w:rPr>
        <w:t>.</w:t>
      </w:r>
    </w:p>
    <w:p w:rsidR="00202D91" w:rsidRPr="005840B8" w:rsidRDefault="00202D91" w:rsidP="00202D91">
      <w:pPr>
        <w:jc w:val="both"/>
        <w:rPr>
          <w:rFonts w:ascii="Calibri" w:hAnsi="Calibri"/>
          <w:sz w:val="20"/>
          <w:szCs w:val="20"/>
        </w:rPr>
      </w:pPr>
    </w:p>
    <w:p w:rsidR="00812FC8" w:rsidRPr="005840B8" w:rsidRDefault="00812FC8" w:rsidP="00202D91">
      <w:pPr>
        <w:jc w:val="both"/>
        <w:rPr>
          <w:rFonts w:ascii="Calibri" w:hAnsi="Calibri"/>
          <w:sz w:val="20"/>
          <w:szCs w:val="20"/>
        </w:rPr>
      </w:pPr>
    </w:p>
    <w:p w:rsidR="00B51F3A" w:rsidRPr="005840B8" w:rsidRDefault="00B51F3A" w:rsidP="00B51F3A">
      <w:pPr>
        <w:jc w:val="both"/>
        <w:rPr>
          <w:rFonts w:ascii="Calibri" w:hAnsi="Calibri"/>
          <w:sz w:val="20"/>
          <w:szCs w:val="20"/>
        </w:rPr>
      </w:pPr>
      <w:r w:rsidRPr="005840B8">
        <w:rPr>
          <w:rFonts w:ascii="Calibri" w:hAnsi="Calibri"/>
          <w:sz w:val="20"/>
          <w:szCs w:val="20"/>
        </w:rPr>
        <w:t>Ces deux approches de la mobilité sociale intergénérationnelle ……………………………………………….</w:t>
      </w:r>
      <w:r w:rsidR="00692997" w:rsidRPr="005840B8">
        <w:rPr>
          <w:rFonts w:ascii="Calibri" w:hAnsi="Calibri"/>
          <w:sz w:val="20"/>
          <w:szCs w:val="20"/>
        </w:rPr>
        <w:t xml:space="preserve"> c’est-à-dire que les même flux (ou absence de flux) doivent être lus en termes de mobilité observée et de fluidité</w:t>
      </w:r>
      <w:r w:rsidRPr="005840B8">
        <w:rPr>
          <w:rFonts w:ascii="Calibri" w:hAnsi="Calibri"/>
          <w:sz w:val="20"/>
          <w:szCs w:val="20"/>
        </w:rPr>
        <w:t>. L’approche en termes de ………………………………………. relie …………………………………………………………………..avec celle de la mobilité sociale tandis que l’approche en termes de ……………………………………………… associe les flux de mobilité sociale avec ……………………………….</w:t>
      </w:r>
    </w:p>
    <w:p w:rsidR="00B51F3A" w:rsidRPr="005840B8" w:rsidRDefault="00B51F3A" w:rsidP="00B51F3A">
      <w:pPr>
        <w:jc w:val="both"/>
        <w:rPr>
          <w:rFonts w:ascii="Calibri" w:hAnsi="Calibri"/>
          <w:sz w:val="20"/>
          <w:szCs w:val="20"/>
        </w:rPr>
      </w:pPr>
      <w:r w:rsidRPr="005840B8">
        <w:rPr>
          <w:rFonts w:ascii="Calibri" w:hAnsi="Calibri"/>
          <w:sz w:val="20"/>
          <w:szCs w:val="20"/>
        </w:rPr>
        <w:t>De …………………………………………. permettent de mesurer la mobilité observée sans que l’on puisse discerner ………………………….. des flux choisis voire méritants mais ils ne permettent pas de mesurer l’impact de l’égalité des chances sur la ……………………………………………. Cela suppose de calculer des …………………………………..</w:t>
      </w:r>
      <w:r w:rsidRPr="005840B8">
        <w:rPr>
          <w:rFonts w:ascii="Calibri" w:hAnsi="Calibri"/>
          <w:b/>
          <w:sz w:val="20"/>
          <w:szCs w:val="20"/>
        </w:rPr>
        <w:t xml:space="preserve">. </w:t>
      </w:r>
      <w:r w:rsidRPr="005840B8">
        <w:rPr>
          <w:rFonts w:ascii="Calibri" w:hAnsi="Calibri"/>
          <w:sz w:val="20"/>
          <w:szCs w:val="20"/>
        </w:rPr>
        <w:t>En effet, on ne dispose pas d’une …………………………………………………….. entre 2 périodes qui permettrait de lier automatiquement les flux de mobilité avec ……………………………………………….. Aussi, on compare les ……………………………………………….. (au pluriel) d’individus d’origines sociales différentes. Prenons le cas du fils d’AE qui devient PI.  Ce flux de mobilité relève de la mobilité observée ………………………….. la fluidité. Pour le 1</w:t>
      </w:r>
      <w:r w:rsidRPr="005840B8">
        <w:rPr>
          <w:rFonts w:ascii="Calibri" w:hAnsi="Calibri"/>
          <w:sz w:val="20"/>
          <w:szCs w:val="20"/>
          <w:vertAlign w:val="superscript"/>
        </w:rPr>
        <w:t>er</w:t>
      </w:r>
      <w:r w:rsidRPr="005840B8">
        <w:rPr>
          <w:rFonts w:ascii="Calibri" w:hAnsi="Calibri"/>
          <w:sz w:val="20"/>
          <w:szCs w:val="20"/>
        </w:rPr>
        <w:t xml:space="preserve"> aspect, il peut être appréhendé par la ……………………………………………….., la table de recrutement ou la …………………………………………………... On peut même comparer à partir de celle-ci les probabilités de devenir PI selon que l’on est fils d’AE ou fils de CPIS …………………………………...  Mais cela ne mesure pas l’impact de l’ouverture de la société. Pour évaluer la fluidité, il faut comparer  les ………………………………………………………..  de devenir PI plutôt qu’AE.  On compare alors la probabilité qu’un fils de CPIS devienne PI plutôt qu’AE avec celle du fils d’AE de devenir PI plutôt qu’AE.  Pour une ……………………………………………………….. de la fluidité sociale, il faut procéder ainsi pour ………………………………………………………………….. et synthétiser les résultats. </w:t>
      </w:r>
    </w:p>
    <w:p w:rsidR="00B51F3A" w:rsidRPr="005840B8" w:rsidRDefault="00B51F3A" w:rsidP="00B51F3A">
      <w:pPr>
        <w:jc w:val="both"/>
        <w:rPr>
          <w:rFonts w:ascii="Calibri" w:hAnsi="Calibri"/>
          <w:sz w:val="20"/>
          <w:szCs w:val="20"/>
        </w:rPr>
      </w:pPr>
    </w:p>
    <w:p w:rsidR="00B51F3A" w:rsidRPr="005840B8" w:rsidRDefault="00B51F3A" w:rsidP="00202D91">
      <w:pPr>
        <w:jc w:val="both"/>
        <w:rPr>
          <w:rFonts w:ascii="Calibri" w:hAnsi="Calibri"/>
          <w:sz w:val="20"/>
          <w:szCs w:val="20"/>
        </w:rPr>
      </w:pPr>
    </w:p>
    <w:p w:rsidR="00B51F3A" w:rsidRDefault="00B51F3A" w:rsidP="00202D91">
      <w:pPr>
        <w:jc w:val="both"/>
        <w:rPr>
          <w:rFonts w:ascii="Calibri" w:hAnsi="Calibri"/>
          <w:sz w:val="20"/>
          <w:szCs w:val="20"/>
        </w:rPr>
      </w:pPr>
    </w:p>
    <w:p w:rsidR="00D8666D" w:rsidRPr="00B51F3A" w:rsidRDefault="00D8666D" w:rsidP="00D8666D">
      <w:pPr>
        <w:jc w:val="both"/>
        <w:rPr>
          <w:rFonts w:ascii="Calibri" w:hAnsi="Calibri"/>
          <w:sz w:val="20"/>
          <w:szCs w:val="20"/>
        </w:rPr>
      </w:pPr>
      <w:r w:rsidRPr="00B51F3A">
        <w:rPr>
          <w:rFonts w:ascii="Calibri" w:hAnsi="Calibri"/>
          <w:sz w:val="20"/>
          <w:szCs w:val="20"/>
        </w:rPr>
        <w:t xml:space="preserve">Ces deux approches de la mobilité sociale intergénérationnelle </w:t>
      </w:r>
      <w:r w:rsidRPr="00B51F3A">
        <w:rPr>
          <w:rFonts w:ascii="Calibri" w:hAnsi="Calibri"/>
          <w:b/>
          <w:sz w:val="20"/>
          <w:szCs w:val="20"/>
        </w:rPr>
        <w:t>sont complémentaires</w:t>
      </w:r>
      <w:r w:rsidR="00692997">
        <w:rPr>
          <w:rFonts w:ascii="Calibri" w:hAnsi="Calibri"/>
          <w:b/>
          <w:sz w:val="20"/>
          <w:szCs w:val="20"/>
        </w:rPr>
        <w:t xml:space="preserve"> </w:t>
      </w:r>
      <w:r w:rsidR="00692997" w:rsidRPr="00692997">
        <w:rPr>
          <w:rFonts w:ascii="Calibri" w:hAnsi="Calibri"/>
          <w:sz w:val="20"/>
          <w:szCs w:val="20"/>
        </w:rPr>
        <w:t>c’est-à-dire que les même flux (ou absence de flux</w:t>
      </w:r>
      <w:r w:rsidR="00692997">
        <w:rPr>
          <w:rFonts w:ascii="Calibri" w:hAnsi="Calibri"/>
          <w:sz w:val="20"/>
          <w:szCs w:val="20"/>
        </w:rPr>
        <w:t>)</w:t>
      </w:r>
      <w:r w:rsidR="00692997" w:rsidRPr="00692997">
        <w:rPr>
          <w:rFonts w:ascii="Calibri" w:hAnsi="Calibri"/>
          <w:sz w:val="20"/>
          <w:szCs w:val="20"/>
        </w:rPr>
        <w:t xml:space="preserve"> doivent être lus en termes de mobilité observée et de fluidité</w:t>
      </w:r>
      <w:r w:rsidRPr="00B51F3A">
        <w:rPr>
          <w:rFonts w:ascii="Calibri" w:hAnsi="Calibri"/>
          <w:sz w:val="20"/>
          <w:szCs w:val="20"/>
        </w:rPr>
        <w:t xml:space="preserve">. L’approche en termes de </w:t>
      </w:r>
      <w:r w:rsidRPr="00B51F3A">
        <w:rPr>
          <w:rFonts w:ascii="Calibri" w:hAnsi="Calibri"/>
          <w:b/>
          <w:sz w:val="20"/>
          <w:szCs w:val="20"/>
        </w:rPr>
        <w:t>mobilité observée</w:t>
      </w:r>
      <w:r w:rsidR="00CA744D" w:rsidRPr="00B51F3A">
        <w:rPr>
          <w:rFonts w:ascii="Calibri" w:hAnsi="Calibri"/>
          <w:sz w:val="20"/>
          <w:szCs w:val="20"/>
        </w:rPr>
        <w:t xml:space="preserve"> relie</w:t>
      </w:r>
      <w:r w:rsidRPr="00B51F3A">
        <w:rPr>
          <w:rFonts w:ascii="Calibri" w:hAnsi="Calibri"/>
          <w:sz w:val="20"/>
          <w:szCs w:val="20"/>
        </w:rPr>
        <w:t xml:space="preserve"> </w:t>
      </w:r>
      <w:r w:rsidRPr="00B51F3A">
        <w:rPr>
          <w:rFonts w:ascii="Calibri" w:hAnsi="Calibri"/>
          <w:b/>
          <w:sz w:val="20"/>
          <w:szCs w:val="20"/>
        </w:rPr>
        <w:t>l’évolution de la structure des emplois</w:t>
      </w:r>
      <w:r w:rsidRPr="00B51F3A">
        <w:rPr>
          <w:rFonts w:ascii="Calibri" w:hAnsi="Calibri"/>
          <w:sz w:val="20"/>
          <w:szCs w:val="20"/>
        </w:rPr>
        <w:t xml:space="preserve"> avec celle de la mobilité sociale </w:t>
      </w:r>
      <w:r w:rsidR="00CA744D" w:rsidRPr="00B51F3A">
        <w:rPr>
          <w:rFonts w:ascii="Calibri" w:hAnsi="Calibri"/>
          <w:sz w:val="20"/>
          <w:szCs w:val="20"/>
        </w:rPr>
        <w:t>tandis que</w:t>
      </w:r>
      <w:r w:rsidRPr="00B51F3A">
        <w:rPr>
          <w:rFonts w:ascii="Calibri" w:hAnsi="Calibri"/>
          <w:sz w:val="20"/>
          <w:szCs w:val="20"/>
        </w:rPr>
        <w:t xml:space="preserve"> l’approche en termes de </w:t>
      </w:r>
      <w:r w:rsidRPr="00B51F3A">
        <w:rPr>
          <w:rFonts w:ascii="Calibri" w:hAnsi="Calibri"/>
          <w:b/>
          <w:sz w:val="20"/>
          <w:szCs w:val="20"/>
        </w:rPr>
        <w:t>fluidité sociale</w:t>
      </w:r>
      <w:r w:rsidR="00CA744D" w:rsidRPr="00B51F3A">
        <w:rPr>
          <w:rFonts w:ascii="Calibri" w:hAnsi="Calibri"/>
          <w:sz w:val="20"/>
          <w:szCs w:val="20"/>
        </w:rPr>
        <w:t xml:space="preserve"> associe les flux de mobilité sociale avec </w:t>
      </w:r>
      <w:r w:rsidR="00CA744D" w:rsidRPr="00B51F3A">
        <w:rPr>
          <w:rFonts w:ascii="Calibri" w:hAnsi="Calibri"/>
          <w:b/>
          <w:sz w:val="20"/>
          <w:szCs w:val="20"/>
        </w:rPr>
        <w:t>l’égalité des chances</w:t>
      </w:r>
      <w:r w:rsidR="00CA744D" w:rsidRPr="00B51F3A">
        <w:rPr>
          <w:rFonts w:ascii="Calibri" w:hAnsi="Calibri"/>
          <w:sz w:val="20"/>
          <w:szCs w:val="20"/>
        </w:rPr>
        <w:t>.</w:t>
      </w:r>
    </w:p>
    <w:p w:rsidR="00D8666D" w:rsidRPr="00B51F3A" w:rsidRDefault="00D8666D" w:rsidP="00D8666D">
      <w:pPr>
        <w:jc w:val="both"/>
        <w:rPr>
          <w:rFonts w:ascii="Calibri" w:hAnsi="Calibri"/>
          <w:sz w:val="20"/>
          <w:szCs w:val="20"/>
        </w:rPr>
      </w:pPr>
      <w:r w:rsidRPr="00B51F3A">
        <w:rPr>
          <w:rFonts w:ascii="Calibri" w:hAnsi="Calibri"/>
          <w:sz w:val="20"/>
          <w:szCs w:val="20"/>
        </w:rPr>
        <w:lastRenderedPageBreak/>
        <w:t xml:space="preserve">De </w:t>
      </w:r>
      <w:r w:rsidRPr="00B51F3A">
        <w:rPr>
          <w:rFonts w:ascii="Calibri" w:hAnsi="Calibri"/>
          <w:b/>
          <w:sz w:val="20"/>
          <w:szCs w:val="20"/>
        </w:rPr>
        <w:t>nombreux instruments</w:t>
      </w:r>
      <w:r w:rsidRPr="00B51F3A">
        <w:rPr>
          <w:rFonts w:ascii="Calibri" w:hAnsi="Calibri"/>
          <w:sz w:val="20"/>
          <w:szCs w:val="20"/>
        </w:rPr>
        <w:t xml:space="preserve"> permettent de mesurer la mobilité observée sans que l’on puisse discerner </w:t>
      </w:r>
      <w:r w:rsidRPr="00B51F3A">
        <w:rPr>
          <w:rFonts w:ascii="Calibri" w:hAnsi="Calibri"/>
          <w:b/>
          <w:sz w:val="20"/>
          <w:szCs w:val="20"/>
        </w:rPr>
        <w:t>les flux subis</w:t>
      </w:r>
      <w:r w:rsidRPr="00B51F3A">
        <w:rPr>
          <w:rFonts w:ascii="Calibri" w:hAnsi="Calibri"/>
          <w:sz w:val="20"/>
          <w:szCs w:val="20"/>
        </w:rPr>
        <w:t xml:space="preserve"> </w:t>
      </w:r>
      <w:r w:rsidR="007B5EA8" w:rsidRPr="00B51F3A">
        <w:rPr>
          <w:rFonts w:ascii="Calibri" w:hAnsi="Calibri"/>
          <w:sz w:val="20"/>
          <w:szCs w:val="20"/>
        </w:rPr>
        <w:t>des flux choisis voire méritants mais ils ne permettent pas de mesurer l’imp</w:t>
      </w:r>
      <w:r w:rsidR="00D36FE6" w:rsidRPr="00B51F3A">
        <w:rPr>
          <w:rFonts w:ascii="Calibri" w:hAnsi="Calibri"/>
          <w:sz w:val="20"/>
          <w:szCs w:val="20"/>
        </w:rPr>
        <w:t xml:space="preserve">act de l’égalité des chances </w:t>
      </w:r>
      <w:r w:rsidR="007B5EA8" w:rsidRPr="00B51F3A">
        <w:rPr>
          <w:rFonts w:ascii="Calibri" w:hAnsi="Calibri"/>
          <w:sz w:val="20"/>
          <w:szCs w:val="20"/>
        </w:rPr>
        <w:t>s</w:t>
      </w:r>
      <w:r w:rsidR="00D36FE6" w:rsidRPr="00B51F3A">
        <w:rPr>
          <w:rFonts w:ascii="Calibri" w:hAnsi="Calibri"/>
          <w:sz w:val="20"/>
          <w:szCs w:val="20"/>
        </w:rPr>
        <w:t>ur</w:t>
      </w:r>
      <w:r w:rsidR="007B5EA8" w:rsidRPr="00B51F3A">
        <w:rPr>
          <w:rFonts w:ascii="Calibri" w:hAnsi="Calibri"/>
          <w:sz w:val="20"/>
          <w:szCs w:val="20"/>
        </w:rPr>
        <w:t xml:space="preserve"> la </w:t>
      </w:r>
      <w:r w:rsidR="007B5EA8" w:rsidRPr="00B51F3A">
        <w:rPr>
          <w:rFonts w:ascii="Calibri" w:hAnsi="Calibri"/>
          <w:b/>
          <w:sz w:val="20"/>
          <w:szCs w:val="20"/>
        </w:rPr>
        <w:t>distribution des positions sociales</w:t>
      </w:r>
      <w:r w:rsidR="007B5EA8" w:rsidRPr="00B51F3A">
        <w:rPr>
          <w:rFonts w:ascii="Calibri" w:hAnsi="Calibri"/>
          <w:sz w:val="20"/>
          <w:szCs w:val="20"/>
        </w:rPr>
        <w:t>.</w:t>
      </w:r>
      <w:r w:rsidRPr="00B51F3A">
        <w:rPr>
          <w:rFonts w:ascii="Calibri" w:hAnsi="Calibri"/>
          <w:sz w:val="20"/>
          <w:szCs w:val="20"/>
        </w:rPr>
        <w:t xml:space="preserve"> </w:t>
      </w:r>
      <w:r w:rsidR="00362229" w:rsidRPr="00B51F3A">
        <w:rPr>
          <w:rFonts w:ascii="Calibri" w:hAnsi="Calibri"/>
          <w:sz w:val="20"/>
          <w:szCs w:val="20"/>
        </w:rPr>
        <w:t xml:space="preserve">Cela suppose de calculer des </w:t>
      </w:r>
      <w:r w:rsidR="00362229" w:rsidRPr="00B51F3A">
        <w:rPr>
          <w:rFonts w:ascii="Calibri" w:hAnsi="Calibri"/>
          <w:b/>
          <w:sz w:val="20"/>
          <w:szCs w:val="20"/>
        </w:rPr>
        <w:t xml:space="preserve">odds ratio. </w:t>
      </w:r>
      <w:r w:rsidR="006D3C9D" w:rsidRPr="00B51F3A">
        <w:rPr>
          <w:rFonts w:ascii="Calibri" w:hAnsi="Calibri"/>
          <w:sz w:val="20"/>
          <w:szCs w:val="20"/>
        </w:rPr>
        <w:t>En effet, on ne dispose pas</w:t>
      </w:r>
      <w:r w:rsidRPr="00B51F3A">
        <w:rPr>
          <w:rFonts w:ascii="Calibri" w:hAnsi="Calibri"/>
          <w:sz w:val="20"/>
          <w:szCs w:val="20"/>
        </w:rPr>
        <w:t xml:space="preserve"> d’une </w:t>
      </w:r>
      <w:r w:rsidRPr="00B51F3A">
        <w:rPr>
          <w:rFonts w:ascii="Calibri" w:hAnsi="Calibri"/>
          <w:b/>
          <w:sz w:val="20"/>
          <w:szCs w:val="20"/>
        </w:rPr>
        <w:t>structure social</w:t>
      </w:r>
      <w:r w:rsidR="006D3C9D" w:rsidRPr="00B51F3A">
        <w:rPr>
          <w:rFonts w:ascii="Calibri" w:hAnsi="Calibri"/>
          <w:b/>
          <w:sz w:val="20"/>
          <w:szCs w:val="20"/>
        </w:rPr>
        <w:t>e inchangée</w:t>
      </w:r>
      <w:r w:rsidR="006D3C9D" w:rsidRPr="00B51F3A">
        <w:rPr>
          <w:rFonts w:ascii="Calibri" w:hAnsi="Calibri"/>
          <w:sz w:val="20"/>
          <w:szCs w:val="20"/>
        </w:rPr>
        <w:t xml:space="preserve"> entre 2 périodes</w:t>
      </w:r>
      <w:r w:rsidRPr="00B51F3A">
        <w:rPr>
          <w:rFonts w:ascii="Calibri" w:hAnsi="Calibri"/>
          <w:sz w:val="20"/>
          <w:szCs w:val="20"/>
        </w:rPr>
        <w:t xml:space="preserve"> qui permettrait de lier automatiquement les flux de mobilité</w:t>
      </w:r>
      <w:r w:rsidR="006D3C9D" w:rsidRPr="00B51F3A">
        <w:rPr>
          <w:rFonts w:ascii="Calibri" w:hAnsi="Calibri"/>
          <w:sz w:val="20"/>
          <w:szCs w:val="20"/>
        </w:rPr>
        <w:t xml:space="preserve"> avec </w:t>
      </w:r>
      <w:r w:rsidR="006D3C9D" w:rsidRPr="00B51F3A">
        <w:rPr>
          <w:rFonts w:ascii="Calibri" w:hAnsi="Calibri"/>
          <w:b/>
          <w:sz w:val="20"/>
          <w:szCs w:val="20"/>
        </w:rPr>
        <w:t>l’ouverture de la société</w:t>
      </w:r>
      <w:r w:rsidR="006D3C9D" w:rsidRPr="00B51F3A">
        <w:rPr>
          <w:rFonts w:ascii="Calibri" w:hAnsi="Calibri"/>
          <w:sz w:val="20"/>
          <w:szCs w:val="20"/>
        </w:rPr>
        <w:t>. Aussi,</w:t>
      </w:r>
      <w:r w:rsidRPr="00B51F3A">
        <w:rPr>
          <w:rFonts w:ascii="Calibri" w:hAnsi="Calibri"/>
          <w:sz w:val="20"/>
          <w:szCs w:val="20"/>
        </w:rPr>
        <w:t xml:space="preserve"> on compare les </w:t>
      </w:r>
      <w:r w:rsidRPr="00B51F3A">
        <w:rPr>
          <w:rFonts w:ascii="Calibri" w:hAnsi="Calibri"/>
          <w:b/>
          <w:sz w:val="20"/>
          <w:szCs w:val="20"/>
        </w:rPr>
        <w:t>probabilités de destins</w:t>
      </w:r>
      <w:r w:rsidRPr="00B51F3A">
        <w:rPr>
          <w:rFonts w:ascii="Calibri" w:hAnsi="Calibri"/>
          <w:sz w:val="20"/>
          <w:szCs w:val="20"/>
        </w:rPr>
        <w:t xml:space="preserve"> </w:t>
      </w:r>
      <w:r w:rsidR="007B5EA8" w:rsidRPr="00B51F3A">
        <w:rPr>
          <w:rFonts w:ascii="Calibri" w:hAnsi="Calibri"/>
          <w:sz w:val="20"/>
          <w:szCs w:val="20"/>
        </w:rPr>
        <w:t xml:space="preserve">(au pluriel) </w:t>
      </w:r>
      <w:r w:rsidRPr="00B51F3A">
        <w:rPr>
          <w:rFonts w:ascii="Calibri" w:hAnsi="Calibri"/>
          <w:sz w:val="20"/>
          <w:szCs w:val="20"/>
        </w:rPr>
        <w:t>d’individus d’origines</w:t>
      </w:r>
      <w:r w:rsidR="00FE46AE" w:rsidRPr="00B51F3A">
        <w:rPr>
          <w:rFonts w:ascii="Calibri" w:hAnsi="Calibri"/>
          <w:sz w:val="20"/>
          <w:szCs w:val="20"/>
        </w:rPr>
        <w:t xml:space="preserve"> sociales différentes. P</w:t>
      </w:r>
      <w:r w:rsidRPr="00B51F3A">
        <w:rPr>
          <w:rFonts w:ascii="Calibri" w:hAnsi="Calibri"/>
          <w:sz w:val="20"/>
          <w:szCs w:val="20"/>
        </w:rPr>
        <w:t xml:space="preserve">renons le cas du fils d’AE qui devient PI.  Ce flux de mobilité relève de la mobilité observée </w:t>
      </w:r>
      <w:r w:rsidRPr="00B51F3A">
        <w:rPr>
          <w:rFonts w:ascii="Calibri" w:hAnsi="Calibri"/>
          <w:b/>
          <w:sz w:val="20"/>
          <w:szCs w:val="20"/>
        </w:rPr>
        <w:t>et</w:t>
      </w:r>
      <w:r w:rsidR="00362229" w:rsidRPr="00B51F3A">
        <w:rPr>
          <w:rFonts w:ascii="Calibri" w:hAnsi="Calibri"/>
          <w:b/>
          <w:sz w:val="20"/>
          <w:szCs w:val="20"/>
        </w:rPr>
        <w:t xml:space="preserve"> de</w:t>
      </w:r>
      <w:r w:rsidR="00362229" w:rsidRPr="00B51F3A">
        <w:rPr>
          <w:rFonts w:ascii="Calibri" w:hAnsi="Calibri"/>
          <w:sz w:val="20"/>
          <w:szCs w:val="20"/>
        </w:rPr>
        <w:t xml:space="preserve"> la fluidité. Pour le 1</w:t>
      </w:r>
      <w:r w:rsidR="00362229" w:rsidRPr="00B51F3A">
        <w:rPr>
          <w:rFonts w:ascii="Calibri" w:hAnsi="Calibri"/>
          <w:sz w:val="20"/>
          <w:szCs w:val="20"/>
          <w:vertAlign w:val="superscript"/>
        </w:rPr>
        <w:t>er</w:t>
      </w:r>
      <w:r w:rsidR="00362229" w:rsidRPr="00B51F3A">
        <w:rPr>
          <w:rFonts w:ascii="Calibri" w:hAnsi="Calibri"/>
          <w:sz w:val="20"/>
          <w:szCs w:val="20"/>
        </w:rPr>
        <w:t xml:space="preserve"> aspect, il</w:t>
      </w:r>
      <w:r w:rsidRPr="00B51F3A">
        <w:rPr>
          <w:rFonts w:ascii="Calibri" w:hAnsi="Calibri"/>
          <w:sz w:val="20"/>
          <w:szCs w:val="20"/>
        </w:rPr>
        <w:t xml:space="preserve"> peut être appréhendé par la </w:t>
      </w:r>
      <w:r w:rsidRPr="00B51F3A">
        <w:rPr>
          <w:rFonts w:ascii="Calibri" w:hAnsi="Calibri"/>
          <w:b/>
          <w:sz w:val="20"/>
          <w:szCs w:val="20"/>
        </w:rPr>
        <w:t>mobilité de marges</w:t>
      </w:r>
      <w:r w:rsidR="00FE46AE" w:rsidRPr="00B51F3A">
        <w:rPr>
          <w:rFonts w:ascii="Calibri" w:hAnsi="Calibri"/>
          <w:sz w:val="20"/>
          <w:szCs w:val="20"/>
        </w:rPr>
        <w:t>,</w:t>
      </w:r>
      <w:r w:rsidRPr="00B51F3A">
        <w:rPr>
          <w:rFonts w:ascii="Calibri" w:hAnsi="Calibri"/>
          <w:sz w:val="20"/>
          <w:szCs w:val="20"/>
        </w:rPr>
        <w:t xml:space="preserve"> </w:t>
      </w:r>
      <w:r w:rsidR="00362229" w:rsidRPr="00B51F3A">
        <w:rPr>
          <w:rFonts w:ascii="Calibri" w:hAnsi="Calibri"/>
          <w:sz w:val="20"/>
          <w:szCs w:val="20"/>
        </w:rPr>
        <w:t xml:space="preserve">la table de recrutement </w:t>
      </w:r>
      <w:r w:rsidRPr="00B51F3A">
        <w:rPr>
          <w:rFonts w:ascii="Calibri" w:hAnsi="Calibri"/>
          <w:sz w:val="20"/>
          <w:szCs w:val="20"/>
        </w:rPr>
        <w:t>ou la</w:t>
      </w:r>
      <w:r w:rsidR="00D36FE6" w:rsidRPr="00B51F3A">
        <w:rPr>
          <w:rFonts w:ascii="Calibri" w:hAnsi="Calibri"/>
          <w:sz w:val="20"/>
          <w:szCs w:val="20"/>
        </w:rPr>
        <w:t xml:space="preserve"> </w:t>
      </w:r>
      <w:r w:rsidR="00D36FE6" w:rsidRPr="00B51F3A">
        <w:rPr>
          <w:rFonts w:ascii="Calibri" w:hAnsi="Calibri"/>
          <w:b/>
          <w:sz w:val="20"/>
          <w:szCs w:val="20"/>
        </w:rPr>
        <w:t>table de destinée</w:t>
      </w:r>
      <w:r w:rsidR="00D36FE6" w:rsidRPr="00B51F3A">
        <w:rPr>
          <w:rFonts w:ascii="Calibri" w:hAnsi="Calibri"/>
          <w:sz w:val="20"/>
          <w:szCs w:val="20"/>
        </w:rPr>
        <w:t>. On peut même</w:t>
      </w:r>
      <w:r w:rsidRPr="00B51F3A">
        <w:rPr>
          <w:rFonts w:ascii="Calibri" w:hAnsi="Calibri"/>
          <w:sz w:val="20"/>
          <w:szCs w:val="20"/>
        </w:rPr>
        <w:t xml:space="preserve"> comparer </w:t>
      </w:r>
      <w:r w:rsidR="00362229" w:rsidRPr="00B51F3A">
        <w:rPr>
          <w:rFonts w:ascii="Calibri" w:hAnsi="Calibri"/>
          <w:sz w:val="20"/>
          <w:szCs w:val="20"/>
        </w:rPr>
        <w:t>à partir de celle-ci</w:t>
      </w:r>
      <w:r w:rsidRPr="00B51F3A">
        <w:rPr>
          <w:rFonts w:ascii="Calibri" w:hAnsi="Calibri"/>
          <w:sz w:val="20"/>
          <w:szCs w:val="20"/>
        </w:rPr>
        <w:t xml:space="preserve"> les probabilités de devenir PI selon que l’on est fils d’AE ou fils de CPIS</w:t>
      </w:r>
      <w:r w:rsidR="000A2B37" w:rsidRPr="00B51F3A">
        <w:rPr>
          <w:rFonts w:ascii="Calibri" w:hAnsi="Calibri"/>
          <w:sz w:val="20"/>
          <w:szCs w:val="20"/>
        </w:rPr>
        <w:t xml:space="preserve"> </w:t>
      </w:r>
      <w:r w:rsidR="000A2B37" w:rsidRPr="00B51F3A">
        <w:rPr>
          <w:rFonts w:ascii="Calibri" w:hAnsi="Calibri"/>
          <w:b/>
          <w:sz w:val="20"/>
          <w:szCs w:val="20"/>
        </w:rPr>
        <w:t>par exemple</w:t>
      </w:r>
      <w:r w:rsidRPr="00B51F3A">
        <w:rPr>
          <w:rFonts w:ascii="Calibri" w:hAnsi="Calibri"/>
          <w:sz w:val="20"/>
          <w:szCs w:val="20"/>
        </w:rPr>
        <w:t xml:space="preserve">.  </w:t>
      </w:r>
      <w:r w:rsidR="00362229" w:rsidRPr="00B51F3A">
        <w:rPr>
          <w:rFonts w:ascii="Calibri" w:hAnsi="Calibri"/>
          <w:sz w:val="20"/>
          <w:szCs w:val="20"/>
        </w:rPr>
        <w:t>Mais cela ne mesure pas l’impact de l’ouverture de la société</w:t>
      </w:r>
      <w:r w:rsidR="00FE46AE" w:rsidRPr="00B51F3A">
        <w:rPr>
          <w:rFonts w:ascii="Calibri" w:hAnsi="Calibri"/>
          <w:sz w:val="20"/>
          <w:szCs w:val="20"/>
        </w:rPr>
        <w:t xml:space="preserve">. </w:t>
      </w:r>
      <w:r w:rsidR="00D37893" w:rsidRPr="00B51F3A">
        <w:rPr>
          <w:rFonts w:ascii="Calibri" w:hAnsi="Calibri"/>
          <w:sz w:val="20"/>
          <w:szCs w:val="20"/>
        </w:rPr>
        <w:t>Pour évaluer</w:t>
      </w:r>
      <w:r w:rsidR="000A2B37" w:rsidRPr="00B51F3A">
        <w:rPr>
          <w:rFonts w:ascii="Calibri" w:hAnsi="Calibri"/>
          <w:sz w:val="20"/>
          <w:szCs w:val="20"/>
        </w:rPr>
        <w:t xml:space="preserve"> la fluidité,</w:t>
      </w:r>
      <w:r w:rsidR="00B27554" w:rsidRPr="00B51F3A">
        <w:rPr>
          <w:rFonts w:ascii="Calibri" w:hAnsi="Calibri"/>
          <w:sz w:val="20"/>
          <w:szCs w:val="20"/>
        </w:rPr>
        <w:t xml:space="preserve"> il faut compare</w:t>
      </w:r>
      <w:r w:rsidR="000A2B37" w:rsidRPr="00B51F3A">
        <w:rPr>
          <w:rFonts w:ascii="Calibri" w:hAnsi="Calibri"/>
          <w:sz w:val="20"/>
          <w:szCs w:val="20"/>
        </w:rPr>
        <w:t xml:space="preserve">r </w:t>
      </w:r>
      <w:r w:rsidR="00FE46AE" w:rsidRPr="00B51F3A">
        <w:rPr>
          <w:rFonts w:ascii="Calibri" w:hAnsi="Calibri"/>
          <w:sz w:val="20"/>
          <w:szCs w:val="20"/>
        </w:rPr>
        <w:t xml:space="preserve"> </w:t>
      </w:r>
      <w:r w:rsidRPr="00B51F3A">
        <w:rPr>
          <w:rFonts w:ascii="Calibri" w:hAnsi="Calibri"/>
          <w:sz w:val="20"/>
          <w:szCs w:val="20"/>
        </w:rPr>
        <w:t xml:space="preserve">les </w:t>
      </w:r>
      <w:r w:rsidRPr="00B51F3A">
        <w:rPr>
          <w:rFonts w:ascii="Calibri" w:hAnsi="Calibri"/>
          <w:b/>
          <w:sz w:val="20"/>
          <w:szCs w:val="20"/>
        </w:rPr>
        <w:t>chances respectives des fils de CPIS et d’AE</w:t>
      </w:r>
      <w:r w:rsidRPr="00B51F3A">
        <w:rPr>
          <w:rFonts w:ascii="Calibri" w:hAnsi="Calibri"/>
          <w:sz w:val="20"/>
          <w:szCs w:val="20"/>
        </w:rPr>
        <w:t xml:space="preserve">  de devenir PI plutôt qu’AE.  On compare alors l</w:t>
      </w:r>
      <w:r w:rsidR="00D37893" w:rsidRPr="00B51F3A">
        <w:rPr>
          <w:rFonts w:ascii="Calibri" w:hAnsi="Calibri"/>
          <w:sz w:val="20"/>
          <w:szCs w:val="20"/>
        </w:rPr>
        <w:t>a probabilité qu’un fils de CPIS</w:t>
      </w:r>
      <w:r w:rsidRPr="00B51F3A">
        <w:rPr>
          <w:rFonts w:ascii="Calibri" w:hAnsi="Calibri"/>
          <w:sz w:val="20"/>
          <w:szCs w:val="20"/>
        </w:rPr>
        <w:t xml:space="preserve"> devienne PI plutôt qu’AE avec celle du fils d’AE de devenir PI plutôt qu’AE. </w:t>
      </w:r>
      <w:r w:rsidR="00B27554" w:rsidRPr="00B51F3A">
        <w:rPr>
          <w:rFonts w:ascii="Calibri" w:hAnsi="Calibri"/>
          <w:sz w:val="20"/>
          <w:szCs w:val="20"/>
        </w:rPr>
        <w:t xml:space="preserve"> Pour une </w:t>
      </w:r>
      <w:r w:rsidR="00B27554" w:rsidRPr="00B51F3A">
        <w:rPr>
          <w:rFonts w:ascii="Calibri" w:hAnsi="Calibri"/>
          <w:b/>
          <w:sz w:val="20"/>
          <w:szCs w:val="20"/>
        </w:rPr>
        <w:t>mesure globale</w:t>
      </w:r>
      <w:r w:rsidR="00B27554" w:rsidRPr="00B51F3A">
        <w:rPr>
          <w:rFonts w:ascii="Calibri" w:hAnsi="Calibri"/>
          <w:sz w:val="20"/>
          <w:szCs w:val="20"/>
        </w:rPr>
        <w:t xml:space="preserve"> de la fluidité sociale, il faut procéder ainsi pour </w:t>
      </w:r>
      <w:r w:rsidR="00B27554" w:rsidRPr="00B51F3A">
        <w:rPr>
          <w:rFonts w:ascii="Calibri" w:hAnsi="Calibri"/>
          <w:b/>
          <w:sz w:val="20"/>
          <w:szCs w:val="20"/>
        </w:rPr>
        <w:t>tous les croisements de positions sociales</w:t>
      </w:r>
      <w:r w:rsidR="00B27554" w:rsidRPr="00B51F3A">
        <w:rPr>
          <w:rFonts w:ascii="Calibri" w:hAnsi="Calibri"/>
          <w:sz w:val="20"/>
          <w:szCs w:val="20"/>
        </w:rPr>
        <w:t xml:space="preserve"> et synthétiser les résultats. </w:t>
      </w:r>
    </w:p>
    <w:p w:rsidR="00D8666D" w:rsidRPr="00B51F3A" w:rsidRDefault="00D8666D" w:rsidP="00202D91">
      <w:pPr>
        <w:jc w:val="both"/>
        <w:rPr>
          <w:rFonts w:ascii="Calibri" w:hAnsi="Calibri"/>
          <w:sz w:val="20"/>
          <w:szCs w:val="20"/>
        </w:rPr>
      </w:pPr>
    </w:p>
    <w:sectPr w:rsidR="00D8666D" w:rsidRPr="00B51F3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4B" w:rsidRDefault="006D5D4B" w:rsidP="009579AA">
      <w:r>
        <w:separator/>
      </w:r>
    </w:p>
  </w:endnote>
  <w:endnote w:type="continuationSeparator" w:id="0">
    <w:p w:rsidR="006D5D4B" w:rsidRDefault="006D5D4B" w:rsidP="0095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Code2000">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C3" w:rsidRDefault="00232BC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C3" w:rsidRDefault="00232BC3">
    <w:pPr>
      <w:pStyle w:val="Pieddepage"/>
    </w:pPr>
    <w:r>
      <w:rPr>
        <w:noProof/>
      </w:rPr>
      <mc:AlternateContent>
        <mc:Choice Requires="wps">
          <w:drawing>
            <wp:anchor distT="0" distB="0" distL="114300" distR="114300" simplePos="0" relativeHeight="251657728" behindDoc="0" locked="0" layoutInCell="0" allowOverlap="1">
              <wp:simplePos x="0" y="0"/>
              <wp:positionH relativeFrom="page">
                <wp:posOffset>6663055</wp:posOffset>
              </wp:positionH>
              <wp:positionV relativeFrom="page">
                <wp:posOffset>9857740</wp:posOffset>
              </wp:positionV>
              <wp:extent cx="368300" cy="274320"/>
              <wp:effectExtent l="5080" t="8890" r="762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32BC3" w:rsidRDefault="00232BC3">
                          <w:pPr>
                            <w:jc w:val="center"/>
                          </w:pPr>
                          <w:r>
                            <w:fldChar w:fldCharType="begin"/>
                          </w:r>
                          <w:r>
                            <w:instrText xml:space="preserve"> PAGE    \* MERGEFORMAT </w:instrText>
                          </w:r>
                          <w:r>
                            <w:fldChar w:fldCharType="separate"/>
                          </w:r>
                          <w:r w:rsidR="00A844DC" w:rsidRPr="00A844DC">
                            <w:rPr>
                              <w:noProof/>
                              <w:sz w:val="16"/>
                              <w:szCs w:val="16"/>
                            </w:rPr>
                            <w:t>13</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60" type="#_x0000_t65" style="position:absolute;margin-left:524.65pt;margin-top:776.2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" o:allowincell="f" adj="14135" strokecolor="gray" strokeweight=".25pt">
              <v:textbox>
                <w:txbxContent>
                  <w:p w:rsidR="00232BC3" w:rsidRDefault="00232BC3">
                    <w:pPr>
                      <w:jc w:val="center"/>
                    </w:pPr>
                    <w:r>
                      <w:fldChar w:fldCharType="begin"/>
                    </w:r>
                    <w:r>
                      <w:instrText xml:space="preserve"> PAGE    \* MERGEFORMAT </w:instrText>
                    </w:r>
                    <w:r>
                      <w:fldChar w:fldCharType="separate"/>
                    </w:r>
                    <w:r w:rsidR="00A844DC" w:rsidRPr="00A844DC">
                      <w:rPr>
                        <w:noProof/>
                        <w:sz w:val="16"/>
                        <w:szCs w:val="16"/>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C3" w:rsidRDefault="00232B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4B" w:rsidRDefault="006D5D4B" w:rsidP="009579AA">
      <w:r>
        <w:separator/>
      </w:r>
    </w:p>
  </w:footnote>
  <w:footnote w:type="continuationSeparator" w:id="0">
    <w:p w:rsidR="006D5D4B" w:rsidRDefault="006D5D4B" w:rsidP="00957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C3" w:rsidRDefault="00232BC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C3" w:rsidRDefault="00232BC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C3" w:rsidRDefault="00232BC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84"/>
    <w:rsid w:val="00004151"/>
    <w:rsid w:val="00006BA2"/>
    <w:rsid w:val="000403FE"/>
    <w:rsid w:val="00043508"/>
    <w:rsid w:val="0006749D"/>
    <w:rsid w:val="00072D1A"/>
    <w:rsid w:val="000811D9"/>
    <w:rsid w:val="000A1344"/>
    <w:rsid w:val="000A2B37"/>
    <w:rsid w:val="00104AA1"/>
    <w:rsid w:val="00133776"/>
    <w:rsid w:val="00145C09"/>
    <w:rsid w:val="0014709E"/>
    <w:rsid w:val="00157571"/>
    <w:rsid w:val="00184B24"/>
    <w:rsid w:val="001961DD"/>
    <w:rsid w:val="001D7C1D"/>
    <w:rsid w:val="001E0384"/>
    <w:rsid w:val="001E0E53"/>
    <w:rsid w:val="001E708B"/>
    <w:rsid w:val="001F1499"/>
    <w:rsid w:val="001F7D62"/>
    <w:rsid w:val="00202D91"/>
    <w:rsid w:val="00232BC3"/>
    <w:rsid w:val="0024591B"/>
    <w:rsid w:val="00252B87"/>
    <w:rsid w:val="00283698"/>
    <w:rsid w:val="002B2AAE"/>
    <w:rsid w:val="002E1432"/>
    <w:rsid w:val="00302D7F"/>
    <w:rsid w:val="00302E60"/>
    <w:rsid w:val="00315AFA"/>
    <w:rsid w:val="0033434B"/>
    <w:rsid w:val="00335574"/>
    <w:rsid w:val="003531FD"/>
    <w:rsid w:val="00354256"/>
    <w:rsid w:val="00360631"/>
    <w:rsid w:val="00362229"/>
    <w:rsid w:val="003904C5"/>
    <w:rsid w:val="003A1ED8"/>
    <w:rsid w:val="003B0C80"/>
    <w:rsid w:val="00414855"/>
    <w:rsid w:val="0043571D"/>
    <w:rsid w:val="00456D4C"/>
    <w:rsid w:val="00477E0C"/>
    <w:rsid w:val="00497A74"/>
    <w:rsid w:val="00502F20"/>
    <w:rsid w:val="00526273"/>
    <w:rsid w:val="00541423"/>
    <w:rsid w:val="005431F4"/>
    <w:rsid w:val="005509BC"/>
    <w:rsid w:val="00560174"/>
    <w:rsid w:val="005840B8"/>
    <w:rsid w:val="005B0515"/>
    <w:rsid w:val="005B3134"/>
    <w:rsid w:val="005B6391"/>
    <w:rsid w:val="005B7833"/>
    <w:rsid w:val="005E1032"/>
    <w:rsid w:val="005F441B"/>
    <w:rsid w:val="00605D8C"/>
    <w:rsid w:val="00644480"/>
    <w:rsid w:val="00655B6F"/>
    <w:rsid w:val="00660E96"/>
    <w:rsid w:val="00680DE6"/>
    <w:rsid w:val="006836BC"/>
    <w:rsid w:val="00692997"/>
    <w:rsid w:val="006A500A"/>
    <w:rsid w:val="006B2E4E"/>
    <w:rsid w:val="006B5393"/>
    <w:rsid w:val="006C13A9"/>
    <w:rsid w:val="006C4096"/>
    <w:rsid w:val="006D3C9D"/>
    <w:rsid w:val="006D5D4B"/>
    <w:rsid w:val="006D7A66"/>
    <w:rsid w:val="00702465"/>
    <w:rsid w:val="0073422F"/>
    <w:rsid w:val="00761432"/>
    <w:rsid w:val="00761E48"/>
    <w:rsid w:val="00772D40"/>
    <w:rsid w:val="00795FED"/>
    <w:rsid w:val="007A0150"/>
    <w:rsid w:val="007B5EA8"/>
    <w:rsid w:val="007F7890"/>
    <w:rsid w:val="00812FC8"/>
    <w:rsid w:val="0084518D"/>
    <w:rsid w:val="00851DA9"/>
    <w:rsid w:val="00875A64"/>
    <w:rsid w:val="00892D13"/>
    <w:rsid w:val="00893271"/>
    <w:rsid w:val="008A61A5"/>
    <w:rsid w:val="008D7BA3"/>
    <w:rsid w:val="008E52B5"/>
    <w:rsid w:val="008F52AA"/>
    <w:rsid w:val="00941E5A"/>
    <w:rsid w:val="009579AA"/>
    <w:rsid w:val="0098053E"/>
    <w:rsid w:val="00987744"/>
    <w:rsid w:val="009A443E"/>
    <w:rsid w:val="009C1344"/>
    <w:rsid w:val="009C39C9"/>
    <w:rsid w:val="00A0152A"/>
    <w:rsid w:val="00A02D5C"/>
    <w:rsid w:val="00A203AC"/>
    <w:rsid w:val="00A32761"/>
    <w:rsid w:val="00A8173A"/>
    <w:rsid w:val="00A836DD"/>
    <w:rsid w:val="00A844DC"/>
    <w:rsid w:val="00A91F02"/>
    <w:rsid w:val="00AB37FC"/>
    <w:rsid w:val="00AB511F"/>
    <w:rsid w:val="00AB7DF9"/>
    <w:rsid w:val="00AF0A9E"/>
    <w:rsid w:val="00B03947"/>
    <w:rsid w:val="00B11A13"/>
    <w:rsid w:val="00B12E3F"/>
    <w:rsid w:val="00B20BE9"/>
    <w:rsid w:val="00B20F6D"/>
    <w:rsid w:val="00B27554"/>
    <w:rsid w:val="00B359D6"/>
    <w:rsid w:val="00B51F3A"/>
    <w:rsid w:val="00B740C5"/>
    <w:rsid w:val="00C16DDF"/>
    <w:rsid w:val="00C43119"/>
    <w:rsid w:val="00C47A0F"/>
    <w:rsid w:val="00C74D9F"/>
    <w:rsid w:val="00C76EFE"/>
    <w:rsid w:val="00CA43DD"/>
    <w:rsid w:val="00CA744D"/>
    <w:rsid w:val="00CB0D0C"/>
    <w:rsid w:val="00CC4403"/>
    <w:rsid w:val="00CE73B9"/>
    <w:rsid w:val="00D03CFB"/>
    <w:rsid w:val="00D21E3D"/>
    <w:rsid w:val="00D36FE6"/>
    <w:rsid w:val="00D37893"/>
    <w:rsid w:val="00D61D48"/>
    <w:rsid w:val="00D63784"/>
    <w:rsid w:val="00D67A3A"/>
    <w:rsid w:val="00D75D82"/>
    <w:rsid w:val="00D77036"/>
    <w:rsid w:val="00D8666D"/>
    <w:rsid w:val="00D8691A"/>
    <w:rsid w:val="00D92687"/>
    <w:rsid w:val="00DD1CF8"/>
    <w:rsid w:val="00DE56BC"/>
    <w:rsid w:val="00DF0EEF"/>
    <w:rsid w:val="00E15C4B"/>
    <w:rsid w:val="00E20EF6"/>
    <w:rsid w:val="00E252FC"/>
    <w:rsid w:val="00E358BB"/>
    <w:rsid w:val="00E8086E"/>
    <w:rsid w:val="00EF5A5A"/>
    <w:rsid w:val="00F109DA"/>
    <w:rsid w:val="00F12F02"/>
    <w:rsid w:val="00F409AA"/>
    <w:rsid w:val="00F7554A"/>
    <w:rsid w:val="00F85A85"/>
    <w:rsid w:val="00FD501D"/>
    <w:rsid w:val="00FE1747"/>
    <w:rsid w:val="00FE1DA1"/>
    <w:rsid w:val="00FE46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B7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51DA9"/>
    <w:pPr>
      <w:spacing w:before="100" w:beforeAutospacing="1" w:after="100" w:afterAutospacing="1"/>
    </w:pPr>
  </w:style>
  <w:style w:type="paragraph" w:styleId="En-tte">
    <w:name w:val="header"/>
    <w:basedOn w:val="Normal"/>
    <w:link w:val="En-tteCar"/>
    <w:rsid w:val="009579AA"/>
    <w:pPr>
      <w:tabs>
        <w:tab w:val="center" w:pos="4536"/>
        <w:tab w:val="right" w:pos="9072"/>
      </w:tabs>
    </w:pPr>
  </w:style>
  <w:style w:type="character" w:customStyle="1" w:styleId="En-tteCar">
    <w:name w:val="En-tête Car"/>
    <w:link w:val="En-tte"/>
    <w:rsid w:val="009579AA"/>
    <w:rPr>
      <w:sz w:val="24"/>
      <w:szCs w:val="24"/>
    </w:rPr>
  </w:style>
  <w:style w:type="paragraph" w:styleId="Pieddepage">
    <w:name w:val="footer"/>
    <w:basedOn w:val="Normal"/>
    <w:link w:val="PieddepageCar"/>
    <w:rsid w:val="009579AA"/>
    <w:pPr>
      <w:tabs>
        <w:tab w:val="center" w:pos="4536"/>
        <w:tab w:val="right" w:pos="9072"/>
      </w:tabs>
    </w:pPr>
  </w:style>
  <w:style w:type="character" w:customStyle="1" w:styleId="PieddepageCar">
    <w:name w:val="Pied de page Car"/>
    <w:link w:val="Pieddepage"/>
    <w:rsid w:val="009579AA"/>
    <w:rPr>
      <w:sz w:val="24"/>
      <w:szCs w:val="24"/>
    </w:rPr>
  </w:style>
  <w:style w:type="paragraph" w:styleId="Corpsdetexte">
    <w:name w:val="Body Text"/>
    <w:basedOn w:val="Normal"/>
    <w:link w:val="CorpsdetexteCar"/>
    <w:rsid w:val="00CC44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pPr>
    <w:rPr>
      <w:szCs w:val="20"/>
      <w:lang w:eastAsia="zh-CN"/>
    </w:rPr>
  </w:style>
  <w:style w:type="character" w:customStyle="1" w:styleId="CorpsdetexteCar">
    <w:name w:val="Corps de texte Car"/>
    <w:basedOn w:val="Policepardfaut"/>
    <w:link w:val="Corpsdetexte"/>
    <w:rsid w:val="00CC4403"/>
    <w:rPr>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B7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51DA9"/>
    <w:pPr>
      <w:spacing w:before="100" w:beforeAutospacing="1" w:after="100" w:afterAutospacing="1"/>
    </w:pPr>
  </w:style>
  <w:style w:type="paragraph" w:styleId="En-tte">
    <w:name w:val="header"/>
    <w:basedOn w:val="Normal"/>
    <w:link w:val="En-tteCar"/>
    <w:rsid w:val="009579AA"/>
    <w:pPr>
      <w:tabs>
        <w:tab w:val="center" w:pos="4536"/>
        <w:tab w:val="right" w:pos="9072"/>
      </w:tabs>
    </w:pPr>
  </w:style>
  <w:style w:type="character" w:customStyle="1" w:styleId="En-tteCar">
    <w:name w:val="En-tête Car"/>
    <w:link w:val="En-tte"/>
    <w:rsid w:val="009579AA"/>
    <w:rPr>
      <w:sz w:val="24"/>
      <w:szCs w:val="24"/>
    </w:rPr>
  </w:style>
  <w:style w:type="paragraph" w:styleId="Pieddepage">
    <w:name w:val="footer"/>
    <w:basedOn w:val="Normal"/>
    <w:link w:val="PieddepageCar"/>
    <w:rsid w:val="009579AA"/>
    <w:pPr>
      <w:tabs>
        <w:tab w:val="center" w:pos="4536"/>
        <w:tab w:val="right" w:pos="9072"/>
      </w:tabs>
    </w:pPr>
  </w:style>
  <w:style w:type="character" w:customStyle="1" w:styleId="PieddepageCar">
    <w:name w:val="Pied de page Car"/>
    <w:link w:val="Pieddepage"/>
    <w:rsid w:val="009579AA"/>
    <w:rPr>
      <w:sz w:val="24"/>
      <w:szCs w:val="24"/>
    </w:rPr>
  </w:style>
  <w:style w:type="paragraph" w:styleId="Corpsdetexte">
    <w:name w:val="Body Text"/>
    <w:basedOn w:val="Normal"/>
    <w:link w:val="CorpsdetexteCar"/>
    <w:rsid w:val="00CC44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pPr>
    <w:rPr>
      <w:szCs w:val="20"/>
      <w:lang w:eastAsia="zh-CN"/>
    </w:rPr>
  </w:style>
  <w:style w:type="character" w:customStyle="1" w:styleId="CorpsdetexteCar">
    <w:name w:val="Corps de texte Car"/>
    <w:basedOn w:val="Policepardfaut"/>
    <w:link w:val="Corpsdetexte"/>
    <w:rsid w:val="00CC4403"/>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B08CF-751A-4D6C-AF0C-0650DA08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13</Pages>
  <Words>6804</Words>
  <Characters>37423</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Fiche 2 : la mesure de la MS à partir des tables de mobilité</vt:lpstr>
    </vt:vector>
  </TitlesOfParts>
  <Company/>
  <LinksUpToDate>false</LinksUpToDate>
  <CharactersWithSpaces>44139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2 : la mesure de la MS à partir des tables de mobilité</dc:title>
  <dc:subject/>
  <dc:creator>daniel</dc:creator>
  <cp:keywords/>
  <dc:description/>
  <cp:lastModifiedBy>Utilisateur</cp:lastModifiedBy>
  <cp:revision>64</cp:revision>
  <cp:lastPrinted>2017-05-02T07:13:00Z</cp:lastPrinted>
  <dcterms:created xsi:type="dcterms:W3CDTF">2017-05-13T17:47:00Z</dcterms:created>
  <dcterms:modified xsi:type="dcterms:W3CDTF">2018-01-23T19:41:00Z</dcterms:modified>
</cp:coreProperties>
</file>