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a"/>
        <w:tblW w:w="1005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0055"/>
      </w:tblGrid>
      <w:tr w:rsidR="004F4B26" w:rsidTr="00A82FAD">
        <w:trPr>
          <w:trHeight w:val="1180"/>
        </w:trPr>
        <w:tc>
          <w:tcPr>
            <w:tcW w:w="10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B26" w:rsidRDefault="004F4B26" w:rsidP="00085180">
            <w:pPr>
              <w:spacing w:after="240"/>
              <w:rPr>
                <w:b/>
                <w:sz w:val="24"/>
                <w:szCs w:val="24"/>
              </w:rPr>
            </w:pPr>
          </w:p>
          <w:p w:rsidR="004F4B26" w:rsidRDefault="000623EB">
            <w:pPr>
              <w:spacing w:before="240"/>
              <w:jc w:val="center"/>
              <w:rPr>
                <w:b/>
                <w:sz w:val="24"/>
                <w:szCs w:val="24"/>
              </w:rPr>
            </w:pPr>
            <w:r>
              <w:rPr>
                <w:b/>
                <w:sz w:val="24"/>
                <w:szCs w:val="24"/>
              </w:rPr>
              <w:t>EVALUATION DE L'ÉPREUVE COMMUNE DE CONTRÔLE CONTINU EN SES (E3C)</w:t>
            </w:r>
          </w:p>
        </w:tc>
      </w:tr>
    </w:tbl>
    <w:p w:rsidR="008E6967" w:rsidRDefault="008E6967">
      <w:pPr>
        <w:spacing w:before="240" w:after="240"/>
        <w:jc w:val="both"/>
        <w:rPr>
          <w:b/>
          <w:sz w:val="28"/>
          <w:szCs w:val="28"/>
        </w:rPr>
      </w:pPr>
    </w:p>
    <w:p w:rsidR="004F4B26" w:rsidRPr="00961FF6" w:rsidRDefault="000623EB">
      <w:pPr>
        <w:spacing w:before="240" w:after="240"/>
        <w:jc w:val="both"/>
        <w:rPr>
          <w:b/>
          <w:sz w:val="24"/>
          <w:szCs w:val="24"/>
        </w:rPr>
      </w:pPr>
      <w:r w:rsidRPr="00961FF6">
        <w:rPr>
          <w:b/>
          <w:sz w:val="28"/>
          <w:szCs w:val="28"/>
        </w:rPr>
        <w:t xml:space="preserve"> </w:t>
      </w:r>
      <w:r w:rsidRPr="00961FF6">
        <w:rPr>
          <w:b/>
          <w:sz w:val="24"/>
          <w:szCs w:val="24"/>
        </w:rPr>
        <w:t>Avant-propos</w:t>
      </w:r>
    </w:p>
    <w:p w:rsidR="004F4B26" w:rsidRDefault="000623EB" w:rsidP="00BD5559">
      <w:pPr>
        <w:spacing w:before="240" w:after="240"/>
        <w:jc w:val="both"/>
      </w:pPr>
      <w:r>
        <w:t xml:space="preserve"> Ce VADE-MECUM propose à l’ensemble des professeurs de Sciences Économiques et Sociales de l’académie de partager une « charte commune » de correction de </w:t>
      </w:r>
      <w:r>
        <w:rPr>
          <w:b/>
        </w:rPr>
        <w:t>l’épreuve commune de contrôle continu</w:t>
      </w:r>
      <w:r>
        <w:t xml:space="preserve"> en SES (E3C). </w:t>
      </w:r>
    </w:p>
    <w:p w:rsidR="003E0829" w:rsidRDefault="003E0829" w:rsidP="00BD5559">
      <w:pPr>
        <w:spacing w:before="240" w:after="240"/>
        <w:jc w:val="both"/>
      </w:pPr>
    </w:p>
    <w:p w:rsidR="004F4B26" w:rsidRDefault="000623EB" w:rsidP="00BD5559">
      <w:pPr>
        <w:spacing w:before="240" w:after="240"/>
        <w:jc w:val="both"/>
      </w:pPr>
      <w:r>
        <w:t xml:space="preserve"> Ce document vise à</w:t>
      </w:r>
    </w:p>
    <w:p w:rsidR="004F4B26" w:rsidRDefault="000623EB" w:rsidP="00BD5559">
      <w:pPr>
        <w:pStyle w:val="Paragraphedeliste"/>
        <w:numPr>
          <w:ilvl w:val="0"/>
          <w:numId w:val="16"/>
        </w:numPr>
        <w:spacing w:before="240" w:after="240"/>
        <w:jc w:val="both"/>
      </w:pPr>
      <w:r>
        <w:t>aider les professeurs à identifier les critères d’évaluation prioritaires de l’E3C ;</w:t>
      </w:r>
    </w:p>
    <w:p w:rsidR="00085180" w:rsidRDefault="00085180" w:rsidP="00BD5559">
      <w:pPr>
        <w:pStyle w:val="Paragraphedeliste"/>
        <w:spacing w:before="240" w:after="240"/>
        <w:jc w:val="both"/>
      </w:pPr>
    </w:p>
    <w:p w:rsidR="004F4B26" w:rsidRDefault="000623EB" w:rsidP="00BD5559">
      <w:pPr>
        <w:pStyle w:val="Paragraphedeliste"/>
        <w:numPr>
          <w:ilvl w:val="0"/>
          <w:numId w:val="16"/>
        </w:numPr>
        <w:spacing w:before="240" w:after="240"/>
        <w:jc w:val="both"/>
      </w:pPr>
      <w:r>
        <w:t xml:space="preserve">harmoniser les critères d’évaluation entre les professeurs de l’académie </w:t>
      </w:r>
      <w:r w:rsidR="003E0829">
        <w:t xml:space="preserve">de Bordeaux </w:t>
      </w:r>
      <w:r>
        <w:t>et au sein d’un même établissement ;</w:t>
      </w:r>
    </w:p>
    <w:p w:rsidR="00085180" w:rsidRDefault="00085180" w:rsidP="00BD5559">
      <w:pPr>
        <w:pStyle w:val="Paragraphedeliste"/>
        <w:jc w:val="both"/>
      </w:pPr>
    </w:p>
    <w:p w:rsidR="004F4B26" w:rsidRDefault="000623EB" w:rsidP="00BD5559">
      <w:pPr>
        <w:pStyle w:val="Paragraphedeliste"/>
        <w:numPr>
          <w:ilvl w:val="0"/>
          <w:numId w:val="16"/>
        </w:numPr>
        <w:spacing w:before="240" w:after="240"/>
        <w:jc w:val="both"/>
      </w:pPr>
      <w:r>
        <w:t xml:space="preserve">permettre aux élèves </w:t>
      </w:r>
      <w:r w:rsidR="00085180" w:rsidRPr="003E0829">
        <w:t xml:space="preserve">ne poursuivant pas l’enseignement des SES en terminale </w:t>
      </w:r>
      <w:r>
        <w:t>de s’approprier les critères d’évaluation par une auto</w:t>
      </w:r>
      <w:r w:rsidR="003E0829">
        <w:t xml:space="preserve">-évaluation à partir de grilles ; </w:t>
      </w:r>
    </w:p>
    <w:p w:rsidR="00A676A8" w:rsidRDefault="00A676A8" w:rsidP="00BD5559">
      <w:pPr>
        <w:pStyle w:val="Paragraphedeliste"/>
        <w:jc w:val="both"/>
      </w:pPr>
    </w:p>
    <w:p w:rsidR="00A676A8" w:rsidRDefault="00A676A8" w:rsidP="00BD5559">
      <w:pPr>
        <w:pStyle w:val="Paragraphedeliste"/>
        <w:numPr>
          <w:ilvl w:val="0"/>
          <w:numId w:val="16"/>
        </w:numPr>
        <w:spacing w:before="240" w:after="240"/>
        <w:jc w:val="both"/>
      </w:pPr>
      <w:r>
        <w:t xml:space="preserve">permettre à tous les élèves de première de débuter l’apprentissage des compétences évaluées lors de l’épreuve finale </w:t>
      </w:r>
      <w:r w:rsidR="003E0829">
        <w:t xml:space="preserve">de SES </w:t>
      </w:r>
      <w:r>
        <w:t>en terminale.</w:t>
      </w:r>
    </w:p>
    <w:p w:rsidR="00085180" w:rsidRDefault="000623EB" w:rsidP="00BD5559">
      <w:pPr>
        <w:spacing w:before="240" w:after="240"/>
        <w:jc w:val="both"/>
      </w:pPr>
      <w:r>
        <w:t xml:space="preserve"> </w:t>
      </w:r>
    </w:p>
    <w:p w:rsidR="004F4B26" w:rsidRDefault="000623EB" w:rsidP="00BD5559">
      <w:pPr>
        <w:spacing w:before="240" w:after="240"/>
        <w:jc w:val="both"/>
        <w:rPr>
          <w:b/>
        </w:rPr>
      </w:pPr>
      <w:r>
        <w:rPr>
          <w:b/>
        </w:rPr>
        <w:t>Ce document est diffusé à partir de novembre 2019 sur le si</w:t>
      </w:r>
      <w:r w:rsidR="003E0829">
        <w:rPr>
          <w:b/>
        </w:rPr>
        <w:t>te SES de l’académie de Bordeaux</w:t>
      </w:r>
      <w:r>
        <w:rPr>
          <w:b/>
        </w:rPr>
        <w:t xml:space="preserve"> et aux professeurs de SES de l’académie (par liste de diffusion) afin que chacun en prenne connaissance.</w:t>
      </w:r>
    </w:p>
    <w:p w:rsidR="004F4B26" w:rsidRDefault="000623EB" w:rsidP="00BD5559">
      <w:pPr>
        <w:spacing w:before="240" w:after="240"/>
        <w:jc w:val="both"/>
      </w:pPr>
      <w:r>
        <w:t xml:space="preserve"> </w:t>
      </w:r>
    </w:p>
    <w:p w:rsidR="004F4B26" w:rsidRDefault="000623EB" w:rsidP="00BD5559">
      <w:pPr>
        <w:spacing w:before="240" w:after="240"/>
        <w:jc w:val="both"/>
      </w:pPr>
      <w:r>
        <w:t>En espérant que ce document répondra à vos attentes.</w:t>
      </w:r>
    </w:p>
    <w:p w:rsidR="004F4B26" w:rsidRDefault="000623EB" w:rsidP="00BD5559">
      <w:pPr>
        <w:spacing w:before="240" w:after="240"/>
        <w:jc w:val="both"/>
      </w:pPr>
      <w:r>
        <w:t xml:space="preserve"> Pour le groupe de travail de Sciences Économiques et Sociales de l’académie</w:t>
      </w:r>
      <w:r w:rsidR="003E0829">
        <w:t xml:space="preserve"> de Bordeaux</w:t>
      </w:r>
      <w:r>
        <w:t>.</w:t>
      </w:r>
    </w:p>
    <w:p w:rsidR="004F4B26" w:rsidRDefault="000623EB">
      <w:pPr>
        <w:spacing w:before="240" w:after="240"/>
        <w:jc w:val="right"/>
      </w:pPr>
      <w:r>
        <w:t xml:space="preserve"> </w:t>
      </w:r>
    </w:p>
    <w:p w:rsidR="004F4B26" w:rsidRDefault="000623EB">
      <w:pPr>
        <w:spacing w:before="240" w:after="240"/>
        <w:jc w:val="right"/>
      </w:pPr>
      <w:r>
        <w:t>Christian FEYTOUT</w:t>
      </w:r>
    </w:p>
    <w:p w:rsidR="004F4B26" w:rsidRDefault="000623EB">
      <w:pPr>
        <w:spacing w:before="240" w:after="240"/>
        <w:jc w:val="right"/>
      </w:pPr>
      <w:r>
        <w:t>IA-IPR de Sciences Économiques et Sociales</w:t>
      </w:r>
    </w:p>
    <w:p w:rsidR="004F4B26" w:rsidRDefault="000623EB">
      <w:pPr>
        <w:spacing w:before="240" w:after="240"/>
      </w:pPr>
      <w:r>
        <w:t xml:space="preserve"> </w:t>
      </w:r>
    </w:p>
    <w:p w:rsidR="00790EFC" w:rsidRDefault="00790EFC">
      <w:pPr>
        <w:spacing w:before="240" w:after="240"/>
      </w:pPr>
    </w:p>
    <w:p w:rsidR="00790EFC" w:rsidRDefault="00790EFC">
      <w:pPr>
        <w:spacing w:before="240" w:after="240"/>
      </w:pPr>
    </w:p>
    <w:p w:rsidR="00790EFC" w:rsidRDefault="00790EFC">
      <w:pPr>
        <w:spacing w:before="240" w:after="240"/>
      </w:pPr>
    </w:p>
    <w:p w:rsidR="004F4B26" w:rsidRPr="00961FF6" w:rsidRDefault="000623EB">
      <w:pPr>
        <w:spacing w:before="240" w:after="240"/>
        <w:rPr>
          <w:b/>
          <w:sz w:val="24"/>
          <w:szCs w:val="24"/>
        </w:rPr>
      </w:pPr>
      <w:r w:rsidRPr="00961FF6">
        <w:rPr>
          <w:b/>
          <w:sz w:val="24"/>
          <w:szCs w:val="24"/>
        </w:rPr>
        <w:t>Documents officiels de référence</w:t>
      </w:r>
    </w:p>
    <w:p w:rsidR="00A0228B" w:rsidRDefault="00A0228B" w:rsidP="00A0228B">
      <w:pPr>
        <w:spacing w:before="240" w:after="240"/>
        <w:rPr>
          <w:color w:val="4F81BD" w:themeColor="accent1"/>
        </w:rPr>
      </w:pPr>
      <w:r>
        <w:t>- BOEN n°30 du 25 juillet 2019 sur les modalités d’organisation du contrôle continu</w:t>
      </w:r>
      <w:r>
        <w:rPr>
          <w:color w:val="4F81BD" w:themeColor="accent1"/>
        </w:rPr>
        <w:t xml:space="preserve"> - </w:t>
      </w:r>
      <w:r w:rsidRPr="00790EFC">
        <w:rPr>
          <w:color w:val="4F81BD" w:themeColor="accent1"/>
        </w:rPr>
        <w:t xml:space="preserve"> </w:t>
      </w:r>
      <w:hyperlink r:id="rId7" w:history="1">
        <w:r w:rsidRPr="00375A0B">
          <w:rPr>
            <w:rStyle w:val="Lienhypertexte"/>
          </w:rPr>
          <w:t>https://www.education.gouv.fr/pid285/bulletin_officiel.html?cid_bo=144063</w:t>
        </w:r>
      </w:hyperlink>
    </w:p>
    <w:p w:rsidR="004F4B26" w:rsidRDefault="00085180" w:rsidP="00A82FAD">
      <w:pPr>
        <w:spacing w:before="240" w:after="240"/>
      </w:pPr>
      <w:r>
        <w:t xml:space="preserve">- </w:t>
      </w:r>
      <w:r w:rsidR="00A0228B">
        <w:t>BOEN n°17 du 25 avril 2019 sur l</w:t>
      </w:r>
      <w:r w:rsidR="000623EB">
        <w:t xml:space="preserve">es modalités de l’épreuve commune de contrôle dans les différentes disciplines - </w:t>
      </w:r>
      <w:hyperlink r:id="rId8">
        <w:r w:rsidR="000623EB">
          <w:t xml:space="preserve"> </w:t>
        </w:r>
      </w:hyperlink>
      <w:hyperlink r:id="rId9">
        <w:r w:rsidR="000623EB">
          <w:rPr>
            <w:color w:val="1155CC"/>
            <w:u w:val="single"/>
          </w:rPr>
          <w:t>https://www.education.gouv.fr/pid285/bulletin_officiel.html?cid_bo=141199</w:t>
        </w:r>
      </w:hyperlink>
      <w:r w:rsidR="000623EB">
        <w:t>)</w:t>
      </w:r>
    </w:p>
    <w:p w:rsidR="004F4B26" w:rsidRDefault="00085180" w:rsidP="00085180">
      <w:pPr>
        <w:spacing w:before="240" w:after="240"/>
        <w:rPr>
          <w:color w:val="1155CC"/>
          <w:u w:val="single"/>
        </w:rPr>
      </w:pPr>
      <w:r w:rsidRPr="00085180">
        <w:t xml:space="preserve">- </w:t>
      </w:r>
      <w:r w:rsidR="000623EB">
        <w:t>Les 4 sujets zéro pour l’E3C en SES</w:t>
      </w:r>
      <w:r w:rsidR="00A0228B">
        <w:t xml:space="preserve"> -</w:t>
      </w:r>
      <w:hyperlink r:id="rId10">
        <w:r w:rsidR="000623EB">
          <w:t xml:space="preserve"> </w:t>
        </w:r>
      </w:hyperlink>
      <w:hyperlink r:id="rId11">
        <w:r w:rsidR="000623EB">
          <w:rPr>
            <w:color w:val="1155CC"/>
            <w:u w:val="single"/>
          </w:rPr>
          <w:t>https://eduscol.education.fr/ses/actualites/e3c-sujets-zero</w:t>
        </w:r>
      </w:hyperlink>
    </w:p>
    <w:p w:rsidR="00CF1B56" w:rsidRPr="00840081" w:rsidRDefault="00CF1B56" w:rsidP="00085180">
      <w:pPr>
        <w:spacing w:before="240" w:after="240"/>
      </w:pPr>
      <w:r w:rsidRPr="00840081">
        <w:t>- l’organisation des épreuves communes de contrôle continu (</w:t>
      </w:r>
      <w:proofErr w:type="spellStart"/>
      <w:r w:rsidRPr="00840081">
        <w:t>Eduscol</w:t>
      </w:r>
      <w:proofErr w:type="spellEnd"/>
      <w:r w:rsidRPr="00840081">
        <w:t>)</w:t>
      </w:r>
    </w:p>
    <w:p w:rsidR="00CF1B56" w:rsidRDefault="005F39DA" w:rsidP="00085180">
      <w:pPr>
        <w:spacing w:before="240" w:after="240"/>
        <w:rPr>
          <w:color w:val="1155CC"/>
          <w:u w:val="single"/>
        </w:rPr>
      </w:pPr>
      <w:hyperlink r:id="rId12" w:history="1">
        <w:r w:rsidR="00CF1B56">
          <w:rPr>
            <w:rStyle w:val="Lienhypertexte"/>
          </w:rPr>
          <w:t>https://cache.media.eduscol.education.fr/file/Bac2021/35/5/organisation_des_E3C_1189355.pdf</w:t>
        </w:r>
      </w:hyperlink>
    </w:p>
    <w:p w:rsidR="00A0228B" w:rsidRDefault="00A0228B">
      <w:pPr>
        <w:spacing w:before="240" w:after="240"/>
        <w:rPr>
          <w:color w:val="4F81BD" w:themeColor="accent1"/>
        </w:rPr>
      </w:pPr>
    </w:p>
    <w:p w:rsidR="004F4B26" w:rsidRPr="00961FF6" w:rsidRDefault="000623EB">
      <w:pPr>
        <w:spacing w:before="240" w:after="240"/>
        <w:rPr>
          <w:b/>
          <w:sz w:val="24"/>
          <w:szCs w:val="24"/>
        </w:rPr>
      </w:pPr>
      <w:r w:rsidRPr="00961FF6">
        <w:rPr>
          <w:b/>
          <w:sz w:val="24"/>
          <w:szCs w:val="24"/>
        </w:rPr>
        <w:t>Remarque liminaire</w:t>
      </w:r>
    </w:p>
    <w:p w:rsidR="00A0228B" w:rsidRDefault="00790EFC" w:rsidP="00BD5559">
      <w:pPr>
        <w:jc w:val="both"/>
        <w:rPr>
          <w:color w:val="4F81BD" w:themeColor="accent1"/>
        </w:rPr>
      </w:pPr>
      <w:r>
        <w:t>Il s’agit d’une épreuve de co</w:t>
      </w:r>
      <w:r w:rsidR="00037BC5">
        <w:t xml:space="preserve">ntrôle continu inscrite dans le prolongement du travail de formation des élèves réalisé en classe </w:t>
      </w:r>
      <w:r>
        <w:t xml:space="preserve">et </w:t>
      </w:r>
      <w:r w:rsidR="00037BC5" w:rsidRPr="00A82B61">
        <w:rPr>
          <w:color w:val="000000" w:themeColor="text1"/>
        </w:rPr>
        <w:t>en</w:t>
      </w:r>
      <w:r w:rsidRPr="00A82B61">
        <w:rPr>
          <w:color w:val="000000" w:themeColor="text1"/>
        </w:rPr>
        <w:t xml:space="preserve"> complémentarité </w:t>
      </w:r>
      <w:r w:rsidR="00037BC5" w:rsidRPr="00A82B61">
        <w:rPr>
          <w:color w:val="000000" w:themeColor="text1"/>
        </w:rPr>
        <w:t>de</w:t>
      </w:r>
      <w:r w:rsidRPr="00A82B61">
        <w:rPr>
          <w:color w:val="000000" w:themeColor="text1"/>
        </w:rPr>
        <w:t xml:space="preserve"> </w:t>
      </w:r>
      <w:r w:rsidR="00037BC5" w:rsidRPr="00A82B61">
        <w:rPr>
          <w:color w:val="000000" w:themeColor="text1"/>
        </w:rPr>
        <w:t xml:space="preserve">l’évaluation chiffrée annuelle des résultats de l’élève au cours de l’année de première. </w:t>
      </w:r>
      <w:r w:rsidR="00CF1B56">
        <w:rPr>
          <w:color w:val="000000" w:themeColor="text1"/>
        </w:rPr>
        <w:t>De fait, il</w:t>
      </w:r>
      <w:r w:rsidR="00CF1B56" w:rsidRPr="00CF1B56">
        <w:rPr>
          <w:color w:val="000000" w:themeColor="text1"/>
        </w:rPr>
        <w:t xml:space="preserve"> ne s’agit pas d’une é</w:t>
      </w:r>
      <w:r w:rsidR="00CF1B56">
        <w:rPr>
          <w:color w:val="000000" w:themeColor="text1"/>
        </w:rPr>
        <w:t xml:space="preserve">preuve finale et </w:t>
      </w:r>
      <w:r w:rsidR="00CF1B56" w:rsidRPr="00CF1B56">
        <w:rPr>
          <w:color w:val="000000" w:themeColor="text1"/>
        </w:rPr>
        <w:t>donc les critères d’éval</w:t>
      </w:r>
      <w:r w:rsidR="00CF1B56">
        <w:rPr>
          <w:color w:val="000000" w:themeColor="text1"/>
        </w:rPr>
        <w:t>uation</w:t>
      </w:r>
      <w:r w:rsidR="00CF1B56" w:rsidRPr="00CF1B56">
        <w:rPr>
          <w:color w:val="000000" w:themeColor="text1"/>
        </w:rPr>
        <w:t xml:space="preserve"> sont moins ambitieux que pour épreuve finale</w:t>
      </w:r>
      <w:r w:rsidR="00CF1B56">
        <w:rPr>
          <w:color w:val="000000" w:themeColor="text1"/>
        </w:rPr>
        <w:t>.</w:t>
      </w:r>
    </w:p>
    <w:p w:rsidR="00A0228B" w:rsidRDefault="00A0228B"/>
    <w:p w:rsidR="004F4B26" w:rsidRDefault="000623EB">
      <w:pPr>
        <w:pStyle w:val="Titre2"/>
        <w:keepNext w:val="0"/>
        <w:keepLines w:val="0"/>
        <w:spacing w:after="80"/>
        <w:jc w:val="both"/>
        <w:rPr>
          <w:b/>
          <w:sz w:val="24"/>
          <w:szCs w:val="24"/>
          <w:u w:val="single"/>
        </w:rPr>
      </w:pPr>
      <w:bookmarkStart w:id="0" w:name="_xpen0kwzfl1n" w:colFirst="0" w:colLast="0"/>
      <w:bookmarkStart w:id="1" w:name="_go43z7dnhuib" w:colFirst="0" w:colLast="0"/>
      <w:bookmarkEnd w:id="0"/>
      <w:bookmarkEnd w:id="1"/>
      <w:r w:rsidRPr="00961FF6">
        <w:rPr>
          <w:b/>
          <w:sz w:val="24"/>
          <w:szCs w:val="24"/>
          <w:u w:val="single"/>
        </w:rPr>
        <w:t>Éléments d’évaluation de l’E3C pour le professeur</w:t>
      </w:r>
    </w:p>
    <w:p w:rsidR="003165F5" w:rsidRDefault="003165F5" w:rsidP="003165F5"/>
    <w:p w:rsidR="003165F5" w:rsidRDefault="00E243A0" w:rsidP="003165F5">
      <w:r w:rsidRPr="00A82B61">
        <w:rPr>
          <w:color w:val="000000" w:themeColor="text1"/>
        </w:rPr>
        <w:t>A</w:t>
      </w:r>
      <w:r w:rsidR="003165F5" w:rsidRPr="00A82B61">
        <w:rPr>
          <w:color w:val="000000" w:themeColor="text1"/>
        </w:rPr>
        <w:t xml:space="preserve"> – </w:t>
      </w:r>
      <w:r w:rsidR="003165F5">
        <w:t>Le statut de l’épreuve commune de contrôle continu</w:t>
      </w:r>
    </w:p>
    <w:p w:rsidR="003165F5" w:rsidRPr="00B27F81" w:rsidRDefault="003165F5" w:rsidP="003165F5">
      <w:pPr>
        <w:rPr>
          <w:b/>
        </w:rPr>
      </w:pPr>
      <w:r w:rsidRPr="00B27F81">
        <w:rPr>
          <w:b/>
        </w:rPr>
        <w:t>Note de service du 23 juillet dans le BO</w:t>
      </w:r>
      <w:r w:rsidR="00883E36" w:rsidRPr="00B27F81">
        <w:rPr>
          <w:b/>
        </w:rPr>
        <w:t>EN</w:t>
      </w:r>
      <w:r w:rsidRPr="00B27F81">
        <w:rPr>
          <w:b/>
        </w:rPr>
        <w:t xml:space="preserve"> </w:t>
      </w:r>
      <w:r w:rsidR="00883E36" w:rsidRPr="00B27F81">
        <w:rPr>
          <w:b/>
        </w:rPr>
        <w:t xml:space="preserve">n° 30 </w:t>
      </w:r>
      <w:r w:rsidRPr="00B27F81">
        <w:rPr>
          <w:b/>
        </w:rPr>
        <w:t>du 25 juillet</w:t>
      </w:r>
      <w:r w:rsidR="00880DC1" w:rsidRPr="00B27F81">
        <w:rPr>
          <w:b/>
        </w:rPr>
        <w:t xml:space="preserve"> 2019</w:t>
      </w:r>
      <w:r w:rsidRPr="00B27F81">
        <w:rPr>
          <w:b/>
        </w:rPr>
        <w:t>.</w:t>
      </w:r>
    </w:p>
    <w:p w:rsidR="003165F5" w:rsidRDefault="003165F5" w:rsidP="003165F5"/>
    <w:p w:rsidR="00883E36" w:rsidRPr="00B27F81" w:rsidRDefault="00883E36" w:rsidP="00BD5559">
      <w:pPr>
        <w:jc w:val="both"/>
        <w:rPr>
          <w:i/>
        </w:rPr>
      </w:pPr>
      <w:r w:rsidRPr="00B27F81">
        <w:rPr>
          <w:i/>
        </w:rPr>
        <w:t xml:space="preserve">L’enseignement de spécialité suivi pendant la </w:t>
      </w:r>
      <w:r w:rsidRPr="00B27F81">
        <w:rPr>
          <w:i/>
          <w:u w:val="single"/>
        </w:rPr>
        <w:t>seule</w:t>
      </w:r>
      <w:r w:rsidRPr="00B27F81">
        <w:rPr>
          <w:i/>
        </w:rPr>
        <w:t xml:space="preserve"> classe de première dans la voie générale donne lieu à une épreuve commune de contrôle continu écrite dont les modalités sont présentées dans le BOEN n°17 du 25 avril 2019 (voir ci-dessous). La note de cette épreuve </w:t>
      </w:r>
      <w:r w:rsidR="008D0444">
        <w:rPr>
          <w:i/>
        </w:rPr>
        <w:t>« </w:t>
      </w:r>
      <w:r w:rsidRPr="00B27F81">
        <w:rPr>
          <w:i/>
        </w:rPr>
        <w:t>se</w:t>
      </w:r>
      <w:r w:rsidR="00555B25">
        <w:rPr>
          <w:i/>
        </w:rPr>
        <w:t xml:space="preserve">ra prise en compte à part égale </w:t>
      </w:r>
      <w:r w:rsidRPr="00B27F81">
        <w:rPr>
          <w:i/>
        </w:rPr>
        <w:t>pour établir la note globale des épreuves communes de contrôle continu, affectée d’un coefficient 30</w:t>
      </w:r>
      <w:r w:rsidR="008D0444">
        <w:rPr>
          <w:i/>
        </w:rPr>
        <w:t> »</w:t>
      </w:r>
      <w:r w:rsidRPr="00B27F81">
        <w:rPr>
          <w:i/>
        </w:rPr>
        <w:t>.</w:t>
      </w:r>
    </w:p>
    <w:p w:rsidR="00883E36" w:rsidRPr="00B27F81" w:rsidRDefault="008D0444" w:rsidP="00BD5559">
      <w:pPr>
        <w:jc w:val="both"/>
        <w:rPr>
          <w:i/>
        </w:rPr>
      </w:pPr>
      <w:r>
        <w:rPr>
          <w:i/>
        </w:rPr>
        <w:t>« </w:t>
      </w:r>
      <w:r w:rsidR="00883E36" w:rsidRPr="00B27F81">
        <w:rPr>
          <w:i/>
        </w:rPr>
        <w:t>L’élève communique au conseil de classe du deuxième trimestre de la classe de première l’enseignement de spécialité qu’il ne souhaite pas poursuivre en classe de terminale</w:t>
      </w:r>
      <w:r>
        <w:rPr>
          <w:i/>
        </w:rPr>
        <w:t> »</w:t>
      </w:r>
      <w:r w:rsidR="00883E36" w:rsidRPr="00B27F81">
        <w:rPr>
          <w:i/>
        </w:rPr>
        <w:t>. Cet enseignement fera l’objet d’une épreuve commune de contrôle continu (E3C) au 3</w:t>
      </w:r>
      <w:r w:rsidR="00883E36" w:rsidRPr="00B27F81">
        <w:rPr>
          <w:i/>
          <w:vertAlign w:val="superscript"/>
        </w:rPr>
        <w:t>ème</w:t>
      </w:r>
      <w:r w:rsidR="00883E36" w:rsidRPr="00B27F81">
        <w:rPr>
          <w:i/>
        </w:rPr>
        <w:t xml:space="preserve"> trimestre de la classe de première. </w:t>
      </w:r>
    </w:p>
    <w:p w:rsidR="00883E36" w:rsidRPr="00B27F81" w:rsidRDefault="008D0444" w:rsidP="00BD5559">
      <w:pPr>
        <w:jc w:val="both"/>
        <w:rPr>
          <w:i/>
        </w:rPr>
      </w:pPr>
      <w:r>
        <w:rPr>
          <w:i/>
        </w:rPr>
        <w:t>« </w:t>
      </w:r>
      <w:r w:rsidR="00883E36" w:rsidRPr="00B27F81">
        <w:rPr>
          <w:i/>
        </w:rPr>
        <w:t>L’organisation des E3C relève de chaque établissement scolaire</w:t>
      </w:r>
      <w:r>
        <w:rPr>
          <w:i/>
        </w:rPr>
        <w:t> » (…)</w:t>
      </w:r>
      <w:r w:rsidR="00883E36" w:rsidRPr="00B27F81">
        <w:rPr>
          <w:i/>
        </w:rPr>
        <w:t xml:space="preserve">. Elle se fait </w:t>
      </w:r>
      <w:r>
        <w:rPr>
          <w:i/>
        </w:rPr>
        <w:t>« </w:t>
      </w:r>
      <w:r w:rsidR="00883E36" w:rsidRPr="00B27F81">
        <w:rPr>
          <w:i/>
        </w:rPr>
        <w:t>dans le cadre des emplois du temps normaux des élèves</w:t>
      </w:r>
      <w:r>
        <w:rPr>
          <w:i/>
        </w:rPr>
        <w:t> »</w:t>
      </w:r>
      <w:r w:rsidR="00883E36" w:rsidRPr="00B27F81">
        <w:rPr>
          <w:i/>
        </w:rPr>
        <w:t xml:space="preserve">. </w:t>
      </w:r>
    </w:p>
    <w:p w:rsidR="00883E36" w:rsidRPr="00B27F81" w:rsidRDefault="008D0444" w:rsidP="00BD5559">
      <w:pPr>
        <w:jc w:val="both"/>
        <w:rPr>
          <w:i/>
        </w:rPr>
      </w:pPr>
      <w:r>
        <w:rPr>
          <w:i/>
        </w:rPr>
        <w:t>« </w:t>
      </w:r>
      <w:r w:rsidR="00883E36" w:rsidRPr="00B27F81">
        <w:rPr>
          <w:i/>
        </w:rPr>
        <w:t xml:space="preserve">Les E3C </w:t>
      </w:r>
      <w:r w:rsidR="009C1511" w:rsidRPr="00B27F81">
        <w:rPr>
          <w:i/>
        </w:rPr>
        <w:t>écrites sont corrigées sous couvert de l’anonymat. Après la tenue de la commission académique d’harmonisation, la copie de l’épreuve commune est rendue a</w:t>
      </w:r>
      <w:r>
        <w:rPr>
          <w:i/>
        </w:rPr>
        <w:t>u candidat par l’établissement. »</w:t>
      </w:r>
    </w:p>
    <w:p w:rsidR="009C1511" w:rsidRPr="00B27F81" w:rsidRDefault="009C1511" w:rsidP="00BD5559">
      <w:pPr>
        <w:jc w:val="both"/>
        <w:rPr>
          <w:i/>
        </w:rPr>
      </w:pPr>
      <w:r w:rsidRPr="00B27F81">
        <w:rPr>
          <w:i/>
        </w:rPr>
        <w:t xml:space="preserve">Les sujets des E3C sont </w:t>
      </w:r>
      <w:r w:rsidR="008D0444">
        <w:rPr>
          <w:i/>
        </w:rPr>
        <w:t>« </w:t>
      </w:r>
      <w:r w:rsidRPr="00B27F81">
        <w:rPr>
          <w:i/>
        </w:rPr>
        <w:t>centralisés dans une banque nationale de sujets</w:t>
      </w:r>
      <w:r w:rsidR="008D0444">
        <w:rPr>
          <w:i/>
        </w:rPr>
        <w:t> »</w:t>
      </w:r>
      <w:r w:rsidRPr="00B27F81">
        <w:rPr>
          <w:i/>
        </w:rPr>
        <w:t xml:space="preserve"> (BNS). </w:t>
      </w:r>
      <w:r w:rsidR="008D0444">
        <w:rPr>
          <w:i/>
        </w:rPr>
        <w:t>« </w:t>
      </w:r>
      <w:r w:rsidRPr="00B27F81">
        <w:rPr>
          <w:i/>
        </w:rPr>
        <w:t xml:space="preserve">Les professeurs, désignés par le chef d’établissement et sous sa responsabilité, choisissent, parmi les sujets présents dans la BNS, </w:t>
      </w:r>
      <w:r w:rsidRPr="008D0444">
        <w:rPr>
          <w:i/>
          <w:color w:val="000000" w:themeColor="text1"/>
        </w:rPr>
        <w:t>ceux</w:t>
      </w:r>
      <w:r w:rsidRPr="00555B25">
        <w:rPr>
          <w:i/>
          <w:color w:val="4F81BD" w:themeColor="accent1"/>
        </w:rPr>
        <w:t xml:space="preserve"> </w:t>
      </w:r>
      <w:r w:rsidRPr="00B27F81">
        <w:rPr>
          <w:i/>
        </w:rPr>
        <w:t xml:space="preserve">qu’ils retiennent pour leur établissement. Le choix des sujets est guidé par les progressions pédagogiques suivies dans l’établissement et par les apprentissages mis en œuvre. Aucune modification ne doit être apportée aux sujets </w:t>
      </w:r>
      <w:r w:rsidRPr="008D0444">
        <w:rPr>
          <w:i/>
          <w:color w:val="000000" w:themeColor="text1"/>
        </w:rPr>
        <w:t xml:space="preserve">tels qu’énoncés et </w:t>
      </w:r>
      <w:r w:rsidRPr="00B27F81">
        <w:rPr>
          <w:i/>
        </w:rPr>
        <w:t>disponibles dans la BNS</w:t>
      </w:r>
      <w:r w:rsidR="008D0444">
        <w:rPr>
          <w:i/>
        </w:rPr>
        <w:t> »</w:t>
      </w:r>
      <w:r w:rsidRPr="00B27F81">
        <w:rPr>
          <w:i/>
        </w:rPr>
        <w:t xml:space="preserve">. </w:t>
      </w:r>
    </w:p>
    <w:p w:rsidR="00894899" w:rsidRDefault="00894899" w:rsidP="00BD5559">
      <w:pPr>
        <w:jc w:val="both"/>
      </w:pPr>
      <w:r>
        <w:br w:type="page"/>
      </w:r>
    </w:p>
    <w:p w:rsidR="00883E36" w:rsidRDefault="00883E36" w:rsidP="00BD5559">
      <w:pPr>
        <w:jc w:val="both"/>
      </w:pPr>
    </w:p>
    <w:p w:rsidR="0025134B" w:rsidRDefault="0025134B" w:rsidP="00BD5559">
      <w:pPr>
        <w:autoSpaceDE w:val="0"/>
        <w:autoSpaceDN w:val="0"/>
        <w:adjustRightInd w:val="0"/>
        <w:spacing w:line="240" w:lineRule="auto"/>
        <w:jc w:val="both"/>
        <w:rPr>
          <w:b/>
          <w:bCs/>
          <w:color w:val="000000"/>
        </w:rPr>
      </w:pPr>
      <w:r w:rsidRPr="006F5D1E">
        <w:rPr>
          <w:b/>
          <w:bCs/>
          <w:color w:val="000000"/>
        </w:rPr>
        <w:t>Recommandations de l’IA-IPR</w:t>
      </w:r>
    </w:p>
    <w:p w:rsidR="00FB334E" w:rsidRDefault="0025134B" w:rsidP="00BD5559">
      <w:pPr>
        <w:autoSpaceDE w:val="0"/>
        <w:autoSpaceDN w:val="0"/>
        <w:adjustRightInd w:val="0"/>
        <w:spacing w:line="240" w:lineRule="auto"/>
        <w:jc w:val="both"/>
        <w:rPr>
          <w:bCs/>
          <w:color w:val="000000"/>
        </w:rPr>
      </w:pPr>
      <w:r>
        <w:rPr>
          <w:bCs/>
          <w:color w:val="000000"/>
        </w:rPr>
        <w:t xml:space="preserve">- choix </w:t>
      </w:r>
      <w:r w:rsidRPr="004E1AB1">
        <w:rPr>
          <w:bCs/>
          <w:color w:val="000000"/>
          <w:u w:val="single"/>
        </w:rPr>
        <w:t>concerté</w:t>
      </w:r>
      <w:r>
        <w:rPr>
          <w:bCs/>
          <w:color w:val="000000"/>
        </w:rPr>
        <w:t xml:space="preserve"> d’</w:t>
      </w:r>
      <w:r w:rsidRPr="004E1AB1">
        <w:rPr>
          <w:bCs/>
          <w:color w:val="000000"/>
          <w:u w:val="single"/>
        </w:rPr>
        <w:t xml:space="preserve">un sujet </w:t>
      </w:r>
      <w:r>
        <w:rPr>
          <w:bCs/>
          <w:color w:val="000000"/>
        </w:rPr>
        <w:t xml:space="preserve">E3C dans l’établissement lorsque cela est possible. </w:t>
      </w:r>
      <w:r w:rsidR="004E1AB1">
        <w:rPr>
          <w:bCs/>
          <w:color w:val="000000"/>
        </w:rPr>
        <w:t xml:space="preserve">En effet, il peut exister un choix </w:t>
      </w:r>
      <w:r w:rsidR="004E1AB1" w:rsidRPr="00FB334E">
        <w:rPr>
          <w:bCs/>
          <w:color w:val="000000"/>
          <w:u w:val="single"/>
        </w:rPr>
        <w:t>concerté</w:t>
      </w:r>
      <w:r w:rsidR="004E1AB1">
        <w:rPr>
          <w:bCs/>
          <w:color w:val="000000"/>
        </w:rPr>
        <w:t xml:space="preserve"> de </w:t>
      </w:r>
      <w:r w:rsidR="004E1AB1" w:rsidRPr="00FB334E">
        <w:rPr>
          <w:bCs/>
          <w:color w:val="000000"/>
          <w:u w:val="single"/>
        </w:rPr>
        <w:t>plusieurs sujets</w:t>
      </w:r>
      <w:r w:rsidR="004E1AB1">
        <w:rPr>
          <w:bCs/>
          <w:color w:val="000000"/>
        </w:rPr>
        <w:t xml:space="preserve"> </w:t>
      </w:r>
      <w:r w:rsidR="00FB334E">
        <w:rPr>
          <w:bCs/>
          <w:color w:val="000000"/>
        </w:rPr>
        <w:t xml:space="preserve">si l’établissement </w:t>
      </w:r>
      <w:r w:rsidR="00FB334E">
        <w:rPr>
          <w:bCs/>
          <w:color w:val="000000" w:themeColor="text1"/>
        </w:rPr>
        <w:t>est contraint à</w:t>
      </w:r>
      <w:r w:rsidR="00FB334E" w:rsidRPr="00DE3AA6">
        <w:rPr>
          <w:bCs/>
          <w:color w:val="000000" w:themeColor="text1"/>
        </w:rPr>
        <w:t xml:space="preserve"> des créneaux horaires différents pour l’E3C en SES</w:t>
      </w:r>
      <w:r w:rsidR="00FB334E">
        <w:rPr>
          <w:bCs/>
          <w:color w:val="000000" w:themeColor="text1"/>
        </w:rPr>
        <w:t xml:space="preserve">. </w:t>
      </w:r>
      <w:r w:rsidR="00FB334E">
        <w:rPr>
          <w:bCs/>
          <w:color w:val="000000"/>
        </w:rPr>
        <w:t xml:space="preserve">Vigilance : les élèves comparent les degrés </w:t>
      </w:r>
      <w:r w:rsidR="00EA4388">
        <w:rPr>
          <w:bCs/>
          <w:color w:val="000000"/>
        </w:rPr>
        <w:t>de difficulté des sujets donnés</w:t>
      </w:r>
      <w:r w:rsidR="008763D5">
        <w:rPr>
          <w:bCs/>
          <w:color w:val="000000"/>
        </w:rPr>
        <w:t xml:space="preserve"> – de fait, dans la mesure du possible, la composition sur le même sujet à la même date doit être privilégiée par l’établissement ; </w:t>
      </w:r>
    </w:p>
    <w:p w:rsidR="00EA4388" w:rsidRDefault="00EA4388" w:rsidP="00BD5559">
      <w:pPr>
        <w:autoSpaceDE w:val="0"/>
        <w:autoSpaceDN w:val="0"/>
        <w:adjustRightInd w:val="0"/>
        <w:spacing w:line="240" w:lineRule="auto"/>
        <w:jc w:val="both"/>
        <w:rPr>
          <w:bCs/>
          <w:color w:val="000000"/>
        </w:rPr>
      </w:pPr>
      <w:r>
        <w:rPr>
          <w:bCs/>
          <w:color w:val="000000"/>
        </w:rPr>
        <w:t>- le chef d’établissement choisit, parmi les sujets proposés par l’équipe disciplinaire, le sujet à transmettre aux candidats ;</w:t>
      </w:r>
    </w:p>
    <w:p w:rsidR="00DE3AA6" w:rsidRDefault="00DE3AA6" w:rsidP="00BD5559">
      <w:pPr>
        <w:autoSpaceDE w:val="0"/>
        <w:autoSpaceDN w:val="0"/>
        <w:adjustRightInd w:val="0"/>
        <w:spacing w:line="240" w:lineRule="auto"/>
        <w:jc w:val="both"/>
        <w:rPr>
          <w:bCs/>
          <w:color w:val="000000" w:themeColor="text1"/>
        </w:rPr>
      </w:pPr>
      <w:r w:rsidRPr="00DE3AA6">
        <w:rPr>
          <w:bCs/>
          <w:color w:val="000000" w:themeColor="text1"/>
        </w:rPr>
        <w:t xml:space="preserve">- </w:t>
      </w:r>
      <w:r w:rsidR="008763D5">
        <w:rPr>
          <w:bCs/>
          <w:color w:val="000000" w:themeColor="text1"/>
        </w:rPr>
        <w:t>l’équipe pédagogique construit</w:t>
      </w:r>
      <w:r w:rsidRPr="00DE3AA6">
        <w:rPr>
          <w:bCs/>
          <w:color w:val="000000" w:themeColor="text1"/>
        </w:rPr>
        <w:t xml:space="preserve"> la progression afin d’être en mesure de pouvoir choisir ensemble le sujet E3C</w:t>
      </w:r>
      <w:r w:rsidR="008763D5">
        <w:rPr>
          <w:bCs/>
          <w:color w:val="000000" w:themeColor="text1"/>
        </w:rPr>
        <w:t xml:space="preserve"> ; </w:t>
      </w:r>
    </w:p>
    <w:p w:rsidR="008763D5" w:rsidRDefault="008763D5" w:rsidP="00BD5559">
      <w:pPr>
        <w:autoSpaceDE w:val="0"/>
        <w:autoSpaceDN w:val="0"/>
        <w:adjustRightInd w:val="0"/>
        <w:spacing w:line="240" w:lineRule="auto"/>
        <w:jc w:val="both"/>
        <w:rPr>
          <w:bCs/>
          <w:color w:val="000000" w:themeColor="text1"/>
        </w:rPr>
      </w:pPr>
      <w:r>
        <w:rPr>
          <w:bCs/>
          <w:color w:val="000000" w:themeColor="text1"/>
        </w:rPr>
        <w:t>- les correcteurs sont convoqués parmi les correcteurs de l’établissement ou d’autres établissements de l’académie ;</w:t>
      </w:r>
    </w:p>
    <w:p w:rsidR="008763D5" w:rsidRDefault="008763D5" w:rsidP="00BD5559">
      <w:pPr>
        <w:autoSpaceDE w:val="0"/>
        <w:autoSpaceDN w:val="0"/>
        <w:adjustRightInd w:val="0"/>
        <w:spacing w:line="240" w:lineRule="auto"/>
        <w:jc w:val="both"/>
        <w:rPr>
          <w:bCs/>
          <w:color w:val="000000" w:themeColor="text1"/>
        </w:rPr>
      </w:pPr>
      <w:r>
        <w:rPr>
          <w:bCs/>
          <w:color w:val="000000" w:themeColor="text1"/>
        </w:rPr>
        <w:t xml:space="preserve">- les correcteurs ne doivent pas corriger les copies de leurs élèves de l’année en cours ; </w:t>
      </w:r>
    </w:p>
    <w:p w:rsidR="008763D5" w:rsidRPr="00555B25" w:rsidRDefault="008763D5" w:rsidP="00BD5559">
      <w:pPr>
        <w:autoSpaceDE w:val="0"/>
        <w:autoSpaceDN w:val="0"/>
        <w:adjustRightInd w:val="0"/>
        <w:spacing w:line="240" w:lineRule="auto"/>
        <w:jc w:val="both"/>
        <w:rPr>
          <w:bCs/>
          <w:color w:val="4F81BD" w:themeColor="accent1"/>
        </w:rPr>
      </w:pPr>
      <w:r>
        <w:rPr>
          <w:bCs/>
          <w:color w:val="000000" w:themeColor="text1"/>
        </w:rPr>
        <w:t>- les correcteurs d’un établissement produisent le corrigé et le barème pour évaluer en suivant les indications mentionnées sur le(s) sujet(s).</w:t>
      </w:r>
    </w:p>
    <w:p w:rsidR="0025134B" w:rsidRDefault="0025134B" w:rsidP="003165F5"/>
    <w:p w:rsidR="003165F5" w:rsidRPr="003165F5" w:rsidRDefault="00E243A0" w:rsidP="003165F5">
      <w:r w:rsidRPr="00FB334E">
        <w:rPr>
          <w:color w:val="000000" w:themeColor="text1"/>
        </w:rPr>
        <w:t>B</w:t>
      </w:r>
      <w:r w:rsidR="003165F5">
        <w:t xml:space="preserve"> </w:t>
      </w:r>
      <w:r w:rsidR="00880DC1">
        <w:t>–</w:t>
      </w:r>
      <w:r w:rsidR="003165F5">
        <w:t xml:space="preserve"> </w:t>
      </w:r>
      <w:r w:rsidR="00B27F81">
        <w:t xml:space="preserve">La nature de </w:t>
      </w:r>
      <w:r w:rsidR="00880DC1">
        <w:t>l’épreuve E3C pour les SES</w:t>
      </w:r>
    </w:p>
    <w:p w:rsidR="00B27F81" w:rsidRPr="00B27F81" w:rsidRDefault="00B27F81" w:rsidP="00B27F81">
      <w:pPr>
        <w:rPr>
          <w:b/>
        </w:rPr>
      </w:pPr>
      <w:bookmarkStart w:id="2" w:name="_kwpcpqi6uq6i" w:colFirst="0" w:colLast="0"/>
      <w:bookmarkEnd w:id="2"/>
      <w:r w:rsidRPr="00B27F81">
        <w:rPr>
          <w:b/>
        </w:rPr>
        <w:t xml:space="preserve">Note de service </w:t>
      </w:r>
      <w:r>
        <w:rPr>
          <w:b/>
        </w:rPr>
        <w:t xml:space="preserve">2019-059 </w:t>
      </w:r>
      <w:r w:rsidRPr="00B27F81">
        <w:rPr>
          <w:b/>
        </w:rPr>
        <w:t xml:space="preserve">du </w:t>
      </w:r>
      <w:r>
        <w:rPr>
          <w:b/>
        </w:rPr>
        <w:t>18 avril</w:t>
      </w:r>
      <w:r w:rsidRPr="00B27F81">
        <w:rPr>
          <w:b/>
        </w:rPr>
        <w:t xml:space="preserve"> dans le BOEN n° </w:t>
      </w:r>
      <w:r>
        <w:rPr>
          <w:b/>
        </w:rPr>
        <w:t>17</w:t>
      </w:r>
      <w:r w:rsidRPr="00B27F81">
        <w:rPr>
          <w:b/>
        </w:rPr>
        <w:t xml:space="preserve"> du </w:t>
      </w:r>
      <w:r>
        <w:rPr>
          <w:b/>
        </w:rPr>
        <w:t>25 avril</w:t>
      </w:r>
      <w:r w:rsidRPr="00B27F81">
        <w:rPr>
          <w:b/>
        </w:rPr>
        <w:t xml:space="preserve"> 2019.</w:t>
      </w:r>
    </w:p>
    <w:p w:rsidR="001D3571" w:rsidRDefault="001D3571" w:rsidP="00B4727C">
      <w:pPr>
        <w:autoSpaceDE w:val="0"/>
        <w:autoSpaceDN w:val="0"/>
        <w:adjustRightInd w:val="0"/>
        <w:spacing w:line="240" w:lineRule="auto"/>
        <w:rPr>
          <w:color w:val="000000"/>
          <w:sz w:val="26"/>
          <w:szCs w:val="26"/>
        </w:rPr>
      </w:pPr>
    </w:p>
    <w:p w:rsidR="00B27F81" w:rsidRPr="0085342F" w:rsidRDefault="00B27F81" w:rsidP="0085342F">
      <w:pPr>
        <w:autoSpaceDE w:val="0"/>
        <w:autoSpaceDN w:val="0"/>
        <w:adjustRightInd w:val="0"/>
        <w:spacing w:line="240" w:lineRule="auto"/>
        <w:jc w:val="both"/>
        <w:rPr>
          <w:i/>
          <w:color w:val="000000"/>
          <w:szCs w:val="26"/>
          <w:u w:val="single"/>
        </w:rPr>
      </w:pPr>
      <w:r w:rsidRPr="0085342F">
        <w:rPr>
          <w:i/>
          <w:color w:val="000000"/>
          <w:szCs w:val="26"/>
          <w:u w:val="single"/>
        </w:rPr>
        <w:t>Épreuve écrite</w:t>
      </w:r>
    </w:p>
    <w:p w:rsidR="00B27F81" w:rsidRPr="0085342F" w:rsidRDefault="00B27F81" w:rsidP="0085342F">
      <w:pPr>
        <w:autoSpaceDE w:val="0"/>
        <w:autoSpaceDN w:val="0"/>
        <w:adjustRightInd w:val="0"/>
        <w:spacing w:line="240" w:lineRule="auto"/>
        <w:jc w:val="both"/>
        <w:rPr>
          <w:i/>
          <w:color w:val="000000"/>
          <w:szCs w:val="26"/>
        </w:rPr>
      </w:pPr>
      <w:r w:rsidRPr="0085342F">
        <w:rPr>
          <w:i/>
          <w:color w:val="000000"/>
          <w:szCs w:val="26"/>
        </w:rPr>
        <w:t>Durée : 2 heures</w:t>
      </w:r>
    </w:p>
    <w:p w:rsidR="00B27F81" w:rsidRPr="0085342F" w:rsidRDefault="00B27F81" w:rsidP="0085342F">
      <w:pPr>
        <w:autoSpaceDE w:val="0"/>
        <w:autoSpaceDN w:val="0"/>
        <w:adjustRightInd w:val="0"/>
        <w:spacing w:line="240" w:lineRule="auto"/>
        <w:jc w:val="both"/>
        <w:rPr>
          <w:i/>
          <w:color w:val="000000"/>
          <w:szCs w:val="26"/>
          <w:u w:val="single"/>
        </w:rPr>
      </w:pPr>
      <w:r w:rsidRPr="0085342F">
        <w:rPr>
          <w:i/>
          <w:color w:val="000000"/>
          <w:szCs w:val="26"/>
          <w:u w:val="single"/>
        </w:rPr>
        <w:t>Objectifs</w:t>
      </w:r>
    </w:p>
    <w:p w:rsidR="00B27F81" w:rsidRPr="0085342F" w:rsidRDefault="00B27F81" w:rsidP="0085342F">
      <w:pPr>
        <w:autoSpaceDE w:val="0"/>
        <w:autoSpaceDN w:val="0"/>
        <w:adjustRightInd w:val="0"/>
        <w:spacing w:line="240" w:lineRule="auto"/>
        <w:jc w:val="both"/>
        <w:rPr>
          <w:i/>
          <w:color w:val="000000"/>
          <w:szCs w:val="26"/>
        </w:rPr>
      </w:pPr>
      <w:r w:rsidRPr="0085342F">
        <w:rPr>
          <w:i/>
          <w:color w:val="000000"/>
          <w:szCs w:val="26"/>
        </w:rPr>
        <w:t xml:space="preserve">L'épreuve porte sur les notions et contenus, capacités et compétences figurant dans l'ensemble du programme de </w:t>
      </w:r>
      <w:r w:rsidR="00F40A02">
        <w:rPr>
          <w:i/>
          <w:color w:val="000000"/>
          <w:szCs w:val="26"/>
        </w:rPr>
        <w:t xml:space="preserve">l'enseignement de spécialité « </w:t>
      </w:r>
      <w:r w:rsidRPr="0085342F">
        <w:rPr>
          <w:i/>
          <w:color w:val="000000"/>
          <w:szCs w:val="26"/>
        </w:rPr>
        <w:t>Sciences économiques et sociales » de la classe de première défini par l'arrêté du 17 janvier 2019 paru au BOEN spécial n°1 du 22 janvier 2019.</w:t>
      </w:r>
    </w:p>
    <w:p w:rsidR="00B27F81" w:rsidRPr="0085342F" w:rsidRDefault="00B27F81" w:rsidP="0085342F">
      <w:pPr>
        <w:autoSpaceDE w:val="0"/>
        <w:autoSpaceDN w:val="0"/>
        <w:adjustRightInd w:val="0"/>
        <w:spacing w:line="240" w:lineRule="auto"/>
        <w:jc w:val="both"/>
        <w:rPr>
          <w:i/>
          <w:color w:val="000000"/>
          <w:szCs w:val="26"/>
        </w:rPr>
      </w:pPr>
    </w:p>
    <w:p w:rsidR="00B27F81" w:rsidRPr="0085342F" w:rsidRDefault="00B27F81" w:rsidP="0085342F">
      <w:pPr>
        <w:autoSpaceDE w:val="0"/>
        <w:autoSpaceDN w:val="0"/>
        <w:adjustRightInd w:val="0"/>
        <w:spacing w:line="240" w:lineRule="auto"/>
        <w:jc w:val="both"/>
        <w:rPr>
          <w:i/>
          <w:color w:val="000000"/>
          <w:szCs w:val="26"/>
          <w:u w:val="single"/>
        </w:rPr>
      </w:pPr>
      <w:r w:rsidRPr="0085342F">
        <w:rPr>
          <w:i/>
          <w:color w:val="000000"/>
          <w:szCs w:val="26"/>
          <w:u w:val="single"/>
        </w:rPr>
        <w:t>Structure</w:t>
      </w:r>
    </w:p>
    <w:p w:rsidR="00B27F81" w:rsidRPr="0085342F" w:rsidRDefault="00B27F81" w:rsidP="0085342F">
      <w:pPr>
        <w:autoSpaceDE w:val="0"/>
        <w:autoSpaceDN w:val="0"/>
        <w:adjustRightInd w:val="0"/>
        <w:spacing w:line="240" w:lineRule="auto"/>
        <w:jc w:val="both"/>
        <w:rPr>
          <w:i/>
          <w:color w:val="000000"/>
          <w:szCs w:val="26"/>
        </w:rPr>
      </w:pPr>
      <w:r w:rsidRPr="0085342F">
        <w:rPr>
          <w:i/>
          <w:color w:val="000000"/>
          <w:szCs w:val="26"/>
        </w:rPr>
        <w:t>L'épreuve est constituée de deux parties.</w:t>
      </w:r>
    </w:p>
    <w:p w:rsidR="0085342F" w:rsidRDefault="00B27F81" w:rsidP="0085342F">
      <w:pPr>
        <w:autoSpaceDE w:val="0"/>
        <w:autoSpaceDN w:val="0"/>
        <w:adjustRightInd w:val="0"/>
        <w:spacing w:line="240" w:lineRule="auto"/>
        <w:jc w:val="both"/>
        <w:rPr>
          <w:i/>
          <w:color w:val="000000"/>
          <w:szCs w:val="26"/>
        </w:rPr>
      </w:pPr>
      <w:r w:rsidRPr="0085342F">
        <w:rPr>
          <w:i/>
          <w:color w:val="000000"/>
          <w:szCs w:val="26"/>
        </w:rPr>
        <w:t xml:space="preserve">La </w:t>
      </w:r>
      <w:r w:rsidRPr="0085342F">
        <w:rPr>
          <w:b/>
          <w:i/>
          <w:color w:val="000000"/>
          <w:szCs w:val="26"/>
        </w:rPr>
        <w:t>première partie repose sur la mobilisation des connaissances et le traitement de l'information</w:t>
      </w:r>
      <w:r w:rsidRPr="0085342F">
        <w:rPr>
          <w:i/>
          <w:color w:val="000000"/>
          <w:szCs w:val="26"/>
        </w:rPr>
        <w:t xml:space="preserve">. Elle comporte </w:t>
      </w:r>
      <w:r w:rsidRPr="0085342F">
        <w:rPr>
          <w:b/>
          <w:i/>
          <w:color w:val="000000"/>
          <w:szCs w:val="26"/>
        </w:rPr>
        <w:t>soit</w:t>
      </w:r>
      <w:r w:rsidRPr="0085342F">
        <w:rPr>
          <w:i/>
          <w:color w:val="000000"/>
          <w:szCs w:val="26"/>
        </w:rPr>
        <w:t xml:space="preserve"> un exercice conduisant à une résolution graphique (sans formalisation mathématique), </w:t>
      </w:r>
      <w:r w:rsidRPr="0085342F">
        <w:rPr>
          <w:b/>
          <w:i/>
          <w:color w:val="000000"/>
          <w:szCs w:val="26"/>
        </w:rPr>
        <w:t>soit</w:t>
      </w:r>
      <w:r w:rsidRPr="0085342F">
        <w:rPr>
          <w:i/>
          <w:color w:val="000000"/>
          <w:szCs w:val="26"/>
        </w:rPr>
        <w:t xml:space="preserve"> une étude d'un document de nature statistique comportant une ou plusieurs questions (tableau, graphique, carte, radar, etc.) de 120 données chiffrées au maximum. </w:t>
      </w:r>
    </w:p>
    <w:p w:rsidR="0085342F" w:rsidRDefault="00B27F81" w:rsidP="0085342F">
      <w:pPr>
        <w:autoSpaceDE w:val="0"/>
        <w:autoSpaceDN w:val="0"/>
        <w:adjustRightInd w:val="0"/>
        <w:spacing w:line="240" w:lineRule="auto"/>
        <w:jc w:val="both"/>
        <w:rPr>
          <w:i/>
          <w:color w:val="000000"/>
          <w:szCs w:val="26"/>
        </w:rPr>
      </w:pPr>
      <w:r w:rsidRPr="0085342F">
        <w:rPr>
          <w:i/>
          <w:color w:val="000000"/>
          <w:szCs w:val="26"/>
        </w:rPr>
        <w:t xml:space="preserve">Il est demandé au candidat de répondre aux questions </w:t>
      </w:r>
    </w:p>
    <w:p w:rsidR="0085342F" w:rsidRDefault="00B27F81" w:rsidP="0085342F">
      <w:pPr>
        <w:pStyle w:val="Paragraphedeliste"/>
        <w:numPr>
          <w:ilvl w:val="0"/>
          <w:numId w:val="17"/>
        </w:numPr>
        <w:autoSpaceDE w:val="0"/>
        <w:autoSpaceDN w:val="0"/>
        <w:adjustRightInd w:val="0"/>
        <w:spacing w:line="240" w:lineRule="auto"/>
        <w:jc w:val="both"/>
        <w:rPr>
          <w:i/>
          <w:color w:val="000000"/>
          <w:szCs w:val="26"/>
        </w:rPr>
      </w:pPr>
      <w:r w:rsidRPr="0085342F">
        <w:rPr>
          <w:i/>
          <w:color w:val="000000"/>
          <w:szCs w:val="26"/>
        </w:rPr>
        <w:t xml:space="preserve">en </w:t>
      </w:r>
      <w:r w:rsidRPr="0085342F">
        <w:rPr>
          <w:b/>
          <w:i/>
          <w:color w:val="000000"/>
          <w:szCs w:val="26"/>
        </w:rPr>
        <w:t>mobilisant les connaissances</w:t>
      </w:r>
      <w:r w:rsidRPr="0085342F">
        <w:rPr>
          <w:i/>
          <w:color w:val="000000"/>
          <w:szCs w:val="26"/>
        </w:rPr>
        <w:t xml:space="preserve"> acquises dans le cadre du programme, </w:t>
      </w:r>
    </w:p>
    <w:p w:rsidR="00B27F81" w:rsidRPr="00F07A31" w:rsidRDefault="00B27F81" w:rsidP="00DA4DAF">
      <w:pPr>
        <w:pStyle w:val="Paragraphedeliste"/>
        <w:numPr>
          <w:ilvl w:val="0"/>
          <w:numId w:val="17"/>
        </w:numPr>
        <w:autoSpaceDE w:val="0"/>
        <w:autoSpaceDN w:val="0"/>
        <w:adjustRightInd w:val="0"/>
        <w:spacing w:line="240" w:lineRule="auto"/>
        <w:jc w:val="both"/>
        <w:rPr>
          <w:i/>
          <w:color w:val="000000"/>
          <w:szCs w:val="26"/>
        </w:rPr>
      </w:pPr>
      <w:r w:rsidRPr="00F07A31">
        <w:rPr>
          <w:i/>
          <w:color w:val="000000"/>
          <w:szCs w:val="26"/>
        </w:rPr>
        <w:t xml:space="preserve">en adoptant une </w:t>
      </w:r>
      <w:r w:rsidRPr="00F07A31">
        <w:rPr>
          <w:b/>
          <w:i/>
          <w:color w:val="000000"/>
          <w:szCs w:val="26"/>
        </w:rPr>
        <w:t>démarche méthodologique rigoureuse de collecte et d'exploitati</w:t>
      </w:r>
      <w:r w:rsidR="0085342F" w:rsidRPr="00F07A31">
        <w:rPr>
          <w:b/>
          <w:i/>
          <w:color w:val="000000"/>
          <w:szCs w:val="26"/>
        </w:rPr>
        <w:t>on de données</w:t>
      </w:r>
      <w:r w:rsidR="0085342F" w:rsidRPr="00F07A31">
        <w:rPr>
          <w:i/>
          <w:color w:val="000000"/>
          <w:szCs w:val="26"/>
        </w:rPr>
        <w:t xml:space="preserve"> quantitatives,</w:t>
      </w:r>
      <w:r w:rsidR="00F07A31">
        <w:rPr>
          <w:i/>
          <w:color w:val="000000"/>
          <w:szCs w:val="26"/>
        </w:rPr>
        <w:t xml:space="preserve"> </w:t>
      </w:r>
      <w:r w:rsidRPr="00F07A31">
        <w:rPr>
          <w:i/>
          <w:color w:val="000000"/>
          <w:szCs w:val="26"/>
        </w:rPr>
        <w:t xml:space="preserve">en ayant recours le cas échéant à des </w:t>
      </w:r>
      <w:r w:rsidRPr="00F07A31">
        <w:rPr>
          <w:b/>
          <w:i/>
          <w:color w:val="000000"/>
          <w:szCs w:val="26"/>
        </w:rPr>
        <w:t>résolutions graphiques</w:t>
      </w:r>
      <w:r w:rsidRPr="00F07A31">
        <w:rPr>
          <w:i/>
          <w:color w:val="000000"/>
          <w:szCs w:val="26"/>
        </w:rPr>
        <w:t>.</w:t>
      </w:r>
    </w:p>
    <w:p w:rsidR="0085342F" w:rsidRDefault="00B27F81" w:rsidP="0085342F">
      <w:pPr>
        <w:autoSpaceDE w:val="0"/>
        <w:autoSpaceDN w:val="0"/>
        <w:adjustRightInd w:val="0"/>
        <w:spacing w:line="240" w:lineRule="auto"/>
        <w:jc w:val="both"/>
        <w:rPr>
          <w:i/>
          <w:color w:val="000000"/>
          <w:szCs w:val="26"/>
        </w:rPr>
      </w:pPr>
      <w:r w:rsidRPr="0085342F">
        <w:rPr>
          <w:i/>
          <w:color w:val="000000"/>
          <w:szCs w:val="26"/>
        </w:rPr>
        <w:t xml:space="preserve">La seconde partie demande un </w:t>
      </w:r>
      <w:r w:rsidRPr="0085342F">
        <w:rPr>
          <w:b/>
          <w:i/>
          <w:color w:val="000000"/>
          <w:szCs w:val="26"/>
        </w:rPr>
        <w:t>raisonnement</w:t>
      </w:r>
      <w:r w:rsidRPr="0085342F">
        <w:rPr>
          <w:i/>
          <w:color w:val="000000"/>
          <w:szCs w:val="26"/>
        </w:rPr>
        <w:t xml:space="preserve"> </w:t>
      </w:r>
      <w:r w:rsidRPr="0085342F">
        <w:rPr>
          <w:b/>
          <w:i/>
          <w:color w:val="000000"/>
          <w:szCs w:val="26"/>
        </w:rPr>
        <w:t>appuyé sur un dossier documentaire</w:t>
      </w:r>
      <w:r w:rsidRPr="0085342F">
        <w:rPr>
          <w:i/>
          <w:color w:val="000000"/>
          <w:szCs w:val="26"/>
        </w:rPr>
        <w:t xml:space="preserve">. Le candidat est invité à développer </w:t>
      </w:r>
      <w:r w:rsidRPr="002C240E">
        <w:rPr>
          <w:b/>
          <w:i/>
          <w:color w:val="000000"/>
          <w:szCs w:val="26"/>
        </w:rPr>
        <w:t>un raisonnement de l'ordre d'une page</w:t>
      </w:r>
      <w:r w:rsidRPr="0085342F">
        <w:rPr>
          <w:i/>
          <w:color w:val="000000"/>
          <w:szCs w:val="26"/>
        </w:rPr>
        <w:t xml:space="preserve"> en exploitant les documents du dossier et en mobilisant les connaissances acquises dans le cadre du programme. </w:t>
      </w:r>
    </w:p>
    <w:p w:rsidR="00B27F81" w:rsidRPr="0085342F" w:rsidRDefault="00B27F81" w:rsidP="0085342F">
      <w:pPr>
        <w:autoSpaceDE w:val="0"/>
        <w:autoSpaceDN w:val="0"/>
        <w:adjustRightInd w:val="0"/>
        <w:spacing w:line="240" w:lineRule="auto"/>
        <w:jc w:val="both"/>
        <w:rPr>
          <w:i/>
          <w:color w:val="000000"/>
          <w:szCs w:val="26"/>
        </w:rPr>
      </w:pPr>
      <w:r w:rsidRPr="0085342F">
        <w:rPr>
          <w:i/>
          <w:color w:val="000000"/>
          <w:szCs w:val="26"/>
        </w:rPr>
        <w:t>Le dossier documentaire comprend deux documents ; ils sont de nature différente : texte de 2 000 signes au maximum, document de nature statistique de 65 données au maximum.</w:t>
      </w:r>
    </w:p>
    <w:p w:rsidR="00B27F81" w:rsidRPr="0085342F" w:rsidRDefault="00B27F81" w:rsidP="0085342F">
      <w:pPr>
        <w:autoSpaceDE w:val="0"/>
        <w:autoSpaceDN w:val="0"/>
        <w:adjustRightInd w:val="0"/>
        <w:spacing w:line="240" w:lineRule="auto"/>
        <w:jc w:val="both"/>
        <w:rPr>
          <w:i/>
          <w:color w:val="000000"/>
          <w:szCs w:val="26"/>
        </w:rPr>
      </w:pPr>
      <w:r w:rsidRPr="0085342F">
        <w:rPr>
          <w:i/>
          <w:color w:val="000000"/>
          <w:szCs w:val="26"/>
        </w:rPr>
        <w:t xml:space="preserve">L'épreuve est construite de façon à </w:t>
      </w:r>
      <w:r w:rsidRPr="0085342F">
        <w:rPr>
          <w:b/>
          <w:i/>
          <w:color w:val="000000"/>
          <w:szCs w:val="26"/>
        </w:rPr>
        <w:t>couvrir plusieurs dimensions du programme</w:t>
      </w:r>
      <w:r w:rsidRPr="0085342F">
        <w:rPr>
          <w:i/>
          <w:color w:val="000000"/>
          <w:szCs w:val="26"/>
        </w:rPr>
        <w:t xml:space="preserve"> : les deux parties de l'épreuve portent sur deux champs différents du programme (science économique, sociologie et science politique, regards croisés).</w:t>
      </w:r>
    </w:p>
    <w:p w:rsidR="00B27F81" w:rsidRPr="0085342F" w:rsidRDefault="00B27F81" w:rsidP="0085342F">
      <w:pPr>
        <w:autoSpaceDE w:val="0"/>
        <w:autoSpaceDN w:val="0"/>
        <w:adjustRightInd w:val="0"/>
        <w:spacing w:line="240" w:lineRule="auto"/>
        <w:jc w:val="both"/>
        <w:rPr>
          <w:i/>
          <w:color w:val="000000"/>
          <w:szCs w:val="26"/>
          <w:u w:val="single"/>
        </w:rPr>
      </w:pPr>
      <w:r w:rsidRPr="0085342F">
        <w:rPr>
          <w:i/>
          <w:color w:val="000000"/>
          <w:szCs w:val="26"/>
          <w:u w:val="single"/>
        </w:rPr>
        <w:t>Notation</w:t>
      </w:r>
    </w:p>
    <w:p w:rsidR="00B27F81" w:rsidRPr="0085342F" w:rsidRDefault="00B27F81" w:rsidP="0085342F">
      <w:pPr>
        <w:autoSpaceDE w:val="0"/>
        <w:autoSpaceDN w:val="0"/>
        <w:adjustRightInd w:val="0"/>
        <w:spacing w:line="240" w:lineRule="auto"/>
        <w:jc w:val="both"/>
        <w:rPr>
          <w:i/>
          <w:color w:val="000000"/>
          <w:szCs w:val="26"/>
        </w:rPr>
      </w:pPr>
      <w:r w:rsidRPr="0085342F">
        <w:rPr>
          <w:i/>
          <w:color w:val="000000"/>
          <w:szCs w:val="26"/>
        </w:rPr>
        <w:t>L'épreuve est notée sur 20 points. La première partie est notée sur 10 points, la seconde sur 10 points. La note finale est composée de la somme des points obtenus à chacune des parties. Il est tenu compte, dans la notation, de la clarté de l'expression et du soin apporté à la présentation.</w:t>
      </w:r>
    </w:p>
    <w:p w:rsidR="00880DC1" w:rsidRDefault="00880DC1" w:rsidP="0085342F">
      <w:pPr>
        <w:autoSpaceDE w:val="0"/>
        <w:autoSpaceDN w:val="0"/>
        <w:adjustRightInd w:val="0"/>
        <w:spacing w:line="240" w:lineRule="auto"/>
        <w:jc w:val="both"/>
        <w:rPr>
          <w:bCs/>
          <w:color w:val="000000"/>
        </w:rPr>
      </w:pPr>
    </w:p>
    <w:p w:rsidR="00872BBB" w:rsidRDefault="00872BBB" w:rsidP="00872BBB"/>
    <w:p w:rsidR="002C240E" w:rsidRDefault="002C240E">
      <w:pPr>
        <w:rPr>
          <w:b/>
          <w:sz w:val="28"/>
          <w:szCs w:val="28"/>
          <w:u w:val="single"/>
        </w:rPr>
      </w:pPr>
      <w:r>
        <w:rPr>
          <w:b/>
          <w:u w:val="single"/>
        </w:rPr>
        <w:br w:type="page"/>
      </w:r>
    </w:p>
    <w:p w:rsidR="00F36087" w:rsidRDefault="00F36087" w:rsidP="00F36087">
      <w:pPr>
        <w:pStyle w:val="Titre3"/>
        <w:keepNext w:val="0"/>
        <w:keepLines w:val="0"/>
        <w:spacing w:before="280"/>
        <w:rPr>
          <w:b/>
          <w:color w:val="auto"/>
          <w:u w:val="single"/>
        </w:rPr>
      </w:pPr>
      <w:r w:rsidRPr="00F36087">
        <w:rPr>
          <w:b/>
          <w:color w:val="auto"/>
          <w:u w:val="single"/>
        </w:rPr>
        <w:lastRenderedPageBreak/>
        <w:t>I - Partie 1 de l’E3C : mobil</w:t>
      </w:r>
      <w:r>
        <w:rPr>
          <w:b/>
          <w:color w:val="auto"/>
          <w:u w:val="single"/>
        </w:rPr>
        <w:t xml:space="preserve">isation des connaissances et </w:t>
      </w:r>
      <w:r w:rsidRPr="00F36087">
        <w:rPr>
          <w:b/>
          <w:color w:val="auto"/>
          <w:u w:val="single"/>
        </w:rPr>
        <w:t>traitement de l'information</w:t>
      </w:r>
    </w:p>
    <w:p w:rsidR="008955FD" w:rsidRDefault="008955FD" w:rsidP="008955FD"/>
    <w:p w:rsidR="00F36087" w:rsidRDefault="002C240E" w:rsidP="00F36087">
      <w:pPr>
        <w:pStyle w:val="Titre3"/>
        <w:keepNext w:val="0"/>
        <w:keepLines w:val="0"/>
        <w:spacing w:before="240" w:after="240"/>
        <w:ind w:left="60"/>
        <w:jc w:val="both"/>
        <w:rPr>
          <w:b/>
          <w:color w:val="000000"/>
          <w:sz w:val="24"/>
          <w:szCs w:val="24"/>
          <w:u w:val="single"/>
        </w:rPr>
      </w:pPr>
      <w:r>
        <w:rPr>
          <w:b/>
          <w:color w:val="000000"/>
          <w:sz w:val="24"/>
          <w:szCs w:val="24"/>
          <w:u w:val="single"/>
        </w:rPr>
        <w:t>1</w:t>
      </w:r>
      <w:r w:rsidR="000623EB">
        <w:rPr>
          <w:b/>
          <w:color w:val="000000"/>
          <w:sz w:val="24"/>
          <w:szCs w:val="24"/>
          <w:u w:val="single"/>
        </w:rPr>
        <w:t xml:space="preserve"> - Grilles d’évaluation pour le professeur</w:t>
      </w:r>
      <w:bookmarkStart w:id="3" w:name="_o0j2iyrou3eu" w:colFirst="0" w:colLast="0"/>
      <w:bookmarkEnd w:id="3"/>
    </w:p>
    <w:p w:rsidR="001F5EF8" w:rsidRPr="001F5EF8" w:rsidRDefault="001F5EF8" w:rsidP="00BD5559">
      <w:pPr>
        <w:jc w:val="both"/>
        <w:rPr>
          <w:color w:val="000000" w:themeColor="text1"/>
        </w:rPr>
      </w:pPr>
      <w:r w:rsidRPr="001F5EF8">
        <w:rPr>
          <w:color w:val="000000" w:themeColor="text1"/>
        </w:rPr>
        <w:t xml:space="preserve">Il s’agit d’une </w:t>
      </w:r>
      <w:r w:rsidRPr="00CF1B56">
        <w:rPr>
          <w:b/>
          <w:color w:val="000000" w:themeColor="text1"/>
        </w:rPr>
        <w:t>grille générique</w:t>
      </w:r>
      <w:r w:rsidRPr="001F5EF8">
        <w:rPr>
          <w:color w:val="000000" w:themeColor="text1"/>
        </w:rPr>
        <w:t xml:space="preserve"> pour l’ensemble des sujets</w:t>
      </w:r>
      <w:r>
        <w:rPr>
          <w:color w:val="000000" w:themeColor="text1"/>
        </w:rPr>
        <w:t xml:space="preserve"> de la partie 1 de l’E3C. </w:t>
      </w:r>
      <w:r w:rsidRPr="001F5EF8">
        <w:rPr>
          <w:color w:val="000000" w:themeColor="text1"/>
        </w:rPr>
        <w:t xml:space="preserve"> </w:t>
      </w:r>
    </w:p>
    <w:p w:rsidR="001F5EF8" w:rsidRPr="001F5EF8" w:rsidRDefault="001F5EF8" w:rsidP="00BD5559">
      <w:pPr>
        <w:jc w:val="both"/>
      </w:pPr>
    </w:p>
    <w:p w:rsidR="00F36087" w:rsidRPr="00FD3AE7" w:rsidRDefault="00F36087" w:rsidP="00BD5559">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t xml:space="preserve">Grille </w:t>
      </w:r>
      <w:r w:rsidRPr="00FD3AE7">
        <w:t xml:space="preserve">commune aux deux </w:t>
      </w:r>
      <w:r w:rsidRPr="00F36087">
        <w:t xml:space="preserve">situations </w:t>
      </w:r>
      <w:r w:rsidR="0022187E">
        <w:t xml:space="preserve">possibles </w:t>
      </w:r>
      <w:r w:rsidR="0022187E" w:rsidRPr="00FB334E">
        <w:rPr>
          <w:color w:val="000000" w:themeColor="text1"/>
        </w:rPr>
        <w:t>de</w:t>
      </w:r>
      <w:r>
        <w:t xml:space="preserve"> la partie 1 </w:t>
      </w:r>
      <w:r w:rsidRPr="00F36087">
        <w:t>(étude d’un document de nature statistique / exercice conduisant à une résolution graphique)</w:t>
      </w:r>
    </w:p>
    <w:p w:rsidR="00DC6435" w:rsidRDefault="00DC6435" w:rsidP="00BD5559">
      <w:pPr>
        <w:autoSpaceDE w:val="0"/>
        <w:autoSpaceDN w:val="0"/>
        <w:adjustRightInd w:val="0"/>
        <w:spacing w:line="240" w:lineRule="auto"/>
        <w:jc w:val="both"/>
        <w:rPr>
          <w:color w:val="4F81BD" w:themeColor="accent1"/>
        </w:rPr>
      </w:pPr>
    </w:p>
    <w:p w:rsidR="007B4503" w:rsidRPr="00047ADD" w:rsidRDefault="007B4503" w:rsidP="00BD5559">
      <w:pPr>
        <w:autoSpaceDE w:val="0"/>
        <w:autoSpaceDN w:val="0"/>
        <w:adjustRightInd w:val="0"/>
        <w:spacing w:line="240" w:lineRule="auto"/>
        <w:jc w:val="both"/>
        <w:rPr>
          <w:color w:val="000000" w:themeColor="text1"/>
        </w:rPr>
      </w:pPr>
      <w:r w:rsidRPr="00047ADD">
        <w:rPr>
          <w:color w:val="000000" w:themeColor="text1"/>
        </w:rPr>
        <w:t>Le choix a été fait de proposer une grille par compétences utilisable quel</w:t>
      </w:r>
      <w:r w:rsidR="00BD5559">
        <w:rPr>
          <w:color w:val="000000" w:themeColor="text1"/>
        </w:rPr>
        <w:t xml:space="preserve">s </w:t>
      </w:r>
      <w:r w:rsidRPr="00047ADD">
        <w:rPr>
          <w:color w:val="000000" w:themeColor="text1"/>
        </w:rPr>
        <w:t>que soi</w:t>
      </w:r>
      <w:r w:rsidR="00BD5559">
        <w:rPr>
          <w:color w:val="000000" w:themeColor="text1"/>
        </w:rPr>
        <w:t>en</w:t>
      </w:r>
      <w:r w:rsidRPr="00047ADD">
        <w:rPr>
          <w:color w:val="000000" w:themeColor="text1"/>
        </w:rPr>
        <w:t xml:space="preserve">t le nombre et la nature des questions posées dans la partie 1. </w:t>
      </w:r>
    </w:p>
    <w:p w:rsidR="007B4503" w:rsidRPr="00047ADD" w:rsidRDefault="007B4503" w:rsidP="00BD5559">
      <w:pPr>
        <w:autoSpaceDE w:val="0"/>
        <w:autoSpaceDN w:val="0"/>
        <w:adjustRightInd w:val="0"/>
        <w:spacing w:line="240" w:lineRule="auto"/>
        <w:jc w:val="both"/>
        <w:rPr>
          <w:color w:val="000000" w:themeColor="text1"/>
        </w:rPr>
      </w:pPr>
      <w:r w:rsidRPr="00047ADD">
        <w:rPr>
          <w:color w:val="000000" w:themeColor="text1"/>
        </w:rPr>
        <w:t xml:space="preserve">Les compétences 2 et 3 ne seront pas </w:t>
      </w:r>
      <w:r w:rsidR="001C58D2" w:rsidRPr="00047ADD">
        <w:rPr>
          <w:color w:val="000000" w:themeColor="text1"/>
        </w:rPr>
        <w:t xml:space="preserve">toujours </w:t>
      </w:r>
      <w:r w:rsidRPr="00047ADD">
        <w:rPr>
          <w:color w:val="000000" w:themeColor="text1"/>
        </w:rPr>
        <w:t xml:space="preserve">évaluables pour toutes les questions de la partie 1. </w:t>
      </w:r>
    </w:p>
    <w:p w:rsidR="007B4503" w:rsidRDefault="007B4503" w:rsidP="005A3C03">
      <w:pPr>
        <w:autoSpaceDE w:val="0"/>
        <w:autoSpaceDN w:val="0"/>
        <w:adjustRightInd w:val="0"/>
        <w:spacing w:line="240" w:lineRule="auto"/>
        <w:rPr>
          <w:color w:val="4F81BD" w:themeColor="accent1"/>
        </w:rPr>
      </w:pPr>
    </w:p>
    <w:p w:rsidR="008350A4" w:rsidRDefault="008350A4" w:rsidP="005A3C03"/>
    <w:tbl>
      <w:tblPr>
        <w:tblStyle w:val="a1"/>
        <w:tblW w:w="10206"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68"/>
        <w:gridCol w:w="4111"/>
        <w:gridCol w:w="3827"/>
      </w:tblGrid>
      <w:tr w:rsidR="00F36087" w:rsidRPr="00FD3AE7" w:rsidTr="005E1BE6">
        <w:trPr>
          <w:trHeight w:val="460"/>
        </w:trPr>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6087" w:rsidRPr="00F36087" w:rsidRDefault="00F36087" w:rsidP="006F420D">
            <w:pPr>
              <w:pStyle w:val="Titre3"/>
              <w:keepNext w:val="0"/>
              <w:keepLines w:val="0"/>
              <w:spacing w:before="0" w:after="0"/>
              <w:jc w:val="center"/>
              <w:rPr>
                <w:b/>
                <w:color w:val="auto"/>
                <w:sz w:val="22"/>
                <w:szCs w:val="22"/>
              </w:rPr>
            </w:pPr>
            <w:r w:rsidRPr="00F36087">
              <w:rPr>
                <w:b/>
                <w:color w:val="auto"/>
                <w:sz w:val="22"/>
                <w:szCs w:val="22"/>
              </w:rPr>
              <w:t>Attentes</w:t>
            </w:r>
          </w:p>
        </w:tc>
        <w:tc>
          <w:tcPr>
            <w:tcW w:w="411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36087" w:rsidRPr="00F36087" w:rsidRDefault="00F36087" w:rsidP="006F420D">
            <w:pPr>
              <w:pStyle w:val="Titre3"/>
              <w:keepNext w:val="0"/>
              <w:keepLines w:val="0"/>
              <w:spacing w:before="0" w:after="0"/>
              <w:jc w:val="center"/>
              <w:rPr>
                <w:b/>
                <w:color w:val="auto"/>
                <w:sz w:val="22"/>
                <w:szCs w:val="22"/>
              </w:rPr>
            </w:pPr>
            <w:r w:rsidRPr="00F36087">
              <w:rPr>
                <w:b/>
                <w:color w:val="auto"/>
                <w:sz w:val="22"/>
                <w:szCs w:val="22"/>
              </w:rPr>
              <w:t>Critères de réussite</w:t>
            </w:r>
          </w:p>
        </w:tc>
        <w:tc>
          <w:tcPr>
            <w:tcW w:w="38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36087" w:rsidRPr="00F36087" w:rsidRDefault="00F36087" w:rsidP="006F420D">
            <w:pPr>
              <w:pStyle w:val="Titre3"/>
              <w:keepNext w:val="0"/>
              <w:keepLines w:val="0"/>
              <w:spacing w:before="0" w:after="0"/>
              <w:jc w:val="center"/>
              <w:rPr>
                <w:b/>
                <w:color w:val="auto"/>
                <w:sz w:val="22"/>
                <w:szCs w:val="22"/>
              </w:rPr>
            </w:pPr>
            <w:r w:rsidRPr="00F36087">
              <w:rPr>
                <w:b/>
                <w:color w:val="auto"/>
                <w:sz w:val="22"/>
                <w:szCs w:val="22"/>
              </w:rPr>
              <w:t>Points de vigilance</w:t>
            </w:r>
          </w:p>
        </w:tc>
      </w:tr>
      <w:tr w:rsidR="00F36087" w:rsidRPr="00FD3AE7" w:rsidTr="005E1BE6">
        <w:trPr>
          <w:trHeight w:val="480"/>
        </w:trPr>
        <w:tc>
          <w:tcPr>
            <w:tcW w:w="22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6087" w:rsidRDefault="00F36087" w:rsidP="006F420D">
            <w:pPr>
              <w:pStyle w:val="Titre3"/>
              <w:keepNext w:val="0"/>
              <w:keepLines w:val="0"/>
              <w:spacing w:before="0" w:after="0"/>
              <w:jc w:val="both"/>
              <w:rPr>
                <w:b/>
                <w:color w:val="auto"/>
                <w:sz w:val="22"/>
                <w:szCs w:val="22"/>
              </w:rPr>
            </w:pPr>
            <w:r w:rsidRPr="00F36087">
              <w:rPr>
                <w:b/>
                <w:color w:val="auto"/>
                <w:sz w:val="22"/>
                <w:szCs w:val="22"/>
              </w:rPr>
              <w:t>1 - Compréhension du sens de la question</w:t>
            </w:r>
          </w:p>
          <w:p w:rsidR="00823321" w:rsidRDefault="00823321" w:rsidP="00823321"/>
          <w:p w:rsidR="00823321" w:rsidRPr="00823321" w:rsidRDefault="00823321" w:rsidP="00823321"/>
        </w:tc>
        <w:tc>
          <w:tcPr>
            <w:tcW w:w="4111" w:type="dxa"/>
            <w:tcBorders>
              <w:bottom w:val="single" w:sz="8" w:space="0" w:color="000000"/>
              <w:right w:val="single" w:sz="8" w:space="0" w:color="000000"/>
            </w:tcBorders>
            <w:tcMar>
              <w:top w:w="100" w:type="dxa"/>
              <w:left w:w="100" w:type="dxa"/>
              <w:bottom w:w="100" w:type="dxa"/>
              <w:right w:w="100" w:type="dxa"/>
            </w:tcMar>
          </w:tcPr>
          <w:p w:rsidR="00F36087" w:rsidRPr="002068C2" w:rsidRDefault="00C44999" w:rsidP="006F420D">
            <w:pPr>
              <w:pStyle w:val="Titre3"/>
              <w:keepNext w:val="0"/>
              <w:keepLines w:val="0"/>
              <w:spacing w:before="0" w:after="0"/>
              <w:jc w:val="both"/>
              <w:rPr>
                <w:color w:val="4F81BD" w:themeColor="accent1"/>
                <w:sz w:val="22"/>
                <w:szCs w:val="22"/>
              </w:rPr>
            </w:pPr>
            <w:r>
              <w:rPr>
                <w:color w:val="auto"/>
                <w:sz w:val="22"/>
                <w:szCs w:val="22"/>
              </w:rPr>
              <w:t xml:space="preserve">- </w:t>
            </w:r>
            <w:r w:rsidR="00C15B75">
              <w:rPr>
                <w:color w:val="auto"/>
                <w:sz w:val="22"/>
                <w:szCs w:val="22"/>
              </w:rPr>
              <w:t>Identifier et r</w:t>
            </w:r>
            <w:r w:rsidR="00343A5D">
              <w:rPr>
                <w:color w:val="auto"/>
                <w:sz w:val="22"/>
                <w:szCs w:val="22"/>
              </w:rPr>
              <w:t xml:space="preserve">especter </w:t>
            </w:r>
            <w:r w:rsidR="00F36087" w:rsidRPr="00F36087">
              <w:rPr>
                <w:color w:val="auto"/>
                <w:sz w:val="22"/>
                <w:szCs w:val="22"/>
              </w:rPr>
              <w:t>la consigne imposée par la question.</w:t>
            </w:r>
          </w:p>
          <w:p w:rsidR="00F36087" w:rsidRPr="002068C2" w:rsidRDefault="00F36087" w:rsidP="006F420D">
            <w:pPr>
              <w:pStyle w:val="Titre3"/>
              <w:keepNext w:val="0"/>
              <w:keepLines w:val="0"/>
              <w:spacing w:before="0" w:after="0"/>
              <w:jc w:val="both"/>
              <w:rPr>
                <w:color w:val="4F81BD" w:themeColor="accent1"/>
                <w:sz w:val="22"/>
                <w:szCs w:val="22"/>
              </w:rPr>
            </w:pPr>
            <w:r w:rsidRPr="002068C2">
              <w:rPr>
                <w:color w:val="4F81BD" w:themeColor="accent1"/>
                <w:sz w:val="22"/>
                <w:szCs w:val="22"/>
              </w:rPr>
              <w:t xml:space="preserve"> </w:t>
            </w:r>
          </w:p>
        </w:tc>
        <w:tc>
          <w:tcPr>
            <w:tcW w:w="3827" w:type="dxa"/>
            <w:tcBorders>
              <w:bottom w:val="single" w:sz="8" w:space="0" w:color="000000"/>
              <w:right w:val="single" w:sz="8" w:space="0" w:color="000000"/>
            </w:tcBorders>
            <w:tcMar>
              <w:top w:w="100" w:type="dxa"/>
              <w:left w:w="100" w:type="dxa"/>
              <w:bottom w:w="100" w:type="dxa"/>
              <w:right w:w="100" w:type="dxa"/>
            </w:tcMar>
          </w:tcPr>
          <w:p w:rsidR="00F36087" w:rsidRDefault="008350A4" w:rsidP="006F420D">
            <w:pPr>
              <w:pStyle w:val="Titre3"/>
              <w:keepNext w:val="0"/>
              <w:keepLines w:val="0"/>
              <w:spacing w:before="0" w:after="0"/>
              <w:jc w:val="both"/>
              <w:rPr>
                <w:color w:val="auto"/>
                <w:sz w:val="22"/>
                <w:szCs w:val="22"/>
              </w:rPr>
            </w:pPr>
            <w:r>
              <w:rPr>
                <w:color w:val="4F81BD" w:themeColor="accent1"/>
                <w:sz w:val="22"/>
                <w:szCs w:val="22"/>
              </w:rPr>
              <w:t xml:space="preserve">- </w:t>
            </w:r>
            <w:r w:rsidR="00F36087" w:rsidRPr="00EF291F">
              <w:rPr>
                <w:color w:val="auto"/>
                <w:sz w:val="22"/>
                <w:szCs w:val="22"/>
              </w:rPr>
              <w:t>Réponse à la question posée</w:t>
            </w:r>
            <w:r w:rsidR="00EF291F" w:rsidRPr="00EF291F">
              <w:rPr>
                <w:color w:val="auto"/>
                <w:sz w:val="22"/>
                <w:szCs w:val="22"/>
              </w:rPr>
              <w:t xml:space="preserve"> sans hors sujet</w:t>
            </w:r>
          </w:p>
          <w:p w:rsidR="008350A4" w:rsidRPr="008350A4" w:rsidRDefault="00E528AB" w:rsidP="008350A4">
            <w:pPr>
              <w:autoSpaceDE w:val="0"/>
              <w:autoSpaceDN w:val="0"/>
              <w:adjustRightInd w:val="0"/>
              <w:spacing w:line="240" w:lineRule="auto"/>
              <w:rPr>
                <w:b/>
                <w:bCs/>
              </w:rPr>
            </w:pPr>
            <w:r>
              <w:t xml:space="preserve">- </w:t>
            </w:r>
            <w:r w:rsidR="008350A4" w:rsidRPr="008350A4">
              <w:rPr>
                <w:bCs/>
              </w:rPr>
              <w:t>Pas d’attentes formelles vis-à-vis de la réponse</w:t>
            </w:r>
          </w:p>
          <w:p w:rsidR="008350A4" w:rsidRPr="008350A4" w:rsidRDefault="00695E45" w:rsidP="00CF1B56">
            <w:r>
              <w:rPr>
                <w:color w:val="000000" w:themeColor="text1"/>
              </w:rPr>
              <w:t xml:space="preserve">- </w:t>
            </w:r>
            <w:r w:rsidRPr="00C81E28">
              <w:rPr>
                <w:color w:val="000000" w:themeColor="text1"/>
              </w:rPr>
              <w:t xml:space="preserve">Dans la colonne « objectifs d’apprentissage » du programme, le niveau d’exigence </w:t>
            </w:r>
            <w:r>
              <w:rPr>
                <w:color w:val="000000" w:themeColor="text1"/>
              </w:rPr>
              <w:t>concernant la compréhension du sens de la question</w:t>
            </w:r>
            <w:r w:rsidRPr="00C81E28">
              <w:rPr>
                <w:color w:val="000000" w:themeColor="text1"/>
              </w:rPr>
              <w:t xml:space="preserve"> repérable</w:t>
            </w:r>
            <w:r>
              <w:rPr>
                <w:color w:val="000000" w:themeColor="text1"/>
              </w:rPr>
              <w:t xml:space="preserve"> (savoir, illustrer,  interpréter).</w:t>
            </w:r>
          </w:p>
        </w:tc>
      </w:tr>
      <w:tr w:rsidR="00F36087" w:rsidRPr="00FD3AE7" w:rsidTr="005E1BE6">
        <w:trPr>
          <w:trHeight w:val="480"/>
        </w:trPr>
        <w:tc>
          <w:tcPr>
            <w:tcW w:w="22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6087" w:rsidRDefault="00F36087" w:rsidP="006F420D">
            <w:pPr>
              <w:pStyle w:val="Titre3"/>
              <w:keepNext w:val="0"/>
              <w:keepLines w:val="0"/>
              <w:spacing w:before="0" w:after="0"/>
              <w:jc w:val="both"/>
              <w:rPr>
                <w:b/>
                <w:color w:val="auto"/>
                <w:sz w:val="22"/>
                <w:szCs w:val="22"/>
              </w:rPr>
            </w:pPr>
            <w:r w:rsidRPr="00F36087">
              <w:rPr>
                <w:b/>
                <w:color w:val="auto"/>
                <w:sz w:val="22"/>
                <w:szCs w:val="22"/>
              </w:rPr>
              <w:t>2 - Maîtrise des connaissances</w:t>
            </w:r>
          </w:p>
          <w:p w:rsidR="00444875" w:rsidRDefault="00444875" w:rsidP="00444875"/>
          <w:p w:rsidR="00444875" w:rsidRPr="00444875" w:rsidRDefault="00444875" w:rsidP="00444875"/>
        </w:tc>
        <w:tc>
          <w:tcPr>
            <w:tcW w:w="4111" w:type="dxa"/>
            <w:tcBorders>
              <w:bottom w:val="single" w:sz="8" w:space="0" w:color="000000"/>
              <w:right w:val="single" w:sz="8" w:space="0" w:color="000000"/>
            </w:tcBorders>
            <w:tcMar>
              <w:top w:w="100" w:type="dxa"/>
              <w:left w:w="100" w:type="dxa"/>
              <w:bottom w:w="100" w:type="dxa"/>
              <w:right w:w="100" w:type="dxa"/>
            </w:tcMar>
          </w:tcPr>
          <w:p w:rsidR="00393E0D" w:rsidRPr="00047ADD" w:rsidRDefault="00393E0D" w:rsidP="00393E0D">
            <w:pPr>
              <w:rPr>
                <w:color w:val="000000" w:themeColor="text1"/>
              </w:rPr>
            </w:pPr>
            <w:r w:rsidRPr="00047ADD">
              <w:rPr>
                <w:color w:val="000000" w:themeColor="text1"/>
              </w:rPr>
              <w:t xml:space="preserve">- Mobiliser les connaissances (notions et mécanismes) concernant l’objectif </w:t>
            </w:r>
            <w:r w:rsidR="00912982">
              <w:rPr>
                <w:color w:val="000000" w:themeColor="text1"/>
              </w:rPr>
              <w:t xml:space="preserve">d’apprentissage en lien avec l’étude du </w:t>
            </w:r>
            <w:r w:rsidRPr="00047ADD">
              <w:rPr>
                <w:color w:val="000000" w:themeColor="text1"/>
              </w:rPr>
              <w:t>document ou l’exercice</w:t>
            </w:r>
            <w:r w:rsidR="00912982">
              <w:rPr>
                <w:color w:val="000000" w:themeColor="text1"/>
              </w:rPr>
              <w:t xml:space="preserve"> de résolution graphique</w:t>
            </w:r>
            <w:r w:rsidRPr="00047ADD">
              <w:rPr>
                <w:color w:val="000000" w:themeColor="text1"/>
              </w:rPr>
              <w:t xml:space="preserve">. </w:t>
            </w:r>
          </w:p>
          <w:p w:rsidR="00393E0D" w:rsidRPr="002068C2" w:rsidRDefault="00393E0D" w:rsidP="00AB4BA2">
            <w:pPr>
              <w:rPr>
                <w:color w:val="4F81BD" w:themeColor="accent1"/>
              </w:rPr>
            </w:pPr>
            <w:r w:rsidRPr="00047ADD">
              <w:rPr>
                <w:color w:val="000000" w:themeColor="text1"/>
              </w:rPr>
              <w:t xml:space="preserve">- Illustrer les connaissances concernant l’objectif d’apprentissage </w:t>
            </w:r>
            <w:r w:rsidR="00912982">
              <w:rPr>
                <w:color w:val="000000" w:themeColor="text1"/>
              </w:rPr>
              <w:t xml:space="preserve">en lien avec l’étude du </w:t>
            </w:r>
            <w:r w:rsidR="00912982" w:rsidRPr="00047ADD">
              <w:rPr>
                <w:color w:val="000000" w:themeColor="text1"/>
              </w:rPr>
              <w:t>document ou l’exercice</w:t>
            </w:r>
            <w:r w:rsidR="00912982">
              <w:rPr>
                <w:color w:val="000000" w:themeColor="text1"/>
              </w:rPr>
              <w:t xml:space="preserve"> de résolution graphique</w:t>
            </w:r>
            <w:r w:rsidR="00912982" w:rsidRPr="00047ADD">
              <w:rPr>
                <w:color w:val="000000" w:themeColor="text1"/>
              </w:rPr>
              <w:t xml:space="preserve">. </w:t>
            </w:r>
          </w:p>
        </w:tc>
        <w:tc>
          <w:tcPr>
            <w:tcW w:w="3827" w:type="dxa"/>
            <w:tcBorders>
              <w:bottom w:val="single" w:sz="8" w:space="0" w:color="000000"/>
              <w:right w:val="single" w:sz="8" w:space="0" w:color="000000"/>
            </w:tcBorders>
            <w:tcMar>
              <w:top w:w="100" w:type="dxa"/>
              <w:left w:w="100" w:type="dxa"/>
              <w:bottom w:w="100" w:type="dxa"/>
              <w:right w:w="100" w:type="dxa"/>
            </w:tcMar>
          </w:tcPr>
          <w:p w:rsidR="0022187E" w:rsidRPr="0022187E" w:rsidRDefault="00EF291F" w:rsidP="0022187E">
            <w:pPr>
              <w:rPr>
                <w:color w:val="4F81BD" w:themeColor="accent1"/>
              </w:rPr>
            </w:pPr>
            <w:r>
              <w:rPr>
                <w:color w:val="000000" w:themeColor="text1"/>
              </w:rPr>
              <w:t xml:space="preserve">- </w:t>
            </w:r>
            <w:r w:rsidRPr="00C81E28">
              <w:rPr>
                <w:color w:val="000000" w:themeColor="text1"/>
              </w:rPr>
              <w:t xml:space="preserve">Dans la colonne « objectifs d’apprentissage » du programme, le niveau d’exigence en matière de </w:t>
            </w:r>
            <w:r w:rsidR="002C240E">
              <w:rPr>
                <w:color w:val="000000" w:themeColor="text1"/>
              </w:rPr>
              <w:t xml:space="preserve">mobilisation </w:t>
            </w:r>
            <w:r w:rsidR="00726DAA">
              <w:rPr>
                <w:color w:val="000000" w:themeColor="text1"/>
              </w:rPr>
              <w:t>des connaissances</w:t>
            </w:r>
            <w:r w:rsidRPr="00C81E28">
              <w:rPr>
                <w:color w:val="000000" w:themeColor="text1"/>
              </w:rPr>
              <w:t xml:space="preserve"> est repérable</w:t>
            </w:r>
            <w:r w:rsidR="002C240E">
              <w:rPr>
                <w:color w:val="000000" w:themeColor="text1"/>
              </w:rPr>
              <w:t xml:space="preserve"> (</w:t>
            </w:r>
            <w:r w:rsidR="00726DAA">
              <w:rPr>
                <w:color w:val="000000" w:themeColor="text1"/>
              </w:rPr>
              <w:t xml:space="preserve">savoir, </w:t>
            </w:r>
            <w:r w:rsidR="002C240E">
              <w:rPr>
                <w:color w:val="000000" w:themeColor="text1"/>
              </w:rPr>
              <w:t xml:space="preserve">illustrer, </w:t>
            </w:r>
            <w:r w:rsidR="00587FC1">
              <w:rPr>
                <w:color w:val="000000" w:themeColor="text1"/>
              </w:rPr>
              <w:t>comprendre, interpréter</w:t>
            </w:r>
            <w:r w:rsidR="002C240E">
              <w:rPr>
                <w:color w:val="000000" w:themeColor="text1"/>
              </w:rPr>
              <w:t>)</w:t>
            </w:r>
            <w:r w:rsidR="0022187E">
              <w:rPr>
                <w:color w:val="000000" w:themeColor="text1"/>
              </w:rPr>
              <w:t>.</w:t>
            </w:r>
            <w:r w:rsidR="0022187E" w:rsidRPr="0022187E">
              <w:rPr>
                <w:color w:val="4F81BD" w:themeColor="accent1"/>
              </w:rPr>
              <w:tab/>
            </w:r>
          </w:p>
          <w:p w:rsidR="00EF291F" w:rsidRDefault="00EF291F" w:rsidP="00EF291F">
            <w:pPr>
              <w:spacing w:line="240" w:lineRule="auto"/>
              <w:rPr>
                <w:rFonts w:eastAsia="Times New Roman"/>
              </w:rPr>
            </w:pPr>
            <w:r w:rsidRPr="00EF291F">
              <w:t xml:space="preserve">- </w:t>
            </w:r>
            <w:r>
              <w:rPr>
                <w:rFonts w:eastAsia="Times New Roman"/>
              </w:rPr>
              <w:t>La maîtrise d’une</w:t>
            </w:r>
            <w:r w:rsidRPr="00EF291F">
              <w:rPr>
                <w:rFonts w:eastAsia="Times New Roman"/>
              </w:rPr>
              <w:t xml:space="preserve"> notion</w:t>
            </w:r>
            <w:r>
              <w:rPr>
                <w:rFonts w:eastAsia="Times New Roman"/>
              </w:rPr>
              <w:t xml:space="preserve"> n’implique </w:t>
            </w:r>
            <w:r w:rsidRPr="00EF291F">
              <w:rPr>
                <w:rFonts w:eastAsia="Times New Roman"/>
              </w:rPr>
              <w:t xml:space="preserve">pas nécessairement </w:t>
            </w:r>
            <w:r w:rsidR="006C2392">
              <w:rPr>
                <w:rFonts w:eastAsia="Times New Roman"/>
              </w:rPr>
              <w:t xml:space="preserve">d’en donner une définition. </w:t>
            </w:r>
            <w:r>
              <w:rPr>
                <w:rFonts w:eastAsia="Times New Roman"/>
              </w:rPr>
              <w:t xml:space="preserve"> </w:t>
            </w:r>
          </w:p>
          <w:p w:rsidR="00F36087" w:rsidRPr="002068C2" w:rsidRDefault="00F36087" w:rsidP="00F07A31">
            <w:pPr>
              <w:spacing w:line="240" w:lineRule="auto"/>
              <w:rPr>
                <w:color w:val="4F81BD" w:themeColor="accent1"/>
              </w:rPr>
            </w:pPr>
          </w:p>
        </w:tc>
      </w:tr>
      <w:tr w:rsidR="00F36087" w:rsidRPr="00FD36E9" w:rsidTr="005E1BE6">
        <w:trPr>
          <w:trHeight w:val="480"/>
        </w:trPr>
        <w:tc>
          <w:tcPr>
            <w:tcW w:w="22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602AD" w:rsidRPr="00F64410" w:rsidRDefault="003602AD" w:rsidP="003602AD">
            <w:pPr>
              <w:rPr>
                <w:color w:val="000000" w:themeColor="text1"/>
              </w:rPr>
            </w:pPr>
            <w:r w:rsidRPr="00F64410">
              <w:rPr>
                <w:b/>
                <w:color w:val="000000" w:themeColor="text1"/>
              </w:rPr>
              <w:t xml:space="preserve">3 - Maîtrise des savoir-faire statistiques </w:t>
            </w:r>
            <w:r w:rsidR="00393E0D">
              <w:rPr>
                <w:b/>
                <w:color w:val="000000" w:themeColor="text1"/>
              </w:rPr>
              <w:t>pour le</w:t>
            </w:r>
            <w:r w:rsidRPr="00F64410">
              <w:rPr>
                <w:b/>
                <w:color w:val="000000" w:themeColor="text1"/>
              </w:rPr>
              <w:t xml:space="preserve"> traitement de l’information</w:t>
            </w:r>
          </w:p>
          <w:p w:rsidR="00F36087" w:rsidRPr="00F36087" w:rsidRDefault="00F36087" w:rsidP="006F420D"/>
        </w:tc>
        <w:tc>
          <w:tcPr>
            <w:tcW w:w="4111" w:type="dxa"/>
            <w:tcBorders>
              <w:bottom w:val="single" w:sz="8" w:space="0" w:color="000000"/>
              <w:right w:val="single" w:sz="8" w:space="0" w:color="000000"/>
            </w:tcBorders>
            <w:tcMar>
              <w:top w:w="100" w:type="dxa"/>
              <w:left w:w="100" w:type="dxa"/>
              <w:bottom w:w="100" w:type="dxa"/>
              <w:right w:w="100" w:type="dxa"/>
            </w:tcMar>
          </w:tcPr>
          <w:p w:rsidR="00F05D86" w:rsidRDefault="00AB4BA2" w:rsidP="00C44999">
            <w:pPr>
              <w:pStyle w:val="Titre3"/>
              <w:spacing w:before="0" w:after="0"/>
              <w:jc w:val="both"/>
              <w:rPr>
                <w:color w:val="auto"/>
                <w:sz w:val="22"/>
                <w:szCs w:val="22"/>
              </w:rPr>
            </w:pPr>
            <w:r>
              <w:rPr>
                <w:color w:val="auto"/>
                <w:sz w:val="22"/>
                <w:szCs w:val="22"/>
              </w:rPr>
              <w:t xml:space="preserve">- </w:t>
            </w:r>
            <w:r w:rsidR="00805FD7">
              <w:rPr>
                <w:b/>
                <w:color w:val="auto"/>
                <w:sz w:val="22"/>
                <w:szCs w:val="22"/>
              </w:rPr>
              <w:t>lire</w:t>
            </w:r>
            <w:r w:rsidR="00F05D86">
              <w:rPr>
                <w:color w:val="auto"/>
                <w:sz w:val="22"/>
                <w:szCs w:val="22"/>
              </w:rPr>
              <w:t xml:space="preserve"> </w:t>
            </w:r>
            <w:r w:rsidR="00AB3AA3">
              <w:rPr>
                <w:color w:val="auto"/>
                <w:sz w:val="22"/>
                <w:szCs w:val="22"/>
              </w:rPr>
              <w:t xml:space="preserve">et </w:t>
            </w:r>
            <w:r w:rsidR="00805FD7">
              <w:rPr>
                <w:b/>
                <w:color w:val="000000" w:themeColor="text1"/>
                <w:sz w:val="22"/>
                <w:szCs w:val="22"/>
              </w:rPr>
              <w:t>interpréter</w:t>
            </w:r>
            <w:r w:rsidR="00AB3AA3">
              <w:rPr>
                <w:color w:val="auto"/>
                <w:sz w:val="22"/>
                <w:szCs w:val="22"/>
              </w:rPr>
              <w:t xml:space="preserve"> </w:t>
            </w:r>
            <w:r w:rsidR="005E1BE6">
              <w:rPr>
                <w:color w:val="auto"/>
                <w:sz w:val="22"/>
                <w:szCs w:val="22"/>
              </w:rPr>
              <w:t>l</w:t>
            </w:r>
            <w:r w:rsidR="00AB6DF0">
              <w:rPr>
                <w:color w:val="auto"/>
                <w:sz w:val="22"/>
                <w:szCs w:val="22"/>
              </w:rPr>
              <w:t xml:space="preserve">es données </w:t>
            </w:r>
            <w:r w:rsidR="005E1BE6">
              <w:rPr>
                <w:color w:val="auto"/>
                <w:sz w:val="22"/>
                <w:szCs w:val="22"/>
              </w:rPr>
              <w:t xml:space="preserve">du document </w:t>
            </w:r>
            <w:r w:rsidR="00AB6DF0">
              <w:rPr>
                <w:color w:val="auto"/>
                <w:sz w:val="22"/>
                <w:szCs w:val="22"/>
              </w:rPr>
              <w:t xml:space="preserve">pour en </w:t>
            </w:r>
            <w:r w:rsidR="00D572FF">
              <w:rPr>
                <w:color w:val="auto"/>
                <w:sz w:val="22"/>
                <w:szCs w:val="22"/>
              </w:rPr>
              <w:t xml:space="preserve">faciliter la collecte  </w:t>
            </w:r>
          </w:p>
          <w:p w:rsidR="00805FD7" w:rsidRDefault="00805FD7" w:rsidP="00F05D86"/>
          <w:p w:rsidR="00AB3AA3" w:rsidRDefault="00AB3AA3" w:rsidP="00AB3AA3">
            <w:r>
              <w:t xml:space="preserve">- </w:t>
            </w:r>
            <w:r w:rsidRPr="00805FD7">
              <w:rPr>
                <w:b/>
              </w:rPr>
              <w:t>sélectionner</w:t>
            </w:r>
            <w:r w:rsidRPr="00C44999">
              <w:t xml:space="preserve"> les données pertinent</w:t>
            </w:r>
            <w:r>
              <w:t xml:space="preserve">es </w:t>
            </w:r>
            <w:r w:rsidR="005E1BE6">
              <w:t>du document</w:t>
            </w:r>
          </w:p>
          <w:p w:rsidR="00AB3AA3" w:rsidRDefault="00AB3AA3" w:rsidP="00F05D86"/>
          <w:p w:rsidR="00F05D86" w:rsidRDefault="00F05D86" w:rsidP="00D572FF">
            <w:r>
              <w:t xml:space="preserve">- </w:t>
            </w:r>
            <w:r w:rsidRPr="005E1BE6">
              <w:t>calcul</w:t>
            </w:r>
            <w:r w:rsidR="00AB6DF0" w:rsidRPr="005E1BE6">
              <w:t xml:space="preserve">s </w:t>
            </w:r>
            <w:r w:rsidR="00341DE4">
              <w:t xml:space="preserve">ou représentations </w:t>
            </w:r>
            <w:r w:rsidR="00A568AD" w:rsidRPr="005E1BE6">
              <w:t xml:space="preserve">appropriés </w:t>
            </w:r>
            <w:r w:rsidR="00AB6DF0" w:rsidRPr="005E1BE6">
              <w:t>pour</w:t>
            </w:r>
            <w:r w:rsidR="00AB6DF0">
              <w:rPr>
                <w:b/>
              </w:rPr>
              <w:t xml:space="preserve"> exploiter </w:t>
            </w:r>
            <w:r w:rsidR="00AB6DF0" w:rsidRPr="005E1BE6">
              <w:t>les données</w:t>
            </w:r>
            <w:r w:rsidR="00AB3AA3" w:rsidRPr="005E1BE6">
              <w:t xml:space="preserve"> </w:t>
            </w:r>
            <w:r w:rsidR="00805FD7" w:rsidRPr="005E1BE6">
              <w:t>afin de répondre à la question</w:t>
            </w:r>
          </w:p>
          <w:p w:rsidR="00F36087" w:rsidRPr="00EC58C7" w:rsidRDefault="00805FD7" w:rsidP="00805FD7">
            <w:r w:rsidRPr="005E1BE6">
              <w:rPr>
                <w:color w:val="4F81BD" w:themeColor="accent1"/>
              </w:rPr>
              <w:t xml:space="preserve"> </w:t>
            </w:r>
          </w:p>
        </w:tc>
        <w:tc>
          <w:tcPr>
            <w:tcW w:w="3827" w:type="dxa"/>
            <w:tcBorders>
              <w:bottom w:val="single" w:sz="8" w:space="0" w:color="000000"/>
              <w:right w:val="single" w:sz="8" w:space="0" w:color="000000"/>
            </w:tcBorders>
            <w:tcMar>
              <w:top w:w="100" w:type="dxa"/>
              <w:left w:w="100" w:type="dxa"/>
              <w:bottom w:w="100" w:type="dxa"/>
              <w:right w:w="100" w:type="dxa"/>
            </w:tcMar>
          </w:tcPr>
          <w:p w:rsidR="00F36087" w:rsidRDefault="006C2392" w:rsidP="006F420D">
            <w:pPr>
              <w:autoSpaceDE w:val="0"/>
              <w:autoSpaceDN w:val="0"/>
              <w:adjustRightInd w:val="0"/>
              <w:spacing w:line="240" w:lineRule="auto"/>
              <w:rPr>
                <w:bCs/>
              </w:rPr>
            </w:pPr>
            <w:r w:rsidRPr="006C2392">
              <w:rPr>
                <w:bCs/>
              </w:rPr>
              <w:t>- S</w:t>
            </w:r>
            <w:r w:rsidR="00F36087" w:rsidRPr="006C2392">
              <w:rPr>
                <w:bCs/>
              </w:rPr>
              <w:t xml:space="preserve">avoir-faire </w:t>
            </w:r>
            <w:r>
              <w:rPr>
                <w:bCs/>
              </w:rPr>
              <w:t xml:space="preserve">statistiques </w:t>
            </w:r>
            <w:r w:rsidR="008350A4">
              <w:rPr>
                <w:bCs/>
              </w:rPr>
              <w:t>à préciser en fonction du type de partie 1 (</w:t>
            </w:r>
            <w:r w:rsidR="008350A4" w:rsidRPr="00F36087">
              <w:t>étude d’un document</w:t>
            </w:r>
            <w:r w:rsidR="008350A4">
              <w:t xml:space="preserve"> de nature statistique / </w:t>
            </w:r>
            <w:r>
              <w:rPr>
                <w:bCs/>
              </w:rPr>
              <w:t>exercice conduisant à une résolution graphique</w:t>
            </w:r>
            <w:r w:rsidR="008350A4">
              <w:rPr>
                <w:bCs/>
              </w:rPr>
              <w:t>)</w:t>
            </w:r>
            <w:r w:rsidR="00F36087" w:rsidRPr="006C2392">
              <w:rPr>
                <w:bCs/>
              </w:rPr>
              <w:t>.</w:t>
            </w:r>
          </w:p>
          <w:p w:rsidR="00F64410" w:rsidRDefault="00F64410" w:rsidP="006F420D">
            <w:pPr>
              <w:autoSpaceDE w:val="0"/>
              <w:autoSpaceDN w:val="0"/>
              <w:adjustRightInd w:val="0"/>
              <w:spacing w:line="240" w:lineRule="auto"/>
              <w:rPr>
                <w:bCs/>
              </w:rPr>
            </w:pPr>
          </w:p>
          <w:p w:rsidR="00F64410" w:rsidRDefault="00F64410" w:rsidP="006F420D">
            <w:pPr>
              <w:autoSpaceDE w:val="0"/>
              <w:autoSpaceDN w:val="0"/>
              <w:adjustRightInd w:val="0"/>
              <w:spacing w:line="240" w:lineRule="auto"/>
              <w:rPr>
                <w:bCs/>
              </w:rPr>
            </w:pPr>
          </w:p>
          <w:p w:rsidR="00F36087" w:rsidRPr="002068C2" w:rsidRDefault="00F36087" w:rsidP="008F0C3B">
            <w:pPr>
              <w:autoSpaceDE w:val="0"/>
              <w:autoSpaceDN w:val="0"/>
              <w:adjustRightInd w:val="0"/>
              <w:spacing w:line="240" w:lineRule="auto"/>
              <w:rPr>
                <w:color w:val="4F81BD" w:themeColor="accent1"/>
              </w:rPr>
            </w:pPr>
          </w:p>
        </w:tc>
      </w:tr>
    </w:tbl>
    <w:p w:rsidR="00553326" w:rsidRDefault="00553326" w:rsidP="00EC58C7">
      <w:pPr>
        <w:pStyle w:val="Titre3"/>
        <w:keepNext w:val="0"/>
        <w:keepLines w:val="0"/>
        <w:spacing w:before="240" w:after="240"/>
        <w:ind w:left="60"/>
        <w:rPr>
          <w:b/>
          <w:color w:val="000000"/>
          <w:sz w:val="24"/>
          <w:szCs w:val="24"/>
          <w:u w:val="single"/>
        </w:rPr>
      </w:pPr>
    </w:p>
    <w:p w:rsidR="00EC58C7" w:rsidRPr="005471EC" w:rsidRDefault="00A568AD" w:rsidP="00EC58C7">
      <w:pPr>
        <w:pStyle w:val="Titre3"/>
        <w:keepNext w:val="0"/>
        <w:keepLines w:val="0"/>
        <w:spacing w:before="240" w:after="240"/>
        <w:ind w:left="60"/>
        <w:rPr>
          <w:b/>
          <w:color w:val="000000"/>
          <w:sz w:val="24"/>
          <w:szCs w:val="24"/>
          <w:u w:val="single"/>
        </w:rPr>
      </w:pPr>
      <w:r>
        <w:rPr>
          <w:b/>
          <w:color w:val="000000"/>
          <w:sz w:val="24"/>
          <w:szCs w:val="24"/>
          <w:u w:val="single"/>
        </w:rPr>
        <w:t>2</w:t>
      </w:r>
      <w:r w:rsidR="00EC58C7">
        <w:rPr>
          <w:b/>
          <w:color w:val="000000"/>
          <w:sz w:val="24"/>
          <w:szCs w:val="24"/>
          <w:u w:val="single"/>
        </w:rPr>
        <w:t xml:space="preserve"> - Grilles d’auto-évaluation pour l’élève</w:t>
      </w:r>
    </w:p>
    <w:tbl>
      <w:tblPr>
        <w:tblW w:w="10637" w:type="dxa"/>
        <w:tblInd w:w="-15" w:type="dxa"/>
        <w:tblLayout w:type="fixed"/>
        <w:tblCellMar>
          <w:left w:w="10" w:type="dxa"/>
          <w:right w:w="10" w:type="dxa"/>
        </w:tblCellMar>
        <w:tblLook w:val="0000"/>
      </w:tblPr>
      <w:tblGrid>
        <w:gridCol w:w="2258"/>
        <w:gridCol w:w="6252"/>
        <w:gridCol w:w="709"/>
        <w:gridCol w:w="709"/>
        <w:gridCol w:w="709"/>
      </w:tblGrid>
      <w:tr w:rsidR="006C1555" w:rsidTr="006C1555">
        <w:trPr>
          <w:trHeight w:val="400"/>
        </w:trPr>
        <w:tc>
          <w:tcPr>
            <w:tcW w:w="225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Pr="006C1555" w:rsidRDefault="006C1555" w:rsidP="006C1555">
            <w:pPr>
              <w:pStyle w:val="Titre3"/>
              <w:spacing w:before="0" w:after="0"/>
              <w:ind w:right="5"/>
              <w:jc w:val="center"/>
              <w:rPr>
                <w:b/>
              </w:rPr>
            </w:pPr>
            <w:r w:rsidRPr="006C1555">
              <w:rPr>
                <w:b/>
                <w:color w:val="000000"/>
                <w:sz w:val="22"/>
                <w:szCs w:val="22"/>
              </w:rPr>
              <w:t>Attentes</w:t>
            </w:r>
          </w:p>
        </w:tc>
        <w:tc>
          <w:tcPr>
            <w:tcW w:w="625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Pr="006C1555" w:rsidRDefault="006C1555" w:rsidP="006C1555">
            <w:pPr>
              <w:pStyle w:val="Titre3"/>
              <w:spacing w:before="0" w:after="0"/>
              <w:ind w:right="5"/>
              <w:jc w:val="center"/>
              <w:rPr>
                <w:b/>
              </w:rPr>
            </w:pPr>
            <w:r w:rsidRPr="006C1555">
              <w:rPr>
                <w:b/>
                <w:color w:val="000000"/>
                <w:sz w:val="22"/>
                <w:szCs w:val="22"/>
              </w:rPr>
              <w:t>Critères de réussite</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Default="006C1555" w:rsidP="00E54F80">
            <w:pPr>
              <w:pStyle w:val="Titre3"/>
              <w:spacing w:before="0" w:after="0"/>
              <w:ind w:left="142"/>
              <w:jc w:val="both"/>
            </w:pPr>
            <w:r>
              <w:rPr>
                <w:color w:val="000000"/>
                <w:sz w:val="20"/>
                <w:szCs w:val="20"/>
              </w:rPr>
              <w:t>A</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Default="006C1555" w:rsidP="00E54F80">
            <w:pPr>
              <w:pStyle w:val="Titre3"/>
              <w:spacing w:before="0" w:after="0"/>
              <w:ind w:left="45"/>
              <w:jc w:val="both"/>
            </w:pPr>
            <w:r>
              <w:rPr>
                <w:color w:val="000000"/>
                <w:sz w:val="20"/>
                <w:szCs w:val="20"/>
              </w:rPr>
              <w:t>ECA</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Default="006C1555" w:rsidP="00E54F80">
            <w:pPr>
              <w:pStyle w:val="Titre3"/>
              <w:spacing w:before="0" w:after="0"/>
              <w:ind w:left="150"/>
              <w:jc w:val="both"/>
            </w:pPr>
            <w:r>
              <w:rPr>
                <w:color w:val="000000"/>
                <w:sz w:val="20"/>
                <w:szCs w:val="20"/>
              </w:rPr>
              <w:t>NA</w:t>
            </w:r>
          </w:p>
        </w:tc>
      </w:tr>
      <w:tr w:rsidR="006C1555" w:rsidTr="00476942">
        <w:trPr>
          <w:trHeight w:val="976"/>
        </w:trPr>
        <w:tc>
          <w:tcPr>
            <w:tcW w:w="225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Default="006C1555" w:rsidP="00E54F80">
            <w:pPr>
              <w:pStyle w:val="Titre3"/>
              <w:spacing w:before="0" w:after="240"/>
              <w:ind w:right="5"/>
              <w:jc w:val="both"/>
            </w:pPr>
            <w:r>
              <w:rPr>
                <w:b/>
                <w:bCs/>
                <w:color w:val="000000"/>
                <w:sz w:val="22"/>
                <w:szCs w:val="22"/>
              </w:rPr>
              <w:t>1</w:t>
            </w:r>
            <w:r w:rsidR="00111D67">
              <w:rPr>
                <w:b/>
                <w:bCs/>
                <w:color w:val="000000"/>
                <w:sz w:val="22"/>
                <w:szCs w:val="22"/>
              </w:rPr>
              <w:t xml:space="preserve"> </w:t>
            </w:r>
            <w:r>
              <w:rPr>
                <w:b/>
                <w:bCs/>
                <w:color w:val="000000"/>
                <w:sz w:val="22"/>
                <w:szCs w:val="22"/>
              </w:rPr>
              <w:t>- Compréhension du sens de la question. </w:t>
            </w:r>
          </w:p>
        </w:tc>
        <w:tc>
          <w:tcPr>
            <w:tcW w:w="625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Default="006C1555" w:rsidP="00E54F80">
            <w:pPr>
              <w:pStyle w:val="Titre3"/>
              <w:spacing w:before="0" w:after="240"/>
              <w:ind w:right="5"/>
              <w:jc w:val="both"/>
            </w:pPr>
            <w:r>
              <w:rPr>
                <w:color w:val="000000"/>
                <w:sz w:val="22"/>
                <w:szCs w:val="22"/>
              </w:rPr>
              <w:t>- J’ai répondu à la consigne posée sans dévier du sujet.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Default="006C1555" w:rsidP="00E54F80">
            <w:pPr>
              <w:pStyle w:val="Titre3"/>
              <w:spacing w:before="0" w:after="0"/>
              <w:ind w:left="-600"/>
              <w:jc w:val="both"/>
            </w:pPr>
            <w:r>
              <w:rPr>
                <w:color w:val="000000"/>
                <w:sz w:val="20"/>
                <w:szCs w:val="20"/>
              </w:rPr>
              <w:t>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Default="006C1555" w:rsidP="00E54F80">
            <w:pPr>
              <w:pStyle w:val="Titre3"/>
              <w:spacing w:before="0" w:after="0"/>
              <w:ind w:left="-600"/>
              <w:jc w:val="both"/>
            </w:pPr>
            <w:r>
              <w:rPr>
                <w:color w:val="000000"/>
                <w:sz w:val="20"/>
                <w:szCs w:val="20"/>
              </w:rPr>
              <w:t>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Default="006C1555" w:rsidP="00E54F80">
            <w:pPr>
              <w:pStyle w:val="Titre3"/>
              <w:spacing w:before="0" w:after="0"/>
              <w:ind w:left="-600"/>
              <w:jc w:val="both"/>
            </w:pPr>
            <w:r>
              <w:rPr>
                <w:color w:val="000000"/>
                <w:sz w:val="20"/>
                <w:szCs w:val="20"/>
              </w:rPr>
              <w:t> </w:t>
            </w:r>
          </w:p>
        </w:tc>
      </w:tr>
      <w:tr w:rsidR="006C1555" w:rsidTr="006C1555">
        <w:trPr>
          <w:trHeight w:val="660"/>
        </w:trPr>
        <w:tc>
          <w:tcPr>
            <w:tcW w:w="225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Default="006C1555" w:rsidP="00E54F80">
            <w:pPr>
              <w:pStyle w:val="Titre3"/>
              <w:spacing w:before="0" w:after="0"/>
              <w:jc w:val="both"/>
            </w:pPr>
            <w:r>
              <w:rPr>
                <w:b/>
                <w:bCs/>
                <w:color w:val="000000"/>
                <w:sz w:val="22"/>
                <w:szCs w:val="22"/>
              </w:rPr>
              <w:t xml:space="preserve"> 2</w:t>
            </w:r>
            <w:r w:rsidR="00111D67">
              <w:rPr>
                <w:b/>
                <w:bCs/>
                <w:color w:val="000000"/>
                <w:sz w:val="22"/>
                <w:szCs w:val="22"/>
              </w:rPr>
              <w:t xml:space="preserve"> </w:t>
            </w:r>
            <w:r>
              <w:rPr>
                <w:b/>
                <w:bCs/>
                <w:color w:val="000000"/>
                <w:sz w:val="22"/>
                <w:szCs w:val="22"/>
              </w:rPr>
              <w:t>- Maîtrise des connaissances</w:t>
            </w:r>
          </w:p>
        </w:tc>
        <w:tc>
          <w:tcPr>
            <w:tcW w:w="625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Pr="00BF1BAE" w:rsidRDefault="006C1555" w:rsidP="006C1555">
            <w:pPr>
              <w:rPr>
                <w:color w:val="000000" w:themeColor="text1"/>
              </w:rPr>
            </w:pPr>
            <w:r w:rsidRPr="00BF1BAE">
              <w:rPr>
                <w:color w:val="000000" w:themeColor="text1"/>
              </w:rPr>
              <w:t xml:space="preserve">- J’ai </w:t>
            </w:r>
            <w:r w:rsidR="006A201A" w:rsidRPr="00BF1BAE">
              <w:rPr>
                <w:color w:val="000000" w:themeColor="text1"/>
              </w:rPr>
              <w:t>su définir et/ou illustrer le vocabulaire</w:t>
            </w:r>
            <w:r w:rsidR="00007078">
              <w:rPr>
                <w:color w:val="000000" w:themeColor="text1"/>
              </w:rPr>
              <w:t xml:space="preserve"> </w:t>
            </w:r>
            <w:r w:rsidR="00CF1B56">
              <w:rPr>
                <w:color w:val="000000" w:themeColor="text1"/>
              </w:rPr>
              <w:t xml:space="preserve">mobilisé </w:t>
            </w:r>
            <w:r w:rsidR="00007078">
              <w:rPr>
                <w:color w:val="000000" w:themeColor="text1"/>
              </w:rPr>
              <w:t>pour répondre à la question dans le cadre d’une étude de document ou d’un e</w:t>
            </w:r>
            <w:r w:rsidR="00476942">
              <w:rPr>
                <w:color w:val="000000" w:themeColor="text1"/>
              </w:rPr>
              <w:t>xercice de résolution graphique.</w:t>
            </w:r>
            <w:r w:rsidR="006A201A" w:rsidRPr="00BF1BAE">
              <w:rPr>
                <w:color w:val="000000" w:themeColor="text1"/>
              </w:rPr>
              <w:t xml:space="preserve"> </w:t>
            </w:r>
          </w:p>
          <w:p w:rsidR="006C1555" w:rsidRPr="00476942" w:rsidRDefault="006C1555" w:rsidP="006C1555">
            <w:pPr>
              <w:rPr>
                <w:color w:val="000000" w:themeColor="text1"/>
              </w:rPr>
            </w:pPr>
            <w:r w:rsidRPr="00BF1BAE">
              <w:rPr>
                <w:color w:val="000000" w:themeColor="text1"/>
              </w:rPr>
              <w:t xml:space="preserve">- </w:t>
            </w:r>
            <w:r w:rsidR="00FA1E07" w:rsidRPr="00BF1BAE">
              <w:rPr>
                <w:color w:val="000000" w:themeColor="text1"/>
              </w:rPr>
              <w:t>J’ai mobilisé les mécanismes en lien avec l’exercice</w:t>
            </w:r>
            <w:r w:rsidR="00007078">
              <w:rPr>
                <w:color w:val="000000" w:themeColor="text1"/>
              </w:rPr>
              <w:t xml:space="preserve"> de résolution graphique</w:t>
            </w:r>
            <w:r w:rsidR="00FA1E07" w:rsidRPr="00BF1BAE">
              <w:rPr>
                <w:color w:val="000000" w:themeColor="text1"/>
              </w:rPr>
              <w:t>.</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Default="006C1555" w:rsidP="00E54F80">
            <w:pPr>
              <w:pStyle w:val="Titre3"/>
              <w:spacing w:before="0" w:after="0"/>
              <w:ind w:left="-600"/>
              <w:jc w:val="both"/>
            </w:pPr>
            <w:r>
              <w:rPr>
                <w:color w:val="000000"/>
                <w:sz w:val="20"/>
                <w:szCs w:val="20"/>
              </w:rPr>
              <w:t>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Default="006C1555" w:rsidP="00E54F80">
            <w:pPr>
              <w:pStyle w:val="Titre3"/>
              <w:spacing w:before="0" w:after="0"/>
              <w:ind w:left="-600"/>
              <w:jc w:val="both"/>
            </w:pPr>
            <w:r>
              <w:rPr>
                <w:color w:val="000000"/>
                <w:sz w:val="20"/>
                <w:szCs w:val="20"/>
              </w:rPr>
              <w:t>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Default="006C1555" w:rsidP="00E54F80">
            <w:pPr>
              <w:pStyle w:val="Titre3"/>
              <w:spacing w:before="0" w:after="0"/>
              <w:ind w:left="-600"/>
              <w:jc w:val="both"/>
            </w:pPr>
            <w:r>
              <w:rPr>
                <w:color w:val="000000"/>
                <w:sz w:val="20"/>
                <w:szCs w:val="20"/>
              </w:rPr>
              <w:t> </w:t>
            </w:r>
          </w:p>
        </w:tc>
      </w:tr>
      <w:tr w:rsidR="006C1555" w:rsidTr="006C1555">
        <w:trPr>
          <w:trHeight w:val="1509"/>
        </w:trPr>
        <w:tc>
          <w:tcPr>
            <w:tcW w:w="225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Default="006C1555" w:rsidP="00E54F80">
            <w:pPr>
              <w:pStyle w:val="Standard"/>
            </w:pPr>
            <w:r>
              <w:rPr>
                <w:b/>
                <w:bCs/>
                <w:color w:val="000000"/>
              </w:rPr>
              <w:t>3 - Maîtrise des savoir-faire statistiques pour le traitement de l’information</w:t>
            </w:r>
          </w:p>
          <w:p w:rsidR="006C1555" w:rsidRDefault="006C1555" w:rsidP="00E54F80">
            <w:pPr>
              <w:pStyle w:val="Titre3"/>
              <w:spacing w:before="0" w:after="0"/>
              <w:jc w:val="both"/>
              <w:rPr>
                <w:b/>
                <w:bCs/>
                <w:sz w:val="22"/>
                <w:szCs w:val="22"/>
              </w:rPr>
            </w:pPr>
          </w:p>
        </w:tc>
        <w:tc>
          <w:tcPr>
            <w:tcW w:w="6252"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Default="006C1555" w:rsidP="00E54F80">
            <w:pPr>
              <w:pStyle w:val="Titre3"/>
              <w:spacing w:before="0" w:after="0"/>
              <w:jc w:val="both"/>
            </w:pPr>
            <w:r>
              <w:rPr>
                <w:color w:val="000000"/>
                <w:sz w:val="22"/>
                <w:szCs w:val="22"/>
              </w:rPr>
              <w:t>- J’ai correctement lu les données issues des documents afin d’en donner le sens.</w:t>
            </w:r>
          </w:p>
          <w:p w:rsidR="006C1555" w:rsidRDefault="006C1555" w:rsidP="00E54F80">
            <w:pPr>
              <w:pStyle w:val="Standard"/>
            </w:pPr>
            <w:r>
              <w:t>- J’ai sélectionné les données qui me per</w:t>
            </w:r>
            <w:r w:rsidR="00FA1E07">
              <w:t>mettent de répondre de manière pertinente</w:t>
            </w:r>
            <w:r>
              <w:t xml:space="preserve"> à la consigne.</w:t>
            </w:r>
          </w:p>
          <w:p w:rsidR="006C1555" w:rsidRDefault="006C1555" w:rsidP="00CF1B56">
            <w:pPr>
              <w:pStyle w:val="Standard"/>
            </w:pPr>
            <w:r>
              <w:t>-  J’ai réalisé une représentation graphique ou réalisé un calcul qui me permet d’exploiter les données, conformément à la consigne.</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Default="006C1555" w:rsidP="00E54F80">
            <w:pPr>
              <w:pStyle w:val="Titre3"/>
              <w:spacing w:before="0" w:after="0"/>
              <w:ind w:left="-600"/>
              <w:jc w:val="both"/>
            </w:pPr>
            <w:r>
              <w:rPr>
                <w:color w:val="000000"/>
                <w:sz w:val="20"/>
                <w:szCs w:val="20"/>
              </w:rPr>
              <w:t>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Default="006C1555" w:rsidP="00E54F80">
            <w:pPr>
              <w:pStyle w:val="Titre3"/>
              <w:spacing w:before="0" w:after="0"/>
              <w:ind w:left="-600"/>
              <w:jc w:val="both"/>
            </w:pPr>
            <w:r>
              <w:rPr>
                <w:color w:val="000000"/>
                <w:sz w:val="20"/>
                <w:szCs w:val="20"/>
              </w:rPr>
              <w:t>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1555" w:rsidRDefault="006C1555" w:rsidP="00E54F80">
            <w:pPr>
              <w:pStyle w:val="Titre3"/>
              <w:spacing w:before="0" w:after="0"/>
              <w:ind w:left="-600"/>
              <w:jc w:val="both"/>
            </w:pPr>
            <w:r>
              <w:rPr>
                <w:color w:val="000000"/>
                <w:sz w:val="20"/>
                <w:szCs w:val="20"/>
              </w:rPr>
              <w:t> </w:t>
            </w:r>
          </w:p>
        </w:tc>
      </w:tr>
    </w:tbl>
    <w:p w:rsidR="00EC58C7" w:rsidRDefault="00A568AD" w:rsidP="00EC58C7">
      <w:pPr>
        <w:pStyle w:val="Titre3"/>
        <w:keepNext w:val="0"/>
        <w:keepLines w:val="0"/>
        <w:spacing w:before="240" w:after="240"/>
        <w:jc w:val="both"/>
        <w:rPr>
          <w:b/>
          <w:color w:val="000000"/>
          <w:sz w:val="24"/>
          <w:szCs w:val="24"/>
          <w:u w:val="single"/>
        </w:rPr>
      </w:pPr>
      <w:r>
        <w:rPr>
          <w:b/>
          <w:color w:val="000000"/>
          <w:sz w:val="24"/>
          <w:szCs w:val="24"/>
          <w:u w:val="single"/>
        </w:rPr>
        <w:t>3</w:t>
      </w:r>
      <w:r w:rsidR="00EC58C7">
        <w:rPr>
          <w:b/>
          <w:color w:val="000000"/>
          <w:sz w:val="24"/>
          <w:szCs w:val="24"/>
          <w:u w:val="single"/>
        </w:rPr>
        <w:t xml:space="preserve"> – Conseils et activités pour l’apprentissage des élèves</w:t>
      </w:r>
    </w:p>
    <w:p w:rsidR="001B26FC" w:rsidRPr="001F5EF8" w:rsidRDefault="001B26FC" w:rsidP="00604341">
      <w:pPr>
        <w:pStyle w:val="Paragraphedeliste"/>
        <w:numPr>
          <w:ilvl w:val="0"/>
          <w:numId w:val="19"/>
        </w:numPr>
        <w:suppressAutoHyphens/>
        <w:autoSpaceDN w:val="0"/>
        <w:contextualSpacing w:val="0"/>
        <w:jc w:val="both"/>
        <w:textAlignment w:val="baseline"/>
        <w:rPr>
          <w:color w:val="000000" w:themeColor="text1"/>
        </w:rPr>
      </w:pPr>
      <w:r w:rsidRPr="001F5EF8">
        <w:rPr>
          <w:color w:val="000000" w:themeColor="text1"/>
        </w:rPr>
        <w:t>Faire travailler les élèves sur le sens de</w:t>
      </w:r>
      <w:r w:rsidR="001F5EF8">
        <w:rPr>
          <w:color w:val="000000" w:themeColor="text1"/>
        </w:rPr>
        <w:t>s consignes : distinction mots-</w:t>
      </w:r>
      <w:r w:rsidRPr="001F5EF8">
        <w:rPr>
          <w:color w:val="000000" w:themeColor="text1"/>
        </w:rPr>
        <w:t>clés</w:t>
      </w:r>
      <w:r w:rsidR="001F5EF8">
        <w:rPr>
          <w:color w:val="000000" w:themeColor="text1"/>
        </w:rPr>
        <w:t xml:space="preserve">, mots outils, </w:t>
      </w:r>
      <w:r w:rsidRPr="001F5EF8">
        <w:rPr>
          <w:color w:val="000000" w:themeColor="text1"/>
        </w:rPr>
        <w:t>savoir faire la différence entre : analyser- disti</w:t>
      </w:r>
      <w:r w:rsidR="001F5EF8">
        <w:rPr>
          <w:color w:val="000000" w:themeColor="text1"/>
        </w:rPr>
        <w:t>nguer- présenter- comparer…</w:t>
      </w:r>
    </w:p>
    <w:p w:rsidR="001B26FC" w:rsidRPr="001F5EF8" w:rsidRDefault="001B26FC" w:rsidP="00604341">
      <w:pPr>
        <w:pStyle w:val="Paragraphedeliste"/>
        <w:numPr>
          <w:ilvl w:val="0"/>
          <w:numId w:val="18"/>
        </w:numPr>
        <w:suppressAutoHyphens/>
        <w:autoSpaceDN w:val="0"/>
        <w:contextualSpacing w:val="0"/>
        <w:jc w:val="both"/>
        <w:textAlignment w:val="baseline"/>
        <w:rPr>
          <w:color w:val="000000" w:themeColor="text1"/>
        </w:rPr>
      </w:pPr>
      <w:r w:rsidRPr="001F5EF8">
        <w:rPr>
          <w:color w:val="000000" w:themeColor="text1"/>
        </w:rPr>
        <w:t>Faire travailler les élèves sur les outils quantitatifs permettant le t</w:t>
      </w:r>
      <w:r w:rsidR="001F5EF8">
        <w:rPr>
          <w:color w:val="000000" w:themeColor="text1"/>
        </w:rPr>
        <w:t xml:space="preserve">raitement de l’information (taux de variation, coefficient multiplicateur, </w:t>
      </w:r>
      <w:r w:rsidRPr="001F5EF8">
        <w:rPr>
          <w:color w:val="000000" w:themeColor="text1"/>
        </w:rPr>
        <w:t>indice, lecture en points de pource</w:t>
      </w:r>
      <w:r w:rsidR="001F5EF8">
        <w:rPr>
          <w:color w:val="000000" w:themeColor="text1"/>
        </w:rPr>
        <w:t xml:space="preserve">ntage </w:t>
      </w:r>
      <w:r w:rsidRPr="001F5EF8">
        <w:rPr>
          <w:color w:val="000000" w:themeColor="text1"/>
        </w:rPr>
        <w:t>régulièrement, en les obligeant à donner du</w:t>
      </w:r>
      <w:r w:rsidR="001F5EF8">
        <w:rPr>
          <w:color w:val="000000" w:themeColor="text1"/>
        </w:rPr>
        <w:t xml:space="preserve"> sens à la lecture des données. </w:t>
      </w:r>
      <w:r w:rsidRPr="001F5EF8">
        <w:rPr>
          <w:color w:val="000000" w:themeColor="text1"/>
        </w:rPr>
        <w:t>Chaque chapitre du programme se prête à ce type d’exercice). </w:t>
      </w:r>
      <w:r w:rsidR="007045BB" w:rsidRPr="001F5EF8">
        <w:rPr>
          <w:color w:val="000000" w:themeColor="text1"/>
        </w:rPr>
        <w:t>In</w:t>
      </w:r>
      <w:r w:rsidR="001F5EF8">
        <w:rPr>
          <w:color w:val="000000" w:themeColor="text1"/>
        </w:rPr>
        <w:t>sistez</w:t>
      </w:r>
      <w:r w:rsidR="007045BB" w:rsidRPr="001F5EF8">
        <w:rPr>
          <w:color w:val="000000" w:themeColor="text1"/>
        </w:rPr>
        <w:t xml:space="preserve"> sur cet aspect : un travail de </w:t>
      </w:r>
      <w:r w:rsidR="001F5EF8">
        <w:rPr>
          <w:color w:val="000000" w:themeColor="text1"/>
        </w:rPr>
        <w:t xml:space="preserve">toutes les séances et non la systématisation des séances dédiées au travail sur les outils statistiques. </w:t>
      </w:r>
    </w:p>
    <w:p w:rsidR="001B26FC" w:rsidRPr="001F5EF8" w:rsidRDefault="001F5EF8" w:rsidP="00604341">
      <w:pPr>
        <w:pStyle w:val="Paragraphedeliste"/>
        <w:numPr>
          <w:ilvl w:val="0"/>
          <w:numId w:val="18"/>
        </w:numPr>
        <w:suppressAutoHyphens/>
        <w:autoSpaceDN w:val="0"/>
        <w:contextualSpacing w:val="0"/>
        <w:jc w:val="both"/>
        <w:textAlignment w:val="baseline"/>
        <w:rPr>
          <w:color w:val="000000" w:themeColor="text1"/>
        </w:rPr>
      </w:pPr>
      <w:r>
        <w:rPr>
          <w:color w:val="000000" w:themeColor="text1"/>
        </w:rPr>
        <w:t>Faire des exercices </w:t>
      </w:r>
      <w:r w:rsidR="001B26FC" w:rsidRPr="001F5EF8">
        <w:rPr>
          <w:color w:val="000000" w:themeColor="text1"/>
        </w:rPr>
        <w:t>de construction</w:t>
      </w:r>
      <w:r>
        <w:rPr>
          <w:color w:val="000000" w:themeColor="text1"/>
        </w:rPr>
        <w:t xml:space="preserve"> de courbes, </w:t>
      </w:r>
      <w:r w:rsidR="001B26FC" w:rsidRPr="001F5EF8">
        <w:rPr>
          <w:color w:val="000000" w:themeColor="text1"/>
        </w:rPr>
        <w:t>de déplacements</w:t>
      </w:r>
      <w:r>
        <w:rPr>
          <w:color w:val="000000" w:themeColor="text1"/>
        </w:rPr>
        <w:t xml:space="preserve"> de courbes, d’interprétation de pentes</w:t>
      </w:r>
      <w:r w:rsidR="001B26FC" w:rsidRPr="001F5EF8">
        <w:rPr>
          <w:color w:val="000000" w:themeColor="text1"/>
        </w:rPr>
        <w:t>.</w:t>
      </w:r>
    </w:p>
    <w:p w:rsidR="001F5EF8" w:rsidRPr="001F5EF8" w:rsidRDefault="001F5EF8" w:rsidP="00604341">
      <w:pPr>
        <w:pStyle w:val="Paragraphedeliste"/>
        <w:numPr>
          <w:ilvl w:val="0"/>
          <w:numId w:val="18"/>
        </w:numPr>
        <w:suppressAutoHyphens/>
        <w:autoSpaceDN w:val="0"/>
        <w:contextualSpacing w:val="0"/>
        <w:jc w:val="both"/>
        <w:textAlignment w:val="baseline"/>
        <w:rPr>
          <w:color w:val="000000" w:themeColor="text1"/>
        </w:rPr>
      </w:pPr>
      <w:r w:rsidRPr="001F5EF8">
        <w:rPr>
          <w:color w:val="000000" w:themeColor="text1"/>
        </w:rPr>
        <w:t>Faire des activités où l’élève doit lire un point d’une représentation graphique (d’une fonction simple, d’un diagramme de répartition, d’une série chronologique)</w:t>
      </w:r>
    </w:p>
    <w:p w:rsidR="001F5EF8" w:rsidRPr="009E447B" w:rsidRDefault="00BD3025" w:rsidP="00604341">
      <w:pPr>
        <w:pStyle w:val="Paragraphedeliste"/>
        <w:numPr>
          <w:ilvl w:val="0"/>
          <w:numId w:val="18"/>
        </w:numPr>
        <w:suppressAutoHyphens/>
        <w:autoSpaceDN w:val="0"/>
        <w:contextualSpacing w:val="0"/>
        <w:jc w:val="both"/>
        <w:textAlignment w:val="baseline"/>
        <w:rPr>
          <w:color w:val="000000" w:themeColor="text1"/>
        </w:rPr>
      </w:pPr>
      <w:r>
        <w:rPr>
          <w:color w:val="000000" w:themeColor="text1"/>
        </w:rPr>
        <w:t>Entraîner</w:t>
      </w:r>
      <w:r w:rsidR="001F5EF8">
        <w:rPr>
          <w:color w:val="000000" w:themeColor="text1"/>
        </w:rPr>
        <w:t xml:space="preserve"> les élèves lors de séances à la présentation du document afin que l’élève s’habitue à repérer les points importants du document. </w:t>
      </w:r>
    </w:p>
    <w:p w:rsidR="009E447B" w:rsidRPr="009E447B" w:rsidRDefault="009E447B" w:rsidP="00CA5795">
      <w:pPr>
        <w:pStyle w:val="Paragraphedeliste"/>
        <w:numPr>
          <w:ilvl w:val="0"/>
          <w:numId w:val="18"/>
        </w:numPr>
        <w:suppressAutoHyphens/>
        <w:autoSpaceDN w:val="0"/>
        <w:contextualSpacing w:val="0"/>
        <w:jc w:val="both"/>
        <w:textAlignment w:val="baseline"/>
        <w:rPr>
          <w:color w:val="000000" w:themeColor="text1"/>
        </w:rPr>
      </w:pPr>
      <w:bookmarkStart w:id="4" w:name="_GoBack"/>
      <w:bookmarkEnd w:id="4"/>
      <w:r w:rsidRPr="009E447B">
        <w:rPr>
          <w:color w:val="000000" w:themeColor="text1"/>
        </w:rPr>
        <w:t>Proposer aux élèves une activité en groupe à partir de représentations graphiques correspondant à chacune des trois situations mentionnées dans les objectifs d’apprentissage. Les élèves par groupe construisent un questionnement sur les graphiques, questionnement testé ensuite par les autres groupes pour vérifier que les questions ont  du sens et analyser la qualité des réponses à l’aide de la grille d’autoévaluation.</w:t>
      </w:r>
    </w:p>
    <w:p w:rsidR="001B26FC" w:rsidRDefault="001B26FC" w:rsidP="001B26FC">
      <w:pPr>
        <w:pStyle w:val="Standard"/>
        <w:rPr>
          <w:b/>
          <w:bCs/>
        </w:rPr>
      </w:pPr>
    </w:p>
    <w:p w:rsidR="001B26FC" w:rsidRDefault="001B26FC" w:rsidP="00EC58C7">
      <w:pPr>
        <w:pStyle w:val="Titre3"/>
        <w:keepNext w:val="0"/>
        <w:keepLines w:val="0"/>
        <w:spacing w:before="240" w:after="240"/>
        <w:jc w:val="both"/>
        <w:rPr>
          <w:b/>
          <w:color w:val="4F81BD" w:themeColor="accent1"/>
          <w:sz w:val="22"/>
          <w:szCs w:val="22"/>
        </w:rPr>
      </w:pPr>
    </w:p>
    <w:p w:rsidR="004F4B26" w:rsidRDefault="00CF1B56" w:rsidP="00CA5795">
      <w:pPr>
        <w:rPr>
          <w:b/>
          <w:sz w:val="28"/>
          <w:szCs w:val="28"/>
          <w:u w:val="single"/>
        </w:rPr>
      </w:pPr>
      <w:bookmarkStart w:id="5" w:name="_89pbna2as18j" w:colFirst="0" w:colLast="0"/>
      <w:bookmarkStart w:id="6" w:name="_7yrfqy3gzzf" w:colFirst="0" w:colLast="0"/>
      <w:bookmarkEnd w:id="5"/>
      <w:bookmarkEnd w:id="6"/>
      <w:r>
        <w:rPr>
          <w:b/>
          <w:sz w:val="28"/>
          <w:szCs w:val="28"/>
          <w:u w:val="single"/>
        </w:rPr>
        <w:br w:type="page"/>
      </w:r>
      <w:r w:rsidR="000623EB">
        <w:rPr>
          <w:b/>
          <w:sz w:val="28"/>
          <w:szCs w:val="28"/>
          <w:u w:val="single"/>
        </w:rPr>
        <w:lastRenderedPageBreak/>
        <w:t>II - Partie 2 de l’E3C</w:t>
      </w:r>
      <w:r w:rsidR="002D1376">
        <w:rPr>
          <w:b/>
          <w:sz w:val="28"/>
          <w:szCs w:val="28"/>
          <w:u w:val="single"/>
        </w:rPr>
        <w:t> : raisonnement appuyé sur un dossier documentaire</w:t>
      </w:r>
    </w:p>
    <w:p w:rsidR="002E624C" w:rsidRDefault="002E624C" w:rsidP="0040151B">
      <w:pPr>
        <w:jc w:val="both"/>
        <w:rPr>
          <w:b/>
          <w:sz w:val="24"/>
          <w:szCs w:val="24"/>
        </w:rPr>
      </w:pPr>
    </w:p>
    <w:p w:rsidR="004672BE" w:rsidRDefault="0040151B" w:rsidP="0040151B">
      <w:pPr>
        <w:jc w:val="both"/>
        <w:rPr>
          <w:b/>
          <w:sz w:val="24"/>
          <w:szCs w:val="24"/>
        </w:rPr>
      </w:pPr>
      <w:r w:rsidRPr="0032191E">
        <w:rPr>
          <w:b/>
          <w:sz w:val="24"/>
          <w:szCs w:val="24"/>
        </w:rPr>
        <w:t>Exemple</w:t>
      </w:r>
      <w:r w:rsidR="002D1376" w:rsidRPr="0032191E">
        <w:rPr>
          <w:b/>
          <w:sz w:val="24"/>
          <w:szCs w:val="24"/>
        </w:rPr>
        <w:t>s</w:t>
      </w:r>
      <w:r w:rsidR="006E1A09">
        <w:rPr>
          <w:b/>
          <w:sz w:val="24"/>
          <w:szCs w:val="24"/>
        </w:rPr>
        <w:t xml:space="preserve"> d’intitulés</w:t>
      </w:r>
      <w:r w:rsidRPr="0032191E">
        <w:rPr>
          <w:b/>
          <w:sz w:val="24"/>
          <w:szCs w:val="24"/>
        </w:rPr>
        <w:t xml:space="preserve"> proposé</w:t>
      </w:r>
      <w:r w:rsidR="002D1376" w:rsidRPr="0032191E">
        <w:rPr>
          <w:b/>
          <w:sz w:val="24"/>
          <w:szCs w:val="24"/>
        </w:rPr>
        <w:t>s</w:t>
      </w:r>
      <w:r w:rsidRPr="0032191E">
        <w:rPr>
          <w:b/>
          <w:sz w:val="24"/>
          <w:szCs w:val="24"/>
        </w:rPr>
        <w:t xml:space="preserve"> dans les sujets 0</w:t>
      </w:r>
      <w:r w:rsidR="004672BE">
        <w:rPr>
          <w:b/>
          <w:sz w:val="24"/>
          <w:szCs w:val="24"/>
        </w:rPr>
        <w:t>.</w:t>
      </w:r>
      <w:r w:rsidR="00EC58C7">
        <w:rPr>
          <w:b/>
          <w:sz w:val="24"/>
          <w:szCs w:val="24"/>
        </w:rPr>
        <w:t xml:space="preserve"> </w:t>
      </w:r>
    </w:p>
    <w:p w:rsidR="002E624C" w:rsidRPr="0032191E" w:rsidRDefault="002E624C" w:rsidP="0040151B">
      <w:pPr>
        <w:jc w:val="both"/>
        <w:rPr>
          <w:b/>
          <w:sz w:val="24"/>
          <w:szCs w:val="24"/>
        </w:rPr>
      </w:pPr>
    </w:p>
    <w:p w:rsidR="002D1376" w:rsidRPr="00FD3AE7" w:rsidRDefault="002D1376" w:rsidP="0040151B">
      <w:pPr>
        <w:jc w:val="both"/>
        <w:rPr>
          <w:bCs/>
          <w:sz w:val="24"/>
          <w:szCs w:val="24"/>
        </w:rPr>
      </w:pPr>
      <w:r w:rsidRPr="00FD3AE7">
        <w:rPr>
          <w:bCs/>
          <w:sz w:val="24"/>
          <w:szCs w:val="24"/>
        </w:rPr>
        <w:t>A l’aide de vos connaissance</w:t>
      </w:r>
      <w:r w:rsidR="0032191E">
        <w:rPr>
          <w:bCs/>
          <w:sz w:val="24"/>
          <w:szCs w:val="24"/>
        </w:rPr>
        <w:t>s</w:t>
      </w:r>
      <w:r w:rsidR="006E1A09">
        <w:rPr>
          <w:bCs/>
          <w:sz w:val="24"/>
          <w:szCs w:val="24"/>
        </w:rPr>
        <w:t xml:space="preserve"> et du dossier documentaire…</w:t>
      </w:r>
    </w:p>
    <w:tbl>
      <w:tblPr>
        <w:tblStyle w:val="Grilledutableau"/>
        <w:tblW w:w="10627" w:type="dxa"/>
        <w:tblLook w:val="04A0"/>
      </w:tblPr>
      <w:tblGrid>
        <w:gridCol w:w="5075"/>
        <w:gridCol w:w="5552"/>
      </w:tblGrid>
      <w:tr w:rsidR="002D1376" w:rsidRPr="00FD3AE7" w:rsidTr="004672BE">
        <w:tc>
          <w:tcPr>
            <w:tcW w:w="5075" w:type="dxa"/>
          </w:tcPr>
          <w:p w:rsidR="002D1376" w:rsidRPr="006E1A09" w:rsidRDefault="006E1A09" w:rsidP="006E1A09">
            <w:pPr>
              <w:jc w:val="center"/>
              <w:rPr>
                <w:b/>
                <w:bCs/>
                <w:sz w:val="24"/>
                <w:szCs w:val="24"/>
              </w:rPr>
            </w:pPr>
            <w:r>
              <w:rPr>
                <w:b/>
                <w:bCs/>
                <w:sz w:val="24"/>
                <w:szCs w:val="24"/>
              </w:rPr>
              <w:t>Intitulé du sujet</w:t>
            </w:r>
          </w:p>
        </w:tc>
        <w:tc>
          <w:tcPr>
            <w:tcW w:w="5552" w:type="dxa"/>
          </w:tcPr>
          <w:p w:rsidR="002D1376" w:rsidRPr="006E1A09" w:rsidRDefault="002D1376" w:rsidP="006E1A09">
            <w:pPr>
              <w:jc w:val="center"/>
              <w:rPr>
                <w:b/>
                <w:bCs/>
                <w:sz w:val="24"/>
                <w:szCs w:val="24"/>
              </w:rPr>
            </w:pPr>
            <w:r w:rsidRPr="006E1A09">
              <w:rPr>
                <w:b/>
                <w:bCs/>
                <w:sz w:val="24"/>
                <w:szCs w:val="24"/>
              </w:rPr>
              <w:t>Objectif d’apprentissage</w:t>
            </w:r>
          </w:p>
        </w:tc>
      </w:tr>
      <w:tr w:rsidR="002D1376" w:rsidRPr="00FD3AE7" w:rsidTr="004672BE">
        <w:tc>
          <w:tcPr>
            <w:tcW w:w="5075" w:type="dxa"/>
          </w:tcPr>
          <w:p w:rsidR="002D1376" w:rsidRDefault="002D1376" w:rsidP="0040151B">
            <w:pPr>
              <w:jc w:val="both"/>
              <w:rPr>
                <w:bCs/>
                <w:sz w:val="24"/>
                <w:szCs w:val="24"/>
              </w:rPr>
            </w:pPr>
            <w:r w:rsidRPr="00FD3AE7">
              <w:rPr>
                <w:bCs/>
                <w:sz w:val="24"/>
                <w:szCs w:val="24"/>
              </w:rPr>
              <w:t>Vous montrerez que les sociabilités numériques contribuent au lien social</w:t>
            </w:r>
            <w:r w:rsidR="004672BE">
              <w:rPr>
                <w:bCs/>
                <w:sz w:val="24"/>
                <w:szCs w:val="24"/>
              </w:rPr>
              <w:t>.</w:t>
            </w:r>
          </w:p>
          <w:p w:rsidR="004672BE" w:rsidRPr="00FD3AE7" w:rsidRDefault="004672BE" w:rsidP="0040151B">
            <w:pPr>
              <w:jc w:val="both"/>
              <w:rPr>
                <w:bCs/>
                <w:sz w:val="24"/>
                <w:szCs w:val="24"/>
              </w:rPr>
            </w:pPr>
          </w:p>
        </w:tc>
        <w:tc>
          <w:tcPr>
            <w:tcW w:w="5552" w:type="dxa"/>
          </w:tcPr>
          <w:p w:rsidR="002D1376" w:rsidRPr="00FD3AE7" w:rsidRDefault="002D1376" w:rsidP="002D1376">
            <w:pPr>
              <w:rPr>
                <w:bCs/>
                <w:i/>
                <w:iCs/>
                <w:sz w:val="24"/>
                <w:szCs w:val="24"/>
              </w:rPr>
            </w:pPr>
            <w:r w:rsidRPr="00FD3AE7">
              <w:rPr>
                <w:bCs/>
                <w:i/>
                <w:iCs/>
                <w:sz w:val="24"/>
                <w:szCs w:val="24"/>
              </w:rPr>
              <w:t xml:space="preserve">- Comprendre comment les nouvelles sociabilités numériques contribuent au lien social. </w:t>
            </w:r>
          </w:p>
        </w:tc>
      </w:tr>
      <w:tr w:rsidR="002D1376" w:rsidRPr="00FD3AE7" w:rsidTr="004672BE">
        <w:tc>
          <w:tcPr>
            <w:tcW w:w="5075" w:type="dxa"/>
          </w:tcPr>
          <w:p w:rsidR="002D1376" w:rsidRPr="00FD3AE7" w:rsidRDefault="002D1376" w:rsidP="002D1376">
            <w:pPr>
              <w:jc w:val="both"/>
              <w:rPr>
                <w:bCs/>
                <w:sz w:val="24"/>
                <w:szCs w:val="24"/>
              </w:rPr>
            </w:pPr>
            <w:r w:rsidRPr="00FD3AE7">
              <w:rPr>
                <w:bCs/>
                <w:sz w:val="24"/>
                <w:szCs w:val="24"/>
              </w:rPr>
              <w:t>Vous montrerez que la protection sociale contribue par ses logiques d’assurance et d’assistance, à une couverture des risques fondée sur le principe de solidarité collective</w:t>
            </w:r>
          </w:p>
          <w:p w:rsidR="002D1376" w:rsidRPr="00FD3AE7" w:rsidRDefault="002D1376" w:rsidP="0040151B">
            <w:pPr>
              <w:jc w:val="both"/>
              <w:rPr>
                <w:bCs/>
                <w:sz w:val="24"/>
                <w:szCs w:val="24"/>
              </w:rPr>
            </w:pPr>
          </w:p>
        </w:tc>
        <w:tc>
          <w:tcPr>
            <w:tcW w:w="5552" w:type="dxa"/>
          </w:tcPr>
          <w:p w:rsidR="002D1376" w:rsidRPr="00FD3AE7" w:rsidRDefault="002D1376" w:rsidP="002D1376">
            <w:pPr>
              <w:jc w:val="both"/>
              <w:rPr>
                <w:bCs/>
                <w:i/>
                <w:iCs/>
                <w:sz w:val="24"/>
                <w:szCs w:val="24"/>
              </w:rPr>
            </w:pPr>
            <w:r w:rsidRPr="00FD3AE7">
              <w:rPr>
                <w:bCs/>
                <w:i/>
                <w:iCs/>
                <w:sz w:val="24"/>
                <w:szCs w:val="24"/>
              </w:rPr>
              <w:t>- Comprendre que la protection sociale, par ses logiques d’assurance et d’assistance, contribue à une couverture des risques fondée sur le principe de solidarité collective.</w:t>
            </w:r>
          </w:p>
          <w:p w:rsidR="002D1376" w:rsidRPr="00FD3AE7" w:rsidRDefault="002D1376" w:rsidP="0040151B">
            <w:pPr>
              <w:jc w:val="both"/>
              <w:rPr>
                <w:bCs/>
                <w:i/>
                <w:iCs/>
                <w:sz w:val="24"/>
                <w:szCs w:val="24"/>
              </w:rPr>
            </w:pPr>
          </w:p>
        </w:tc>
      </w:tr>
      <w:tr w:rsidR="002D1376" w:rsidRPr="00FD3AE7" w:rsidTr="004672BE">
        <w:tc>
          <w:tcPr>
            <w:tcW w:w="5075" w:type="dxa"/>
          </w:tcPr>
          <w:p w:rsidR="002D1376" w:rsidRPr="00FD3AE7" w:rsidRDefault="002D1376" w:rsidP="0040151B">
            <w:pPr>
              <w:jc w:val="both"/>
              <w:rPr>
                <w:bCs/>
                <w:sz w:val="24"/>
                <w:szCs w:val="24"/>
              </w:rPr>
            </w:pPr>
            <w:r w:rsidRPr="00FD3AE7">
              <w:rPr>
                <w:bCs/>
                <w:sz w:val="24"/>
                <w:szCs w:val="24"/>
              </w:rPr>
              <w:t>Vous montrerez que le processus de socialisation se</w:t>
            </w:r>
            <w:r w:rsidR="004672BE">
              <w:rPr>
                <w:bCs/>
                <w:sz w:val="24"/>
                <w:szCs w:val="24"/>
              </w:rPr>
              <w:t xml:space="preserve"> déroule tout au long de la vie.</w:t>
            </w:r>
          </w:p>
        </w:tc>
        <w:tc>
          <w:tcPr>
            <w:tcW w:w="5552" w:type="dxa"/>
          </w:tcPr>
          <w:p w:rsidR="002D1376" w:rsidRDefault="002D1376" w:rsidP="0040151B">
            <w:pPr>
              <w:jc w:val="both"/>
              <w:rPr>
                <w:bCs/>
                <w:i/>
                <w:iCs/>
                <w:sz w:val="24"/>
                <w:szCs w:val="24"/>
              </w:rPr>
            </w:pPr>
            <w:r w:rsidRPr="00FD3AE7">
              <w:rPr>
                <w:bCs/>
                <w:i/>
                <w:iCs/>
                <w:sz w:val="24"/>
                <w:szCs w:val="24"/>
              </w:rPr>
              <w:t>-Comprendre qu’il existe des socialisations secondaires (professionnelle, conjugale, politique) à la suite de la socialisation primaire.</w:t>
            </w:r>
          </w:p>
          <w:p w:rsidR="004672BE" w:rsidRPr="00FD3AE7" w:rsidRDefault="004672BE" w:rsidP="0040151B">
            <w:pPr>
              <w:jc w:val="both"/>
              <w:rPr>
                <w:bCs/>
                <w:i/>
                <w:iCs/>
                <w:sz w:val="24"/>
                <w:szCs w:val="24"/>
              </w:rPr>
            </w:pPr>
          </w:p>
        </w:tc>
      </w:tr>
    </w:tbl>
    <w:p w:rsidR="005471EC" w:rsidRPr="00FD3AE7" w:rsidRDefault="005471EC" w:rsidP="0040151B">
      <w:pPr>
        <w:jc w:val="both"/>
        <w:rPr>
          <w:bCs/>
          <w:sz w:val="24"/>
          <w:szCs w:val="24"/>
        </w:rPr>
      </w:pPr>
    </w:p>
    <w:p w:rsidR="004F4B26" w:rsidRDefault="002E624C">
      <w:pPr>
        <w:pStyle w:val="Titre3"/>
        <w:keepNext w:val="0"/>
        <w:keepLines w:val="0"/>
        <w:spacing w:before="240" w:after="240"/>
        <w:ind w:left="60"/>
        <w:jc w:val="both"/>
        <w:rPr>
          <w:b/>
          <w:color w:val="000000"/>
          <w:sz w:val="24"/>
          <w:szCs w:val="24"/>
          <w:u w:val="single"/>
        </w:rPr>
      </w:pPr>
      <w:r>
        <w:rPr>
          <w:b/>
          <w:color w:val="000000"/>
          <w:sz w:val="24"/>
          <w:szCs w:val="24"/>
          <w:u w:val="single"/>
        </w:rPr>
        <w:t>1</w:t>
      </w:r>
      <w:r w:rsidR="000623EB">
        <w:rPr>
          <w:b/>
          <w:color w:val="000000"/>
          <w:sz w:val="24"/>
          <w:szCs w:val="24"/>
          <w:u w:val="single"/>
        </w:rPr>
        <w:t xml:space="preserve"> - Grilles d’évaluation pour le professeur</w:t>
      </w:r>
    </w:p>
    <w:p w:rsidR="002C335E" w:rsidRPr="00047ADD" w:rsidRDefault="00FD3AE7" w:rsidP="00604341">
      <w:pPr>
        <w:pStyle w:val="Titre3"/>
        <w:keepNext w:val="0"/>
        <w:keepLines w:val="0"/>
        <w:spacing w:before="280" w:after="0"/>
        <w:jc w:val="both"/>
        <w:rPr>
          <w:b/>
          <w:color w:val="000000" w:themeColor="text1"/>
          <w:sz w:val="26"/>
          <w:szCs w:val="26"/>
        </w:rPr>
      </w:pPr>
      <w:r w:rsidRPr="00047ADD">
        <w:rPr>
          <w:color w:val="000000" w:themeColor="text1"/>
          <w:sz w:val="22"/>
          <w:szCs w:val="22"/>
        </w:rPr>
        <w:t>On rappellera au correcteur qu’</w:t>
      </w:r>
      <w:r w:rsidR="00222AC0" w:rsidRPr="00047ADD">
        <w:rPr>
          <w:color w:val="000000" w:themeColor="text1"/>
          <w:sz w:val="22"/>
          <w:szCs w:val="22"/>
        </w:rPr>
        <w:t>un raisonnement de l’ordre d’</w:t>
      </w:r>
      <w:r w:rsidRPr="00047ADD">
        <w:rPr>
          <w:color w:val="000000" w:themeColor="text1"/>
          <w:sz w:val="22"/>
          <w:szCs w:val="22"/>
          <w:u w:val="single"/>
        </w:rPr>
        <w:t xml:space="preserve">une page </w:t>
      </w:r>
      <w:r w:rsidRPr="00047ADD">
        <w:rPr>
          <w:color w:val="000000" w:themeColor="text1"/>
          <w:sz w:val="22"/>
          <w:szCs w:val="22"/>
        </w:rPr>
        <w:t xml:space="preserve">est </w:t>
      </w:r>
      <w:r w:rsidR="002C335E" w:rsidRPr="00047ADD">
        <w:rPr>
          <w:color w:val="000000" w:themeColor="text1"/>
          <w:sz w:val="22"/>
          <w:szCs w:val="22"/>
        </w:rPr>
        <w:t xml:space="preserve">attendu. </w:t>
      </w:r>
      <w:bookmarkStart w:id="7" w:name="_t9ya3aalxs2" w:colFirst="0" w:colLast="0"/>
      <w:bookmarkEnd w:id="7"/>
      <w:r w:rsidR="002C335E" w:rsidRPr="00047ADD">
        <w:rPr>
          <w:color w:val="000000" w:themeColor="text1"/>
          <w:sz w:val="22"/>
          <w:szCs w:val="22"/>
        </w:rPr>
        <w:t xml:space="preserve">Il ne s’agit pas de sanctionner un élève qui réaliserait une partie 2 </w:t>
      </w:r>
      <w:r w:rsidR="004672BE" w:rsidRPr="00047ADD">
        <w:rPr>
          <w:color w:val="000000" w:themeColor="text1"/>
          <w:sz w:val="22"/>
          <w:szCs w:val="22"/>
        </w:rPr>
        <w:t xml:space="preserve">d’une longueur plus importante. </w:t>
      </w:r>
      <w:r w:rsidR="002C335E" w:rsidRPr="00047ADD">
        <w:rPr>
          <w:color w:val="000000" w:themeColor="text1"/>
          <w:sz w:val="22"/>
          <w:szCs w:val="22"/>
        </w:rPr>
        <w:t xml:space="preserve"> </w:t>
      </w:r>
    </w:p>
    <w:p w:rsidR="00C81E28" w:rsidRPr="00047ADD" w:rsidRDefault="00C81E28" w:rsidP="00604341">
      <w:pPr>
        <w:jc w:val="both"/>
        <w:rPr>
          <w:color w:val="000000" w:themeColor="text1"/>
        </w:rPr>
      </w:pPr>
    </w:p>
    <w:p w:rsidR="002E200C" w:rsidRPr="00047ADD" w:rsidRDefault="002E200C" w:rsidP="00604341">
      <w:pPr>
        <w:autoSpaceDE w:val="0"/>
        <w:autoSpaceDN w:val="0"/>
        <w:adjustRightInd w:val="0"/>
        <w:spacing w:line="240" w:lineRule="auto"/>
        <w:jc w:val="both"/>
        <w:rPr>
          <w:color w:val="000000" w:themeColor="text1"/>
        </w:rPr>
      </w:pPr>
      <w:r w:rsidRPr="00047ADD">
        <w:rPr>
          <w:color w:val="000000" w:themeColor="text1"/>
        </w:rPr>
        <w:t>La capacité de l’élève à rédiger en utilisant une écriture lisible, une expression claire</w:t>
      </w:r>
      <w:r w:rsidR="009D187A" w:rsidRPr="00047ADD">
        <w:rPr>
          <w:color w:val="000000" w:themeColor="text1"/>
        </w:rPr>
        <w:t xml:space="preserve">, </w:t>
      </w:r>
      <w:r w:rsidRPr="00047ADD">
        <w:rPr>
          <w:color w:val="000000" w:themeColor="text1"/>
        </w:rPr>
        <w:t>une présentation</w:t>
      </w:r>
      <w:r w:rsidR="002E624C" w:rsidRPr="00047ADD">
        <w:rPr>
          <w:color w:val="000000" w:themeColor="text1"/>
        </w:rPr>
        <w:t xml:space="preserve"> </w:t>
      </w:r>
      <w:r w:rsidR="004672BE" w:rsidRPr="00047ADD">
        <w:rPr>
          <w:color w:val="000000" w:themeColor="text1"/>
        </w:rPr>
        <w:t>soignée</w:t>
      </w:r>
      <w:r w:rsidRPr="00047ADD">
        <w:rPr>
          <w:color w:val="000000" w:themeColor="text1"/>
        </w:rPr>
        <w:t xml:space="preserve"> </w:t>
      </w:r>
      <w:r w:rsidR="009D187A" w:rsidRPr="00047ADD">
        <w:rPr>
          <w:color w:val="000000" w:themeColor="text1"/>
        </w:rPr>
        <w:t xml:space="preserve">et une orthographe correcte </w:t>
      </w:r>
      <w:r w:rsidRPr="00047ADD">
        <w:rPr>
          <w:color w:val="000000" w:themeColor="text1"/>
        </w:rPr>
        <w:t xml:space="preserve">sera évaluée </w:t>
      </w:r>
      <w:r w:rsidR="004672BE" w:rsidRPr="00047ADD">
        <w:rPr>
          <w:color w:val="000000" w:themeColor="text1"/>
        </w:rPr>
        <w:t>dans le cadre de</w:t>
      </w:r>
      <w:r w:rsidRPr="00047ADD">
        <w:rPr>
          <w:color w:val="000000" w:themeColor="text1"/>
        </w:rPr>
        <w:t xml:space="preserve"> la partie 2 de l’E3C</w:t>
      </w:r>
    </w:p>
    <w:p w:rsidR="002E200C" w:rsidRPr="002E200C" w:rsidRDefault="002E200C" w:rsidP="002E200C"/>
    <w:tbl>
      <w:tblPr>
        <w:tblStyle w:val="a7"/>
        <w:tblW w:w="1076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58"/>
        <w:gridCol w:w="4253"/>
        <w:gridCol w:w="4252"/>
      </w:tblGrid>
      <w:tr w:rsidR="004F4B26" w:rsidTr="00C17B69">
        <w:trPr>
          <w:trHeight w:val="460"/>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4B26" w:rsidRPr="0040151B" w:rsidRDefault="000623EB">
            <w:pPr>
              <w:pStyle w:val="Titre3"/>
              <w:keepNext w:val="0"/>
              <w:keepLines w:val="0"/>
              <w:spacing w:before="0" w:after="0"/>
              <w:jc w:val="center"/>
              <w:rPr>
                <w:b/>
                <w:color w:val="000000"/>
                <w:sz w:val="22"/>
                <w:szCs w:val="22"/>
              </w:rPr>
            </w:pPr>
            <w:r w:rsidRPr="0040151B">
              <w:rPr>
                <w:b/>
                <w:color w:val="000000"/>
                <w:sz w:val="22"/>
                <w:szCs w:val="22"/>
              </w:rPr>
              <w:t>Attentes</w:t>
            </w:r>
          </w:p>
        </w:tc>
        <w:tc>
          <w:tcPr>
            <w:tcW w:w="425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F4B26" w:rsidRDefault="000623EB" w:rsidP="007B61B5">
            <w:pPr>
              <w:pStyle w:val="Titre3"/>
              <w:keepNext w:val="0"/>
              <w:keepLines w:val="0"/>
              <w:spacing w:before="0" w:after="0"/>
              <w:ind w:left="720"/>
              <w:rPr>
                <w:b/>
                <w:color w:val="000000"/>
                <w:sz w:val="22"/>
                <w:szCs w:val="22"/>
              </w:rPr>
            </w:pPr>
            <w:r>
              <w:rPr>
                <w:b/>
                <w:color w:val="000000"/>
                <w:sz w:val="22"/>
                <w:szCs w:val="22"/>
              </w:rPr>
              <w:t>Critères de réussite</w:t>
            </w:r>
          </w:p>
        </w:tc>
        <w:tc>
          <w:tcPr>
            <w:tcW w:w="425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F4B26" w:rsidRDefault="000623EB">
            <w:pPr>
              <w:pStyle w:val="Titre3"/>
              <w:keepNext w:val="0"/>
              <w:keepLines w:val="0"/>
              <w:spacing w:before="0" w:after="0"/>
              <w:jc w:val="center"/>
              <w:rPr>
                <w:b/>
                <w:color w:val="000000"/>
                <w:sz w:val="22"/>
                <w:szCs w:val="22"/>
              </w:rPr>
            </w:pPr>
            <w:r>
              <w:rPr>
                <w:b/>
                <w:color w:val="000000"/>
                <w:sz w:val="22"/>
                <w:szCs w:val="22"/>
              </w:rPr>
              <w:t>Points de vigilance</w:t>
            </w:r>
          </w:p>
        </w:tc>
      </w:tr>
      <w:tr w:rsidR="004F4B26" w:rsidTr="00C17B69">
        <w:trPr>
          <w:trHeight w:val="480"/>
        </w:trPr>
        <w:tc>
          <w:tcPr>
            <w:tcW w:w="2258" w:type="dxa"/>
            <w:shd w:val="clear" w:color="auto" w:fill="FFFFFF"/>
            <w:tcMar>
              <w:top w:w="100" w:type="dxa"/>
              <w:left w:w="100" w:type="dxa"/>
              <w:bottom w:w="100" w:type="dxa"/>
              <w:right w:w="100" w:type="dxa"/>
            </w:tcMar>
          </w:tcPr>
          <w:p w:rsidR="004F4B26" w:rsidRPr="00F60F7F" w:rsidRDefault="000623EB" w:rsidP="005809E7">
            <w:pPr>
              <w:spacing w:before="240" w:after="240"/>
              <w:rPr>
                <w:b/>
              </w:rPr>
            </w:pPr>
            <w:bookmarkStart w:id="8" w:name="_k787u37xmc61" w:colFirst="0" w:colLast="0"/>
            <w:bookmarkEnd w:id="8"/>
            <w:r w:rsidRPr="00F60F7F">
              <w:rPr>
                <w:b/>
                <w:i/>
              </w:rPr>
              <w:t>1 -</w:t>
            </w:r>
            <w:r w:rsidR="002C335E" w:rsidRPr="00F60F7F">
              <w:rPr>
                <w:b/>
                <w:i/>
              </w:rPr>
              <w:t xml:space="preserve"> </w:t>
            </w:r>
            <w:r w:rsidR="000B0700" w:rsidRPr="00F60F7F">
              <w:rPr>
                <w:b/>
                <w:i/>
              </w:rPr>
              <w:t xml:space="preserve">Répondre au sujet </w:t>
            </w:r>
            <w:r w:rsidR="005809E7" w:rsidRPr="00F60F7F">
              <w:rPr>
                <w:b/>
                <w:i/>
              </w:rPr>
              <w:t xml:space="preserve">en construisant un raisonnement. </w:t>
            </w:r>
          </w:p>
        </w:tc>
        <w:tc>
          <w:tcPr>
            <w:tcW w:w="4253" w:type="dxa"/>
            <w:shd w:val="clear" w:color="auto" w:fill="FFFFFF"/>
            <w:tcMar>
              <w:top w:w="100" w:type="dxa"/>
              <w:left w:w="100" w:type="dxa"/>
              <w:bottom w:w="100" w:type="dxa"/>
              <w:right w:w="100" w:type="dxa"/>
            </w:tcMar>
          </w:tcPr>
          <w:p w:rsidR="00755D19" w:rsidRPr="00C81E28" w:rsidRDefault="005809E7" w:rsidP="00755D19">
            <w:pPr>
              <w:rPr>
                <w:color w:val="000000" w:themeColor="text1"/>
              </w:rPr>
            </w:pPr>
            <w:bookmarkStart w:id="9" w:name="_tmb1lj9wzu39" w:colFirst="0" w:colLast="0"/>
            <w:bookmarkEnd w:id="9"/>
            <w:r w:rsidRPr="00C81E28">
              <w:rPr>
                <w:color w:val="000000" w:themeColor="text1"/>
              </w:rPr>
              <w:t xml:space="preserve">- </w:t>
            </w:r>
            <w:r w:rsidR="00755D19">
              <w:rPr>
                <w:color w:val="000000" w:themeColor="text1"/>
              </w:rPr>
              <w:t xml:space="preserve">Succession cohérente d’arguments permettant de répondre à la question. </w:t>
            </w:r>
          </w:p>
          <w:p w:rsidR="004F4B26" w:rsidRPr="00C81E28" w:rsidRDefault="004F4B26" w:rsidP="00C81E28">
            <w:pPr>
              <w:rPr>
                <w:color w:val="000000" w:themeColor="text1"/>
              </w:rPr>
            </w:pPr>
          </w:p>
        </w:tc>
        <w:tc>
          <w:tcPr>
            <w:tcW w:w="4252" w:type="dxa"/>
            <w:shd w:val="clear" w:color="auto" w:fill="FFFFFF"/>
            <w:tcMar>
              <w:top w:w="100" w:type="dxa"/>
              <w:left w:w="100" w:type="dxa"/>
              <w:bottom w:w="100" w:type="dxa"/>
              <w:right w:w="100" w:type="dxa"/>
            </w:tcMar>
          </w:tcPr>
          <w:p w:rsidR="00755D19" w:rsidRDefault="005809E7" w:rsidP="00755D19">
            <w:pPr>
              <w:rPr>
                <w:color w:val="000000" w:themeColor="text1"/>
              </w:rPr>
            </w:pPr>
            <w:bookmarkStart w:id="10" w:name="_jagiqcuu26ik" w:colFirst="0" w:colLast="0"/>
            <w:bookmarkEnd w:id="10"/>
            <w:r w:rsidRPr="00C81E28">
              <w:rPr>
                <w:color w:val="000000" w:themeColor="text1"/>
              </w:rPr>
              <w:t xml:space="preserve">- Le raisonnement peut être présenté en </w:t>
            </w:r>
            <w:r w:rsidR="00755D19">
              <w:rPr>
                <w:color w:val="000000" w:themeColor="text1"/>
              </w:rPr>
              <w:t xml:space="preserve">un ou plusieurs paragraphes. </w:t>
            </w:r>
            <w:r w:rsidRPr="00C81E28">
              <w:rPr>
                <w:color w:val="000000" w:themeColor="text1"/>
              </w:rPr>
              <w:t xml:space="preserve">                                                  - Un élève qui aura fait une introduction et</w:t>
            </w:r>
            <w:r w:rsidR="00755D19">
              <w:rPr>
                <w:color w:val="000000" w:themeColor="text1"/>
              </w:rPr>
              <w:t>/ou</w:t>
            </w:r>
            <w:r w:rsidRPr="00C81E28">
              <w:rPr>
                <w:color w:val="000000" w:themeColor="text1"/>
              </w:rPr>
              <w:t xml:space="preserve"> une conclusion ne ser</w:t>
            </w:r>
            <w:r w:rsidR="00BB45AF">
              <w:rPr>
                <w:color w:val="000000" w:themeColor="text1"/>
              </w:rPr>
              <w:t xml:space="preserve">a pas pénalisé. </w:t>
            </w:r>
          </w:p>
          <w:p w:rsidR="000B0700" w:rsidRPr="00C81E28" w:rsidRDefault="005809E7" w:rsidP="00755D19">
            <w:pPr>
              <w:rPr>
                <w:color w:val="000000" w:themeColor="text1"/>
              </w:rPr>
            </w:pPr>
            <w:r w:rsidRPr="00C81E28">
              <w:rPr>
                <w:color w:val="000000" w:themeColor="text1"/>
              </w:rPr>
              <w:t xml:space="preserve">- </w:t>
            </w:r>
            <w:r w:rsidR="000B0700" w:rsidRPr="00C81E28">
              <w:rPr>
                <w:color w:val="000000" w:themeColor="text1"/>
              </w:rPr>
              <w:t xml:space="preserve">Pas de problématique </w:t>
            </w:r>
            <w:r w:rsidR="00BB45AF">
              <w:rPr>
                <w:color w:val="000000" w:themeColor="text1"/>
              </w:rPr>
              <w:t xml:space="preserve">et de reformulation du sujet </w:t>
            </w:r>
            <w:r w:rsidR="000B0700" w:rsidRPr="00C81E28">
              <w:rPr>
                <w:color w:val="000000" w:themeColor="text1"/>
              </w:rPr>
              <w:t>attendue</w:t>
            </w:r>
            <w:r w:rsidR="00BB45AF">
              <w:rPr>
                <w:color w:val="000000" w:themeColor="text1"/>
              </w:rPr>
              <w:t>s</w:t>
            </w:r>
            <w:r w:rsidRPr="00C81E28">
              <w:rPr>
                <w:color w:val="000000" w:themeColor="text1"/>
              </w:rPr>
              <w:t>.</w:t>
            </w:r>
          </w:p>
        </w:tc>
      </w:tr>
      <w:tr w:rsidR="004F4B26" w:rsidTr="00F60F7F">
        <w:trPr>
          <w:trHeight w:val="311"/>
        </w:trPr>
        <w:tc>
          <w:tcPr>
            <w:tcW w:w="2258" w:type="dxa"/>
            <w:shd w:val="clear" w:color="auto" w:fill="FFFFFF"/>
            <w:tcMar>
              <w:top w:w="100" w:type="dxa"/>
              <w:left w:w="100" w:type="dxa"/>
              <w:bottom w:w="100" w:type="dxa"/>
              <w:right w:w="100" w:type="dxa"/>
            </w:tcMar>
          </w:tcPr>
          <w:p w:rsidR="004F4B26" w:rsidRPr="00F60F7F" w:rsidRDefault="000623EB" w:rsidP="0040151B">
            <w:pPr>
              <w:pStyle w:val="Titre3"/>
              <w:keepNext w:val="0"/>
              <w:keepLines w:val="0"/>
              <w:spacing w:before="0" w:after="0"/>
              <w:rPr>
                <w:b/>
                <w:color w:val="auto"/>
                <w:sz w:val="22"/>
                <w:szCs w:val="22"/>
              </w:rPr>
            </w:pPr>
            <w:bookmarkStart w:id="11" w:name="_lo3mo16q6n9y" w:colFirst="0" w:colLast="0"/>
            <w:bookmarkEnd w:id="11"/>
            <w:r w:rsidRPr="00F60F7F">
              <w:rPr>
                <w:b/>
                <w:i/>
                <w:color w:val="auto"/>
                <w:sz w:val="22"/>
                <w:szCs w:val="22"/>
              </w:rPr>
              <w:t>2</w:t>
            </w:r>
            <w:r w:rsidR="00F60F7F" w:rsidRPr="00F60F7F">
              <w:rPr>
                <w:b/>
                <w:i/>
                <w:color w:val="auto"/>
                <w:sz w:val="22"/>
                <w:szCs w:val="22"/>
              </w:rPr>
              <w:t xml:space="preserve"> </w:t>
            </w:r>
            <w:r w:rsidRPr="00F60F7F">
              <w:rPr>
                <w:b/>
                <w:i/>
                <w:color w:val="auto"/>
                <w:sz w:val="22"/>
                <w:szCs w:val="22"/>
              </w:rPr>
              <w:t>- Mobiliser les connaissances du programme en lien avec le sujet</w:t>
            </w:r>
          </w:p>
        </w:tc>
        <w:tc>
          <w:tcPr>
            <w:tcW w:w="4253" w:type="dxa"/>
            <w:shd w:val="clear" w:color="auto" w:fill="FFFFFF"/>
            <w:tcMar>
              <w:top w:w="100" w:type="dxa"/>
              <w:left w:w="100" w:type="dxa"/>
              <w:bottom w:w="100" w:type="dxa"/>
              <w:right w:w="100" w:type="dxa"/>
            </w:tcMar>
          </w:tcPr>
          <w:p w:rsidR="004F4B26" w:rsidRPr="00C81E28" w:rsidRDefault="00C17B69" w:rsidP="00C81E28">
            <w:pPr>
              <w:rPr>
                <w:color w:val="000000" w:themeColor="text1"/>
              </w:rPr>
            </w:pPr>
            <w:bookmarkStart w:id="12" w:name="_ke9ugb54o0k6" w:colFirst="0" w:colLast="0"/>
            <w:bookmarkEnd w:id="12"/>
            <w:r w:rsidRPr="00C81E28">
              <w:rPr>
                <w:color w:val="000000" w:themeColor="text1"/>
              </w:rPr>
              <w:t xml:space="preserve">- </w:t>
            </w:r>
            <w:r w:rsidR="000623EB" w:rsidRPr="00C81E28">
              <w:rPr>
                <w:color w:val="000000" w:themeColor="text1"/>
              </w:rPr>
              <w:t xml:space="preserve">L’argumentation repose sur la mobilisation </w:t>
            </w:r>
            <w:r w:rsidR="00257F9B" w:rsidRPr="00C81E28">
              <w:rPr>
                <w:color w:val="000000" w:themeColor="text1"/>
              </w:rPr>
              <w:t xml:space="preserve">pertinente </w:t>
            </w:r>
            <w:r w:rsidR="000623EB" w:rsidRPr="00C81E28">
              <w:rPr>
                <w:color w:val="000000" w:themeColor="text1"/>
              </w:rPr>
              <w:t>de notio</w:t>
            </w:r>
            <w:r w:rsidRPr="00C81E28">
              <w:rPr>
                <w:color w:val="000000" w:themeColor="text1"/>
              </w:rPr>
              <w:t xml:space="preserve">ns </w:t>
            </w:r>
            <w:r w:rsidR="00BB45AF">
              <w:rPr>
                <w:color w:val="000000" w:themeColor="text1"/>
              </w:rPr>
              <w:t>et mécanismes contenu</w:t>
            </w:r>
            <w:r w:rsidRPr="00C81E28">
              <w:rPr>
                <w:color w:val="000000" w:themeColor="text1"/>
              </w:rPr>
              <w:t xml:space="preserve">s </w:t>
            </w:r>
            <w:r w:rsidRPr="00047ADD">
              <w:rPr>
                <w:color w:val="000000" w:themeColor="text1"/>
              </w:rPr>
              <w:t>dans le</w:t>
            </w:r>
            <w:r w:rsidR="005C570A" w:rsidRPr="00047ADD">
              <w:rPr>
                <w:color w:val="000000" w:themeColor="text1"/>
              </w:rPr>
              <w:t xml:space="preserve">s objectifs d’apprentissage. </w:t>
            </w:r>
          </w:p>
          <w:p w:rsidR="004F4B26" w:rsidRPr="00C81E28" w:rsidRDefault="00C17B69" w:rsidP="00C81E28">
            <w:pPr>
              <w:rPr>
                <w:color w:val="000000" w:themeColor="text1"/>
              </w:rPr>
            </w:pPr>
            <w:r w:rsidRPr="007E30B3">
              <w:rPr>
                <w:b/>
                <w:color w:val="000000" w:themeColor="text1"/>
              </w:rPr>
              <w:t xml:space="preserve">- </w:t>
            </w:r>
            <w:r w:rsidR="007E30B3" w:rsidRPr="007E30B3">
              <w:rPr>
                <w:b/>
                <w:color w:val="000000" w:themeColor="text1"/>
              </w:rPr>
              <w:t xml:space="preserve"> </w:t>
            </w:r>
            <w:r w:rsidR="007E30B3" w:rsidRPr="007E30B3">
              <w:rPr>
                <w:b/>
                <w:color w:val="000000" w:themeColor="text1"/>
                <w:u w:val="single"/>
              </w:rPr>
              <w:t>ou :</w:t>
            </w:r>
            <w:r w:rsidR="007E30B3">
              <w:rPr>
                <w:color w:val="000000" w:themeColor="text1"/>
              </w:rPr>
              <w:t xml:space="preserve"> </w:t>
            </w:r>
            <w:r w:rsidRPr="00C81E28">
              <w:rPr>
                <w:color w:val="000000" w:themeColor="text1"/>
              </w:rPr>
              <w:t xml:space="preserve">L’argumentation repose sur des illustrations. </w:t>
            </w:r>
            <w:r w:rsidR="007E30B3" w:rsidRPr="007E30B3">
              <w:rPr>
                <w:color w:val="000000" w:themeColor="text1"/>
                <w:u w:val="single"/>
              </w:rPr>
              <w:t>("</w:t>
            </w:r>
            <w:r w:rsidR="007E30B3" w:rsidRPr="007E30B3">
              <w:rPr>
                <w:sz w:val="27"/>
                <w:szCs w:val="27"/>
                <w:u w:val="single"/>
              </w:rPr>
              <w:t>vous illustrerez l’intervention des pouvoirs publics en présence d’externalités"</w:t>
            </w:r>
          </w:p>
        </w:tc>
        <w:tc>
          <w:tcPr>
            <w:tcW w:w="4252" w:type="dxa"/>
            <w:shd w:val="clear" w:color="auto" w:fill="FFFFFF"/>
            <w:tcMar>
              <w:top w:w="100" w:type="dxa"/>
              <w:left w:w="100" w:type="dxa"/>
              <w:bottom w:w="100" w:type="dxa"/>
              <w:right w:w="100" w:type="dxa"/>
            </w:tcMar>
          </w:tcPr>
          <w:p w:rsidR="004F4B26" w:rsidRPr="00C81E28" w:rsidRDefault="00BB45AF" w:rsidP="00695E45">
            <w:pPr>
              <w:rPr>
                <w:color w:val="000000" w:themeColor="text1"/>
              </w:rPr>
            </w:pPr>
            <w:bookmarkStart w:id="13" w:name="_h48rym6wojep" w:colFirst="0" w:colLast="0"/>
            <w:bookmarkEnd w:id="13"/>
            <w:r>
              <w:rPr>
                <w:color w:val="000000" w:themeColor="text1"/>
              </w:rPr>
              <w:t xml:space="preserve">- </w:t>
            </w:r>
            <w:r w:rsidRPr="00C81E28">
              <w:rPr>
                <w:color w:val="000000" w:themeColor="text1"/>
              </w:rPr>
              <w:t xml:space="preserve">Dans la colonne « objectifs d’apprentissage » du programme, le niveau d’exigence en matière de </w:t>
            </w:r>
            <w:r>
              <w:rPr>
                <w:color w:val="000000" w:themeColor="text1"/>
              </w:rPr>
              <w:t>mobilisation des connaissances</w:t>
            </w:r>
            <w:r w:rsidRPr="00C81E28">
              <w:rPr>
                <w:color w:val="000000" w:themeColor="text1"/>
              </w:rPr>
              <w:t xml:space="preserve"> est repérable</w:t>
            </w:r>
            <w:r>
              <w:rPr>
                <w:color w:val="000000" w:themeColor="text1"/>
              </w:rPr>
              <w:t xml:space="preserve"> (</w:t>
            </w:r>
            <w:r w:rsidR="00695E45">
              <w:rPr>
                <w:color w:val="000000" w:themeColor="text1"/>
              </w:rPr>
              <w:t>principalement comprendre</w:t>
            </w:r>
            <w:r>
              <w:rPr>
                <w:color w:val="000000" w:themeColor="text1"/>
              </w:rPr>
              <w:t>).</w:t>
            </w:r>
          </w:p>
        </w:tc>
      </w:tr>
      <w:tr w:rsidR="004F4B26" w:rsidTr="00C17B69">
        <w:trPr>
          <w:trHeight w:val="744"/>
        </w:trPr>
        <w:tc>
          <w:tcPr>
            <w:tcW w:w="2258" w:type="dxa"/>
            <w:shd w:val="clear" w:color="auto" w:fill="FFFFFF"/>
            <w:tcMar>
              <w:top w:w="100" w:type="dxa"/>
              <w:left w:w="100" w:type="dxa"/>
              <w:bottom w:w="100" w:type="dxa"/>
              <w:right w:w="100" w:type="dxa"/>
            </w:tcMar>
          </w:tcPr>
          <w:p w:rsidR="004F4B26" w:rsidRPr="00F60F7F" w:rsidRDefault="000623EB" w:rsidP="0040151B">
            <w:pPr>
              <w:pStyle w:val="Titre3"/>
              <w:keepNext w:val="0"/>
              <w:keepLines w:val="0"/>
              <w:spacing w:before="0" w:after="0"/>
              <w:rPr>
                <w:b/>
                <w:color w:val="auto"/>
                <w:sz w:val="22"/>
                <w:szCs w:val="22"/>
              </w:rPr>
            </w:pPr>
            <w:bookmarkStart w:id="14" w:name="_y3g58cjcrx16" w:colFirst="0" w:colLast="0"/>
            <w:bookmarkEnd w:id="14"/>
            <w:r w:rsidRPr="00F60F7F">
              <w:rPr>
                <w:b/>
                <w:i/>
                <w:color w:val="auto"/>
                <w:sz w:val="22"/>
                <w:szCs w:val="22"/>
              </w:rPr>
              <w:lastRenderedPageBreak/>
              <w:t>3</w:t>
            </w:r>
            <w:r w:rsidR="00F60F7F" w:rsidRPr="00F60F7F">
              <w:rPr>
                <w:b/>
                <w:i/>
                <w:color w:val="auto"/>
                <w:sz w:val="22"/>
                <w:szCs w:val="22"/>
              </w:rPr>
              <w:t xml:space="preserve"> </w:t>
            </w:r>
            <w:r w:rsidRPr="00F60F7F">
              <w:rPr>
                <w:b/>
                <w:i/>
                <w:color w:val="auto"/>
                <w:sz w:val="22"/>
                <w:szCs w:val="22"/>
              </w:rPr>
              <w:t xml:space="preserve">- </w:t>
            </w:r>
            <w:r w:rsidRPr="00F60F7F">
              <w:rPr>
                <w:b/>
                <w:i/>
                <w:color w:val="auto"/>
                <w:sz w:val="22"/>
                <w:szCs w:val="22"/>
              </w:rPr>
              <w:tab/>
              <w:t>Exploiter le dossier documentaire en lien avec le sujet</w:t>
            </w:r>
            <w:r w:rsidRPr="00F60F7F">
              <w:rPr>
                <w:b/>
                <w:color w:val="auto"/>
                <w:sz w:val="22"/>
                <w:szCs w:val="22"/>
              </w:rPr>
              <w:tab/>
            </w:r>
          </w:p>
        </w:tc>
        <w:tc>
          <w:tcPr>
            <w:tcW w:w="4253" w:type="dxa"/>
            <w:shd w:val="clear" w:color="auto" w:fill="FFFFFF"/>
            <w:tcMar>
              <w:top w:w="100" w:type="dxa"/>
              <w:left w:w="100" w:type="dxa"/>
              <w:bottom w:w="100" w:type="dxa"/>
              <w:right w:w="100" w:type="dxa"/>
            </w:tcMar>
          </w:tcPr>
          <w:p w:rsidR="004F4B26" w:rsidRDefault="005F39DA" w:rsidP="00C81E28">
            <w:pPr>
              <w:rPr>
                <w:color w:val="000000" w:themeColor="text1"/>
              </w:rPr>
            </w:pPr>
            <w:bookmarkStart w:id="15" w:name="_trtj2f55thph" w:colFirst="0" w:colLast="0"/>
            <w:bookmarkEnd w:id="15"/>
            <w:r>
              <w:rPr>
                <w:noProof/>
                <w:color w:val="000000" w:themeColor="text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150.95pt;margin-top:69.1pt;width:85.5pt;height:21.75pt;rotation:15984530fd;z-index:251658240;mso-position-horizontal-relative:text;mso-position-vertical-relative:text"/>
              </w:pict>
            </w:r>
            <w:r w:rsidR="00C17B69" w:rsidRPr="00C81E28">
              <w:rPr>
                <w:color w:val="000000" w:themeColor="text1"/>
              </w:rPr>
              <w:t xml:space="preserve">- </w:t>
            </w:r>
            <w:r w:rsidR="000623EB" w:rsidRPr="00C81E28">
              <w:rPr>
                <w:color w:val="000000" w:themeColor="text1"/>
              </w:rPr>
              <w:t xml:space="preserve">L’argumentation repose sur des éléments contenus dans les documents, en faisant référence </w:t>
            </w:r>
            <w:r w:rsidR="002E200C" w:rsidRPr="00C81E28">
              <w:rPr>
                <w:color w:val="000000" w:themeColor="text1"/>
              </w:rPr>
              <w:t xml:space="preserve">de manière </w:t>
            </w:r>
            <w:r w:rsidR="000623EB" w:rsidRPr="00C81E28">
              <w:rPr>
                <w:color w:val="000000" w:themeColor="text1"/>
              </w:rPr>
              <w:t>explicite à ceux-ci.</w:t>
            </w:r>
            <w:r w:rsidR="00C17B69" w:rsidRPr="00C81E28">
              <w:rPr>
                <w:color w:val="000000" w:themeColor="text1"/>
              </w:rPr>
              <w:t xml:space="preserve">                                                            - </w:t>
            </w:r>
            <w:r w:rsidR="000623EB" w:rsidRPr="00C81E28">
              <w:rPr>
                <w:color w:val="000000" w:themeColor="text1"/>
              </w:rPr>
              <w:t>L’argumentation repose</w:t>
            </w:r>
            <w:r w:rsidR="00C17B69" w:rsidRPr="00C81E28">
              <w:rPr>
                <w:color w:val="000000" w:themeColor="text1"/>
              </w:rPr>
              <w:t xml:space="preserve"> sur la mobilisation de savoir-</w:t>
            </w:r>
            <w:r w:rsidR="000623EB" w:rsidRPr="00C81E28">
              <w:rPr>
                <w:color w:val="000000" w:themeColor="text1"/>
              </w:rPr>
              <w:t xml:space="preserve">faire </w:t>
            </w:r>
            <w:r w:rsidR="00C17B69" w:rsidRPr="00C81E28">
              <w:rPr>
                <w:color w:val="000000" w:themeColor="text1"/>
              </w:rPr>
              <w:t xml:space="preserve">statistiques </w:t>
            </w:r>
            <w:r w:rsidR="000623EB" w:rsidRPr="00C81E28">
              <w:rPr>
                <w:color w:val="000000" w:themeColor="text1"/>
              </w:rPr>
              <w:t>en lien avec le traitement des données statistiques.</w:t>
            </w:r>
            <w:r w:rsidR="002E200C" w:rsidRPr="00C81E28">
              <w:rPr>
                <w:color w:val="000000" w:themeColor="text1"/>
              </w:rPr>
              <w:t xml:space="preserve"> </w:t>
            </w:r>
            <w:proofErr w:type="spellStart"/>
            <w:r w:rsidR="002E200C" w:rsidRPr="00C81E28">
              <w:rPr>
                <w:color w:val="000000" w:themeColor="text1"/>
              </w:rPr>
              <w:t>Cf</w:t>
            </w:r>
            <w:proofErr w:type="spellEnd"/>
            <w:r w:rsidR="002E200C" w:rsidRPr="00C81E28">
              <w:rPr>
                <w:color w:val="000000" w:themeColor="text1"/>
              </w:rPr>
              <w:t xml:space="preserve"> programme</w:t>
            </w:r>
          </w:p>
          <w:p w:rsidR="007E30B3" w:rsidRPr="007E30B3" w:rsidRDefault="007E30B3" w:rsidP="00C81E28">
            <w:pPr>
              <w:rPr>
                <w:b/>
                <w:color w:val="000000" w:themeColor="text1"/>
                <w:u w:val="single"/>
              </w:rPr>
            </w:pPr>
            <w:r w:rsidRPr="007E30B3">
              <w:rPr>
                <w:b/>
                <w:color w:val="000000" w:themeColor="text1"/>
                <w:u w:val="single"/>
              </w:rPr>
              <w:t>Compétences :</w:t>
            </w:r>
          </w:p>
          <w:p w:rsidR="007E30B3" w:rsidRPr="007E30B3" w:rsidRDefault="007E30B3" w:rsidP="007E30B3">
            <w:pPr>
              <w:rPr>
                <w:rFonts w:ascii="Times New Roman" w:eastAsia="Times New Roman" w:hAnsi="Times New Roman" w:cs="Times New Roman"/>
                <w:b/>
                <w:sz w:val="24"/>
                <w:szCs w:val="24"/>
                <w:u w:val="single"/>
              </w:rPr>
            </w:pPr>
            <w:r>
              <w:rPr>
                <w:rFonts w:eastAsia="Calibri" w:cs="Times New Roman"/>
                <w:b/>
                <w:i/>
                <w:iCs/>
                <w:color w:val="000000"/>
                <w:kern w:val="24"/>
                <w:sz w:val="36"/>
                <w:szCs w:val="36"/>
                <w:u w:val="single"/>
              </w:rPr>
              <w:t>-</w:t>
            </w:r>
            <w:r w:rsidRPr="007E30B3">
              <w:rPr>
                <w:rFonts w:eastAsia="Calibri" w:cs="Times New Roman"/>
                <w:b/>
                <w:i/>
                <w:iCs/>
                <w:color w:val="000000"/>
                <w:kern w:val="24"/>
                <w:sz w:val="36"/>
                <w:szCs w:val="36"/>
                <w:u w:val="single"/>
              </w:rPr>
              <w:t>Sélectionner les informations pertinentes</w:t>
            </w:r>
            <w:r w:rsidRPr="007E30B3">
              <w:rPr>
                <w:rFonts w:ascii="Calibri" w:eastAsia="Calibri" w:hAnsi="Calibri" w:cs="Times New Roman"/>
                <w:b/>
                <w:i/>
                <w:iCs/>
                <w:color w:val="000000"/>
                <w:kern w:val="24"/>
                <w:sz w:val="36"/>
                <w:szCs w:val="36"/>
                <w:u w:val="single"/>
              </w:rPr>
              <w:t xml:space="preserve"> </w:t>
            </w:r>
          </w:p>
          <w:p w:rsidR="007E30B3" w:rsidRPr="007E30B3" w:rsidRDefault="007E30B3" w:rsidP="007E30B3">
            <w:pPr>
              <w:rPr>
                <w:rFonts w:ascii="Times New Roman" w:eastAsia="Times New Roman" w:hAnsi="Times New Roman" w:cs="Times New Roman"/>
                <w:b/>
                <w:sz w:val="24"/>
                <w:szCs w:val="24"/>
                <w:u w:val="single"/>
              </w:rPr>
            </w:pPr>
            <w:r w:rsidRPr="007E30B3">
              <w:rPr>
                <w:rFonts w:eastAsia="Calibri" w:cs="Times New Roman"/>
                <w:b/>
                <w:i/>
                <w:iCs/>
                <w:color w:val="000000"/>
                <w:kern w:val="24"/>
                <w:sz w:val="36"/>
                <w:szCs w:val="36"/>
                <w:u w:val="single"/>
              </w:rPr>
              <w:t>-Lire l'information</w:t>
            </w:r>
            <w:r w:rsidRPr="007E30B3">
              <w:rPr>
                <w:rFonts w:ascii="Calibri" w:eastAsia="Calibri" w:hAnsi="Calibri" w:cs="Times New Roman"/>
                <w:b/>
                <w:i/>
                <w:iCs/>
                <w:color w:val="000000"/>
                <w:kern w:val="24"/>
                <w:sz w:val="36"/>
                <w:szCs w:val="36"/>
                <w:u w:val="single"/>
              </w:rPr>
              <w:t xml:space="preserve"> </w:t>
            </w:r>
          </w:p>
          <w:p w:rsidR="007E30B3" w:rsidRPr="007E30B3" w:rsidRDefault="007E30B3" w:rsidP="007E30B3">
            <w:pPr>
              <w:rPr>
                <w:rFonts w:ascii="Times New Roman" w:eastAsia="Times New Roman" w:hAnsi="Times New Roman" w:cs="Times New Roman"/>
                <w:b/>
                <w:sz w:val="24"/>
                <w:szCs w:val="24"/>
                <w:u w:val="single"/>
              </w:rPr>
            </w:pPr>
            <w:r w:rsidRPr="007E30B3">
              <w:rPr>
                <w:rFonts w:eastAsia="Calibri" w:cs="Times New Roman"/>
                <w:b/>
                <w:i/>
                <w:iCs/>
                <w:color w:val="000000"/>
                <w:kern w:val="24"/>
                <w:sz w:val="36"/>
                <w:szCs w:val="36"/>
                <w:u w:val="single"/>
              </w:rPr>
              <w:t>-Exploiter l'information pour illustrer l'argumentation</w:t>
            </w:r>
            <w:r w:rsidRPr="007E30B3">
              <w:rPr>
                <w:rFonts w:ascii="Calibri" w:eastAsia="Calibri" w:hAnsi="Calibri" w:cs="Times New Roman"/>
                <w:b/>
                <w:i/>
                <w:iCs/>
                <w:color w:val="000000"/>
                <w:kern w:val="24"/>
                <w:sz w:val="36"/>
                <w:szCs w:val="36"/>
                <w:u w:val="single"/>
              </w:rPr>
              <w:t xml:space="preserve"> </w:t>
            </w:r>
          </w:p>
          <w:p w:rsidR="007E30B3" w:rsidRPr="007E30B3" w:rsidRDefault="007E30B3" w:rsidP="007E30B3">
            <w:pPr>
              <w:rPr>
                <w:rFonts w:ascii="Times New Roman" w:eastAsia="Times New Roman" w:hAnsi="Times New Roman" w:cs="Times New Roman"/>
                <w:b/>
                <w:sz w:val="24"/>
                <w:szCs w:val="24"/>
                <w:u w:val="single"/>
              </w:rPr>
            </w:pPr>
            <w:r w:rsidRPr="007E30B3">
              <w:rPr>
                <w:rFonts w:eastAsia="Calibri" w:cs="Times New Roman"/>
                <w:b/>
                <w:i/>
                <w:iCs/>
                <w:color w:val="000000"/>
                <w:kern w:val="24"/>
                <w:sz w:val="36"/>
                <w:szCs w:val="36"/>
                <w:u w:val="single"/>
              </w:rPr>
              <w:t>-Manipuler des données statistiques</w:t>
            </w:r>
            <w:r w:rsidRPr="007E30B3">
              <w:rPr>
                <w:rFonts w:ascii="Calibri" w:eastAsia="Calibri" w:hAnsi="Calibri" w:cs="Times New Roman"/>
                <w:b/>
                <w:i/>
                <w:iCs/>
                <w:color w:val="000000"/>
                <w:kern w:val="24"/>
                <w:sz w:val="36"/>
                <w:szCs w:val="36"/>
                <w:u w:val="single"/>
              </w:rPr>
              <w:t xml:space="preserve"> </w:t>
            </w:r>
          </w:p>
          <w:p w:rsidR="007E30B3" w:rsidRPr="007E30B3" w:rsidRDefault="007E30B3" w:rsidP="00C81E28">
            <w:pPr>
              <w:rPr>
                <w:color w:val="000000" w:themeColor="text1"/>
              </w:rPr>
            </w:pPr>
          </w:p>
        </w:tc>
        <w:tc>
          <w:tcPr>
            <w:tcW w:w="4252" w:type="dxa"/>
            <w:shd w:val="clear" w:color="auto" w:fill="FFFFFF"/>
            <w:tcMar>
              <w:top w:w="100" w:type="dxa"/>
              <w:left w:w="100" w:type="dxa"/>
              <w:bottom w:w="100" w:type="dxa"/>
              <w:right w:w="100" w:type="dxa"/>
            </w:tcMar>
          </w:tcPr>
          <w:p w:rsidR="009D187A" w:rsidRDefault="00C17B69" w:rsidP="00C81E28">
            <w:pPr>
              <w:rPr>
                <w:rFonts w:eastAsia="Times New Roman"/>
                <w:color w:val="000000" w:themeColor="text1"/>
              </w:rPr>
            </w:pPr>
            <w:bookmarkStart w:id="16" w:name="_qe2d4txakadi" w:colFirst="0" w:colLast="0"/>
            <w:bookmarkEnd w:id="16"/>
            <w:r w:rsidRPr="00C81E28">
              <w:rPr>
                <w:rFonts w:eastAsia="Times New Roman"/>
                <w:color w:val="000000" w:themeColor="text1"/>
              </w:rPr>
              <w:t>- L'exploitation des documents doit être pertinente au regard du raisonnement suivi.</w:t>
            </w:r>
            <w:r w:rsidR="00C81E28" w:rsidRPr="00C81E28">
              <w:rPr>
                <w:rFonts w:eastAsia="Times New Roman"/>
                <w:color w:val="000000" w:themeColor="text1"/>
              </w:rPr>
              <w:t xml:space="preserve">   </w:t>
            </w:r>
          </w:p>
          <w:p w:rsidR="005C570A" w:rsidRPr="007E30B3" w:rsidRDefault="009D187A" w:rsidP="00C81E28">
            <w:pPr>
              <w:rPr>
                <w:rFonts w:eastAsia="Times New Roman"/>
                <w:color w:val="FF0000"/>
              </w:rPr>
            </w:pPr>
            <w:r w:rsidRPr="00C81E28">
              <w:rPr>
                <w:color w:val="000000" w:themeColor="text1"/>
              </w:rPr>
              <w:t xml:space="preserve">- </w:t>
            </w:r>
            <w:r w:rsidRPr="007E30B3">
              <w:rPr>
                <w:color w:val="FF0000"/>
              </w:rPr>
              <w:t>Un élève n’ayant pas utilisé tous les éléments du dossier documentaire ne doit pas être sanctionné.</w:t>
            </w:r>
            <w:r w:rsidR="005C570A" w:rsidRPr="007E30B3">
              <w:rPr>
                <w:rFonts w:eastAsia="Times New Roman"/>
                <w:color w:val="FF0000"/>
              </w:rPr>
              <w:t xml:space="preserve"> Il est attendu cependant qu’il mobilise les deux documents. </w:t>
            </w:r>
            <w:r w:rsidR="007E30B3">
              <w:rPr>
                <w:rFonts w:eastAsia="Times New Roman"/>
                <w:color w:val="FF0000"/>
              </w:rPr>
              <w:t>?</w:t>
            </w:r>
            <w:r w:rsidR="00823321">
              <w:rPr>
                <w:rFonts w:eastAsia="Times New Roman"/>
                <w:color w:val="FF0000"/>
              </w:rPr>
              <w:t xml:space="preserve"> </w:t>
            </w:r>
            <w:proofErr w:type="spellStart"/>
            <w:r w:rsidR="00823321">
              <w:rPr>
                <w:rFonts w:eastAsia="Times New Roman"/>
                <w:color w:val="FF0000"/>
              </w:rPr>
              <w:t>pbm</w:t>
            </w:r>
            <w:proofErr w:type="spellEnd"/>
            <w:r w:rsidR="00823321">
              <w:rPr>
                <w:rFonts w:eastAsia="Times New Roman"/>
                <w:color w:val="FF0000"/>
              </w:rPr>
              <w:t xml:space="preserve"> de notation on ne peut pénaliser un élève qui n'utilise qu'un doc !!! donc il peut avoir le maximum des points</w:t>
            </w:r>
          </w:p>
          <w:p w:rsidR="002E200C" w:rsidRPr="009D187A" w:rsidRDefault="00C17B69" w:rsidP="00C81E28">
            <w:pPr>
              <w:rPr>
                <w:rFonts w:eastAsia="Times New Roman"/>
                <w:color w:val="000000" w:themeColor="text1"/>
              </w:rPr>
            </w:pPr>
            <w:r w:rsidRPr="00C81E28">
              <w:rPr>
                <w:color w:val="000000" w:themeColor="text1"/>
              </w:rPr>
              <w:t xml:space="preserve">- </w:t>
            </w:r>
            <w:r w:rsidR="000623EB" w:rsidRPr="00C81E28">
              <w:rPr>
                <w:color w:val="000000" w:themeColor="text1"/>
              </w:rPr>
              <w:t xml:space="preserve">Préciser selon les sujets les </w:t>
            </w:r>
            <w:r w:rsidR="0032191E" w:rsidRPr="00C81E28">
              <w:rPr>
                <w:color w:val="000000" w:themeColor="text1"/>
              </w:rPr>
              <w:t>savoir-faire</w:t>
            </w:r>
            <w:r w:rsidR="000623EB" w:rsidRPr="00C81E28">
              <w:rPr>
                <w:color w:val="000000" w:themeColor="text1"/>
              </w:rPr>
              <w:t xml:space="preserve"> </w:t>
            </w:r>
            <w:r w:rsidR="002E200C" w:rsidRPr="00C81E28">
              <w:rPr>
                <w:color w:val="000000" w:themeColor="text1"/>
              </w:rPr>
              <w:t xml:space="preserve">statistiques </w:t>
            </w:r>
            <w:r w:rsidRPr="00C81E28">
              <w:rPr>
                <w:color w:val="000000" w:themeColor="text1"/>
              </w:rPr>
              <w:t>mobilisables.</w:t>
            </w:r>
            <w:r w:rsidR="00C81E28" w:rsidRPr="00C81E28">
              <w:rPr>
                <w:color w:val="000000" w:themeColor="text1"/>
              </w:rPr>
              <w:t xml:space="preserve"> </w:t>
            </w:r>
            <w:r w:rsidR="00C81E28" w:rsidRPr="00C81E28">
              <w:rPr>
                <w:bCs/>
                <w:color w:val="000000" w:themeColor="text1"/>
              </w:rPr>
              <w:t>Les élèves n’ont pas l’usage de la calculatrice.</w:t>
            </w:r>
            <w:r w:rsidR="00C81E28" w:rsidRPr="00C81E28">
              <w:rPr>
                <w:color w:val="000000" w:themeColor="text1"/>
              </w:rPr>
              <w:t xml:space="preserve"> </w:t>
            </w:r>
          </w:p>
        </w:tc>
      </w:tr>
    </w:tbl>
    <w:p w:rsidR="007F4267" w:rsidRDefault="007F4267">
      <w:pPr>
        <w:rPr>
          <w:b/>
          <w:color w:val="000000"/>
          <w:sz w:val="24"/>
          <w:szCs w:val="24"/>
          <w:u w:val="single"/>
        </w:rPr>
      </w:pPr>
      <w:r>
        <w:rPr>
          <w:b/>
          <w:color w:val="000000"/>
          <w:sz w:val="24"/>
          <w:szCs w:val="24"/>
          <w:u w:val="single"/>
        </w:rPr>
        <w:br w:type="page"/>
      </w:r>
    </w:p>
    <w:p w:rsidR="009D187A" w:rsidRDefault="009D187A" w:rsidP="005471EC">
      <w:pPr>
        <w:pStyle w:val="Titre3"/>
        <w:keepNext w:val="0"/>
        <w:keepLines w:val="0"/>
        <w:spacing w:before="240" w:after="240"/>
        <w:ind w:left="60"/>
        <w:rPr>
          <w:b/>
          <w:color w:val="000000"/>
          <w:sz w:val="24"/>
          <w:szCs w:val="24"/>
          <w:u w:val="single"/>
        </w:rPr>
      </w:pPr>
    </w:p>
    <w:p w:rsidR="004F4B26" w:rsidRPr="005471EC" w:rsidRDefault="002E624C" w:rsidP="005471EC">
      <w:pPr>
        <w:pStyle w:val="Titre3"/>
        <w:keepNext w:val="0"/>
        <w:keepLines w:val="0"/>
        <w:spacing w:before="240" w:after="240"/>
        <w:ind w:left="60"/>
        <w:rPr>
          <w:b/>
          <w:color w:val="000000"/>
          <w:sz w:val="24"/>
          <w:szCs w:val="24"/>
          <w:u w:val="single"/>
        </w:rPr>
      </w:pPr>
      <w:r>
        <w:rPr>
          <w:b/>
          <w:color w:val="000000"/>
          <w:sz w:val="24"/>
          <w:szCs w:val="24"/>
          <w:u w:val="single"/>
        </w:rPr>
        <w:t>2</w:t>
      </w:r>
      <w:r w:rsidR="000623EB">
        <w:rPr>
          <w:b/>
          <w:color w:val="000000"/>
          <w:sz w:val="24"/>
          <w:szCs w:val="24"/>
          <w:u w:val="single"/>
        </w:rPr>
        <w:t xml:space="preserve"> - Grilles d’auto-évaluation pour l’élève</w:t>
      </w:r>
    </w:p>
    <w:tbl>
      <w:tblPr>
        <w:tblW w:w="10637" w:type="dxa"/>
        <w:tblInd w:w="-15" w:type="dxa"/>
        <w:tblLayout w:type="fixed"/>
        <w:tblCellMar>
          <w:left w:w="10" w:type="dxa"/>
          <w:right w:w="10" w:type="dxa"/>
        </w:tblCellMar>
        <w:tblLook w:val="0000"/>
      </w:tblPr>
      <w:tblGrid>
        <w:gridCol w:w="2253"/>
        <w:gridCol w:w="6409"/>
        <w:gridCol w:w="557"/>
        <w:gridCol w:w="709"/>
        <w:gridCol w:w="709"/>
      </w:tblGrid>
      <w:tr w:rsidR="00A31DFD" w:rsidTr="00A31DFD">
        <w:trPr>
          <w:trHeight w:val="720"/>
        </w:trPr>
        <w:tc>
          <w:tcPr>
            <w:tcW w:w="2253"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Default="00A31DFD" w:rsidP="00A31DFD">
            <w:pPr>
              <w:pStyle w:val="NormalWeb"/>
              <w:spacing w:before="0" w:after="0"/>
              <w:jc w:val="center"/>
            </w:pPr>
            <w:r>
              <w:rPr>
                <w:rFonts w:ascii="Arial" w:hAnsi="Arial" w:cs="Arial"/>
                <w:b/>
                <w:bCs/>
                <w:color w:val="000000"/>
                <w:sz w:val="22"/>
                <w:szCs w:val="22"/>
              </w:rPr>
              <w:t>Attentes</w:t>
            </w:r>
          </w:p>
        </w:tc>
        <w:tc>
          <w:tcPr>
            <w:tcW w:w="6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Pr="00A31DFD" w:rsidRDefault="00A31DFD" w:rsidP="00A31DFD">
            <w:pPr>
              <w:pStyle w:val="Titre3"/>
              <w:spacing w:before="0" w:after="0"/>
              <w:jc w:val="center"/>
              <w:rPr>
                <w:b/>
              </w:rPr>
            </w:pPr>
            <w:r w:rsidRPr="00A31DFD">
              <w:rPr>
                <w:b/>
                <w:color w:val="000000"/>
                <w:sz w:val="22"/>
                <w:szCs w:val="22"/>
              </w:rPr>
              <w:t>Critères de réussite</w:t>
            </w:r>
          </w:p>
        </w:tc>
        <w:tc>
          <w:tcPr>
            <w:tcW w:w="55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Default="00A31DFD" w:rsidP="00E54F80">
            <w:pPr>
              <w:pStyle w:val="Titre3"/>
              <w:spacing w:before="0" w:after="0"/>
            </w:pPr>
            <w:r>
              <w:rPr>
                <w:color w:val="000000"/>
                <w:sz w:val="22"/>
                <w:szCs w:val="22"/>
              </w:rPr>
              <w:t>A</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Default="00A31DFD" w:rsidP="00E54F80">
            <w:pPr>
              <w:pStyle w:val="Titre3"/>
              <w:spacing w:before="0" w:after="0"/>
            </w:pPr>
            <w:r>
              <w:rPr>
                <w:color w:val="000000"/>
                <w:sz w:val="22"/>
                <w:szCs w:val="22"/>
              </w:rPr>
              <w:t>ECA</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Default="00A31DFD" w:rsidP="00E54F80">
            <w:pPr>
              <w:pStyle w:val="Titre3"/>
              <w:spacing w:before="0" w:after="0"/>
            </w:pPr>
            <w:r>
              <w:rPr>
                <w:color w:val="000000"/>
                <w:sz w:val="20"/>
                <w:szCs w:val="20"/>
              </w:rPr>
              <w:t>NA</w:t>
            </w:r>
          </w:p>
        </w:tc>
      </w:tr>
      <w:tr w:rsidR="00A31DFD" w:rsidTr="00476942">
        <w:trPr>
          <w:trHeight w:val="1529"/>
        </w:trPr>
        <w:tc>
          <w:tcPr>
            <w:tcW w:w="2253"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Default="00A31DFD" w:rsidP="00E54F80">
            <w:pPr>
              <w:pStyle w:val="Titre3"/>
              <w:spacing w:before="0" w:after="0"/>
            </w:pPr>
            <w:r>
              <w:rPr>
                <w:b/>
                <w:bCs/>
                <w:color w:val="000000"/>
                <w:sz w:val="22"/>
                <w:szCs w:val="22"/>
              </w:rPr>
              <w:t xml:space="preserve"> 1 -</w:t>
            </w:r>
            <w:r w:rsidR="00111D67">
              <w:rPr>
                <w:b/>
                <w:bCs/>
                <w:color w:val="000000"/>
                <w:sz w:val="22"/>
                <w:szCs w:val="22"/>
              </w:rPr>
              <w:t xml:space="preserve"> </w:t>
            </w:r>
            <w:r>
              <w:rPr>
                <w:b/>
                <w:bCs/>
                <w:color w:val="000000"/>
                <w:sz w:val="22"/>
                <w:szCs w:val="22"/>
              </w:rPr>
              <w:t>Répondre au sujet en construisant un raisonnement.</w:t>
            </w:r>
          </w:p>
        </w:tc>
        <w:tc>
          <w:tcPr>
            <w:tcW w:w="6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Default="00A31DFD" w:rsidP="00E54F80">
            <w:pPr>
              <w:pStyle w:val="Titre3"/>
              <w:spacing w:before="0" w:after="0"/>
            </w:pPr>
            <w:r>
              <w:rPr>
                <w:color w:val="000000"/>
                <w:sz w:val="22"/>
                <w:szCs w:val="22"/>
              </w:rPr>
              <w:t xml:space="preserve">- J’ai répondu </w:t>
            </w:r>
            <w:r w:rsidR="00B87AED" w:rsidRPr="003D5846">
              <w:rPr>
                <w:color w:val="000000" w:themeColor="text1"/>
                <w:sz w:val="22"/>
                <w:szCs w:val="22"/>
              </w:rPr>
              <w:t xml:space="preserve">de manière pertinente </w:t>
            </w:r>
            <w:r w:rsidR="003D5846">
              <w:rPr>
                <w:color w:val="000000"/>
                <w:sz w:val="22"/>
                <w:szCs w:val="22"/>
              </w:rPr>
              <w:t>à la consigne</w:t>
            </w:r>
          </w:p>
          <w:p w:rsidR="00A31DFD" w:rsidRDefault="00A31DFD" w:rsidP="00E54F80">
            <w:pPr>
              <w:pStyle w:val="Titre3"/>
              <w:spacing w:before="0" w:after="0"/>
              <w:rPr>
                <w:color w:val="000000"/>
                <w:sz w:val="22"/>
                <w:szCs w:val="22"/>
              </w:rPr>
            </w:pPr>
            <w:r>
              <w:rPr>
                <w:color w:val="000000"/>
                <w:sz w:val="22"/>
                <w:szCs w:val="22"/>
              </w:rPr>
              <w:t xml:space="preserve">- J’ai présenté un raisonnement </w:t>
            </w:r>
            <w:r w:rsidR="00755D19">
              <w:rPr>
                <w:color w:val="000000"/>
                <w:sz w:val="22"/>
                <w:szCs w:val="22"/>
              </w:rPr>
              <w:t>cohérent</w:t>
            </w:r>
          </w:p>
          <w:p w:rsidR="00A31DFD" w:rsidRDefault="007B229E" w:rsidP="007B229E">
            <w:r>
              <w:t>- J’ai porté attention à la qualité de ma rédaction (écriture lisible, expression claire, présentation soignée et orthographe correcte)</w:t>
            </w:r>
          </w:p>
        </w:tc>
        <w:tc>
          <w:tcPr>
            <w:tcW w:w="55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Default="00A31DFD" w:rsidP="00E54F80">
            <w:pPr>
              <w:pStyle w:val="Titre3"/>
              <w:spacing w:before="0" w:after="0"/>
              <w:jc w:val="both"/>
            </w:pPr>
            <w:r>
              <w:rPr>
                <w:color w:val="000000"/>
                <w:sz w:val="22"/>
                <w:szCs w:val="22"/>
              </w:rPr>
              <w:t>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Default="00A31DFD" w:rsidP="00E54F80">
            <w:pPr>
              <w:pStyle w:val="Titre3"/>
              <w:spacing w:before="0" w:after="0"/>
              <w:jc w:val="both"/>
            </w:pPr>
            <w:r>
              <w:rPr>
                <w:color w:val="000000"/>
                <w:sz w:val="22"/>
                <w:szCs w:val="22"/>
              </w:rPr>
              <w:t>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Default="00A31DFD" w:rsidP="00E54F80">
            <w:pPr>
              <w:pStyle w:val="Titre3"/>
              <w:spacing w:before="0" w:after="0"/>
              <w:jc w:val="both"/>
            </w:pPr>
            <w:r>
              <w:rPr>
                <w:color w:val="000000"/>
                <w:sz w:val="20"/>
                <w:szCs w:val="20"/>
              </w:rPr>
              <w:t> </w:t>
            </w:r>
          </w:p>
        </w:tc>
      </w:tr>
      <w:tr w:rsidR="00A31DFD" w:rsidTr="00A31DFD">
        <w:trPr>
          <w:trHeight w:val="1240"/>
        </w:trPr>
        <w:tc>
          <w:tcPr>
            <w:tcW w:w="2253"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Default="00A31DFD" w:rsidP="00E54F80">
            <w:pPr>
              <w:pStyle w:val="Titre3"/>
              <w:spacing w:before="0" w:after="0"/>
            </w:pPr>
            <w:r>
              <w:rPr>
                <w:b/>
                <w:bCs/>
                <w:color w:val="000000"/>
                <w:sz w:val="22"/>
                <w:szCs w:val="22"/>
              </w:rPr>
              <w:t>2- Mobiliser les connaissances du programme en lien avec le sujet</w:t>
            </w:r>
          </w:p>
        </w:tc>
        <w:tc>
          <w:tcPr>
            <w:tcW w:w="6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7045BB" w:rsidRPr="003D5846" w:rsidRDefault="007045BB" w:rsidP="007045BB">
            <w:pPr>
              <w:pStyle w:val="Titre3"/>
              <w:spacing w:before="0" w:after="0"/>
              <w:jc w:val="both"/>
              <w:rPr>
                <w:color w:val="000000" w:themeColor="text1"/>
                <w:sz w:val="22"/>
                <w:szCs w:val="22"/>
              </w:rPr>
            </w:pPr>
            <w:r w:rsidRPr="003D5846">
              <w:rPr>
                <w:color w:val="000000" w:themeColor="text1"/>
                <w:sz w:val="22"/>
                <w:szCs w:val="22"/>
              </w:rPr>
              <w:t xml:space="preserve">- J’ai utilisé le vocabulaire spécifique pour répondre à la </w:t>
            </w:r>
            <w:r w:rsidR="003D5846" w:rsidRPr="003D5846">
              <w:rPr>
                <w:color w:val="000000" w:themeColor="text1"/>
                <w:sz w:val="22"/>
                <w:szCs w:val="22"/>
              </w:rPr>
              <w:t>consigne</w:t>
            </w:r>
          </w:p>
          <w:p w:rsidR="00A31DFD" w:rsidRPr="00476942" w:rsidRDefault="00520FF0" w:rsidP="007B229E">
            <w:pPr>
              <w:rPr>
                <w:color w:val="000000" w:themeColor="text1"/>
              </w:rPr>
            </w:pPr>
            <w:r>
              <w:rPr>
                <w:color w:val="000000"/>
              </w:rPr>
              <w:t xml:space="preserve">- </w:t>
            </w:r>
            <w:r w:rsidRPr="007B229E">
              <w:rPr>
                <w:color w:val="000000" w:themeColor="text1"/>
              </w:rPr>
              <w:t xml:space="preserve">J’ai expliqué </w:t>
            </w:r>
            <w:r w:rsidR="007B229E" w:rsidRPr="007B229E">
              <w:rPr>
                <w:color w:val="000000" w:themeColor="text1"/>
              </w:rPr>
              <w:t xml:space="preserve">et/ou illustré de manière pertinente mes arguments. </w:t>
            </w:r>
          </w:p>
        </w:tc>
        <w:tc>
          <w:tcPr>
            <w:tcW w:w="55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Default="00A31DFD" w:rsidP="00E54F80">
            <w:pPr>
              <w:pStyle w:val="Titre3"/>
              <w:spacing w:before="0" w:after="0"/>
              <w:jc w:val="both"/>
            </w:pPr>
            <w:r>
              <w:rPr>
                <w:color w:val="000000"/>
                <w:sz w:val="22"/>
                <w:szCs w:val="22"/>
              </w:rPr>
              <w:t>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Default="00A31DFD" w:rsidP="00E54F80">
            <w:pPr>
              <w:pStyle w:val="Titre3"/>
              <w:spacing w:before="0" w:after="0"/>
              <w:jc w:val="both"/>
            </w:pPr>
            <w:r>
              <w:rPr>
                <w:color w:val="000000"/>
                <w:sz w:val="22"/>
                <w:szCs w:val="22"/>
              </w:rPr>
              <w:t>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Default="00A31DFD" w:rsidP="00E54F80">
            <w:pPr>
              <w:pStyle w:val="Titre3"/>
              <w:spacing w:before="0" w:after="0"/>
              <w:jc w:val="both"/>
            </w:pPr>
            <w:r>
              <w:rPr>
                <w:color w:val="000000"/>
                <w:sz w:val="20"/>
                <w:szCs w:val="20"/>
              </w:rPr>
              <w:t> </w:t>
            </w:r>
          </w:p>
        </w:tc>
      </w:tr>
      <w:tr w:rsidR="00A31DFD" w:rsidTr="00A31DFD">
        <w:trPr>
          <w:trHeight w:val="1620"/>
        </w:trPr>
        <w:tc>
          <w:tcPr>
            <w:tcW w:w="2253"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Default="00A31DFD" w:rsidP="00E54F80">
            <w:pPr>
              <w:pStyle w:val="Titre3"/>
              <w:spacing w:before="240" w:after="240"/>
            </w:pPr>
            <w:r>
              <w:rPr>
                <w:b/>
                <w:bCs/>
                <w:color w:val="000000"/>
                <w:sz w:val="22"/>
                <w:szCs w:val="22"/>
              </w:rPr>
              <w:t>3- Exploiter le dossier documentaire en lien avec le sujet</w:t>
            </w:r>
          </w:p>
        </w:tc>
        <w:tc>
          <w:tcPr>
            <w:tcW w:w="64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Default="00A31DFD" w:rsidP="00E54F80">
            <w:pPr>
              <w:pStyle w:val="Titre3"/>
              <w:spacing w:before="0" w:after="0" w:line="240" w:lineRule="auto"/>
            </w:pPr>
            <w:r>
              <w:rPr>
                <w:color w:val="000000"/>
                <w:sz w:val="22"/>
                <w:szCs w:val="22"/>
              </w:rPr>
              <w:t>- J’ai</w:t>
            </w:r>
            <w:r w:rsidR="0076648F" w:rsidRPr="007B229E">
              <w:rPr>
                <w:color w:val="000000" w:themeColor="text1"/>
                <w:sz w:val="22"/>
                <w:szCs w:val="22"/>
              </w:rPr>
              <w:t xml:space="preserve"> identifié </w:t>
            </w:r>
            <w:r>
              <w:rPr>
                <w:color w:val="000000"/>
                <w:sz w:val="22"/>
                <w:szCs w:val="22"/>
              </w:rPr>
              <w:t xml:space="preserve">dans le raisonnement les documents utilisés </w:t>
            </w:r>
          </w:p>
          <w:p w:rsidR="00A31DFD" w:rsidRDefault="00A31DFD" w:rsidP="00E54F80">
            <w:pPr>
              <w:pStyle w:val="Titre3"/>
              <w:spacing w:before="0" w:after="0" w:line="240" w:lineRule="auto"/>
            </w:pPr>
            <w:r>
              <w:rPr>
                <w:color w:val="000000"/>
                <w:sz w:val="22"/>
                <w:szCs w:val="22"/>
              </w:rPr>
              <w:t xml:space="preserve">- J’ai </w:t>
            </w:r>
            <w:r w:rsidR="007B229E">
              <w:rPr>
                <w:color w:val="000000"/>
                <w:sz w:val="22"/>
                <w:szCs w:val="22"/>
              </w:rPr>
              <w:t xml:space="preserve">repéré et reformulé </w:t>
            </w:r>
            <w:r w:rsidR="007B229E" w:rsidRPr="007B229E">
              <w:rPr>
                <w:color w:val="000000"/>
                <w:sz w:val="22"/>
                <w:szCs w:val="22"/>
              </w:rPr>
              <w:t xml:space="preserve">les informations </w:t>
            </w:r>
            <w:r w:rsidR="007B229E" w:rsidRPr="007B229E">
              <w:rPr>
                <w:color w:val="000000" w:themeColor="text1"/>
                <w:sz w:val="22"/>
                <w:szCs w:val="22"/>
              </w:rPr>
              <w:t xml:space="preserve">d’un texte </w:t>
            </w:r>
            <w:r w:rsidRPr="0076648F">
              <w:rPr>
                <w:color w:val="000000"/>
                <w:sz w:val="22"/>
                <w:szCs w:val="22"/>
              </w:rPr>
              <w:t>en lien avec le sujet.</w:t>
            </w:r>
          </w:p>
          <w:p w:rsidR="00A31DFD" w:rsidRPr="007B229E" w:rsidRDefault="00A31DFD" w:rsidP="00E54F80">
            <w:pPr>
              <w:pStyle w:val="Standard"/>
            </w:pPr>
            <w:r>
              <w:t>-</w:t>
            </w:r>
            <w:r w:rsidR="0076648F">
              <w:t xml:space="preserve"> </w:t>
            </w:r>
            <w:r w:rsidRPr="007B229E">
              <w:rPr>
                <w:color w:val="000000" w:themeColor="text1"/>
              </w:rPr>
              <w:t>J’ai correctement lu et interprété les</w:t>
            </w:r>
            <w:r w:rsidR="0076648F" w:rsidRPr="007B229E">
              <w:rPr>
                <w:color w:val="000000" w:themeColor="text1"/>
              </w:rPr>
              <w:t xml:space="preserve"> données chiffrées du document statistique</w:t>
            </w:r>
            <w:r w:rsidR="007B229E">
              <w:rPr>
                <w:color w:val="000000" w:themeColor="text1"/>
              </w:rPr>
              <w:t xml:space="preserve"> en faisant si nécessaire des calculs</w:t>
            </w:r>
            <w:r w:rsidRPr="007B229E">
              <w:rPr>
                <w:color w:val="000000" w:themeColor="text1"/>
              </w:rPr>
              <w:t>.</w:t>
            </w:r>
          </w:p>
        </w:tc>
        <w:tc>
          <w:tcPr>
            <w:tcW w:w="55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Default="00A31DFD" w:rsidP="00E54F80">
            <w:pPr>
              <w:pStyle w:val="Titre3"/>
              <w:spacing w:before="0" w:after="0"/>
              <w:jc w:val="both"/>
            </w:pPr>
            <w:r>
              <w:rPr>
                <w:color w:val="000000"/>
                <w:sz w:val="22"/>
                <w:szCs w:val="22"/>
              </w:rPr>
              <w:t>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Default="00A31DFD" w:rsidP="00E54F80">
            <w:pPr>
              <w:pStyle w:val="Titre3"/>
              <w:spacing w:before="0" w:after="0"/>
              <w:jc w:val="both"/>
            </w:pPr>
            <w:r>
              <w:rPr>
                <w:color w:val="000000"/>
                <w:sz w:val="22"/>
                <w:szCs w:val="22"/>
              </w:rPr>
              <w:t> </w:t>
            </w:r>
          </w:p>
        </w:tc>
        <w:tc>
          <w:tcPr>
            <w:tcW w:w="70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31DFD" w:rsidRDefault="00A31DFD" w:rsidP="00E54F80">
            <w:pPr>
              <w:pStyle w:val="Titre3"/>
              <w:spacing w:before="0" w:after="0"/>
              <w:jc w:val="both"/>
            </w:pPr>
            <w:r>
              <w:rPr>
                <w:color w:val="000000"/>
                <w:sz w:val="20"/>
                <w:szCs w:val="20"/>
              </w:rPr>
              <w:t> </w:t>
            </w:r>
          </w:p>
        </w:tc>
      </w:tr>
    </w:tbl>
    <w:p w:rsidR="004F4B26" w:rsidRDefault="002E624C" w:rsidP="00A0228B">
      <w:pPr>
        <w:pStyle w:val="Titre3"/>
        <w:keepNext w:val="0"/>
        <w:keepLines w:val="0"/>
        <w:spacing w:before="240" w:after="240"/>
        <w:jc w:val="both"/>
        <w:rPr>
          <w:b/>
          <w:color w:val="000000"/>
          <w:sz w:val="24"/>
          <w:szCs w:val="24"/>
          <w:u w:val="single"/>
        </w:rPr>
      </w:pPr>
      <w:r>
        <w:rPr>
          <w:b/>
          <w:color w:val="000000"/>
          <w:sz w:val="24"/>
          <w:szCs w:val="24"/>
          <w:u w:val="single"/>
        </w:rPr>
        <w:t>3</w:t>
      </w:r>
      <w:r w:rsidR="000623EB">
        <w:rPr>
          <w:b/>
          <w:color w:val="000000"/>
          <w:sz w:val="24"/>
          <w:szCs w:val="24"/>
          <w:u w:val="single"/>
        </w:rPr>
        <w:t xml:space="preserve"> – Conseils et activités pour l’apprentissage des élèves</w:t>
      </w:r>
    </w:p>
    <w:p w:rsidR="001B26FC" w:rsidRPr="001F5EF8" w:rsidRDefault="00E1629A" w:rsidP="00604341">
      <w:pPr>
        <w:pStyle w:val="Paragraphedeliste"/>
        <w:numPr>
          <w:ilvl w:val="0"/>
          <w:numId w:val="20"/>
        </w:numPr>
        <w:suppressAutoHyphens/>
        <w:autoSpaceDN w:val="0"/>
        <w:contextualSpacing w:val="0"/>
        <w:jc w:val="both"/>
        <w:textAlignment w:val="baseline"/>
        <w:rPr>
          <w:color w:val="000000" w:themeColor="text1"/>
        </w:rPr>
      </w:pPr>
      <w:bookmarkStart w:id="17" w:name="_gz8isi9nn630" w:colFirst="0" w:colLast="0"/>
      <w:bookmarkStart w:id="18" w:name="_cki8hxvrikoe" w:colFirst="0" w:colLast="0"/>
      <w:bookmarkStart w:id="19" w:name="_b4ujkzit7aro" w:colFirst="0" w:colLast="0"/>
      <w:bookmarkEnd w:id="17"/>
      <w:bookmarkEnd w:id="18"/>
      <w:bookmarkEnd w:id="19"/>
      <w:r>
        <w:rPr>
          <w:color w:val="000000" w:themeColor="text1"/>
        </w:rPr>
        <w:t>Réaliser des a</w:t>
      </w:r>
      <w:r w:rsidR="001B26FC" w:rsidRPr="001F5EF8">
        <w:rPr>
          <w:color w:val="000000" w:themeColor="text1"/>
        </w:rPr>
        <w:t>ctivités sur l’argumentation</w:t>
      </w:r>
      <w:r w:rsidR="001F5EF8">
        <w:rPr>
          <w:color w:val="000000" w:themeColor="text1"/>
        </w:rPr>
        <w:t>. Par exemple, on donne aux élèves l’affirmation, l’explication et ils doivent trouver l’illustration (lien avec des connaissances du programme). Ou on donne aux élèves l’affirmation, l’</w:t>
      </w:r>
      <w:r w:rsidR="0000469B">
        <w:rPr>
          <w:color w:val="000000" w:themeColor="text1"/>
        </w:rPr>
        <w:t xml:space="preserve">illustration </w:t>
      </w:r>
      <w:r w:rsidR="001F5EF8">
        <w:rPr>
          <w:color w:val="000000" w:themeColor="text1"/>
        </w:rPr>
        <w:t xml:space="preserve">et ils doivent </w:t>
      </w:r>
      <w:r w:rsidR="0000469B">
        <w:rPr>
          <w:color w:val="000000" w:themeColor="text1"/>
        </w:rPr>
        <w:t>présenter</w:t>
      </w:r>
      <w:r w:rsidR="001F5EF8">
        <w:rPr>
          <w:color w:val="000000" w:themeColor="text1"/>
        </w:rPr>
        <w:t xml:space="preserve"> l’</w:t>
      </w:r>
      <w:r w:rsidR="0000469B">
        <w:rPr>
          <w:color w:val="000000" w:themeColor="text1"/>
        </w:rPr>
        <w:t xml:space="preserve">explication </w:t>
      </w:r>
      <w:r w:rsidR="001F5EF8">
        <w:rPr>
          <w:color w:val="000000" w:themeColor="text1"/>
        </w:rPr>
        <w:t>(lien avec des connaissances du programme).</w:t>
      </w:r>
      <w:r w:rsidR="0000469B">
        <w:rPr>
          <w:color w:val="000000" w:themeColor="text1"/>
        </w:rPr>
        <w:t xml:space="preserve"> Proposez aux élèves un texte argumentatif et ils doivent souligner dans trois couleurs différentes les passages relevant de l’affirmation, ceux relevant de l’explication et ceux relevant de l’illustration. </w:t>
      </w:r>
    </w:p>
    <w:p w:rsidR="007045BB" w:rsidRPr="001F5EF8" w:rsidRDefault="007045BB" w:rsidP="007045BB">
      <w:pPr>
        <w:pStyle w:val="Paragraphedeliste"/>
        <w:suppressAutoHyphens/>
        <w:autoSpaceDN w:val="0"/>
        <w:contextualSpacing w:val="0"/>
        <w:textAlignment w:val="baseline"/>
        <w:rPr>
          <w:color w:val="000000" w:themeColor="text1"/>
        </w:rPr>
      </w:pPr>
    </w:p>
    <w:p w:rsidR="00C145F4" w:rsidRDefault="00C145F4"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sectPr w:rsidR="00444875" w:rsidSect="00A82FAD">
          <w:footerReference w:type="default" r:id="rId13"/>
          <w:pgSz w:w="11906" w:h="16838"/>
          <w:pgMar w:top="873" w:right="873" w:bottom="873" w:left="873" w:header="720" w:footer="720" w:gutter="0"/>
          <w:pgNumType w:start="1"/>
          <w:cols w:space="720"/>
          <w:docGrid w:linePitch="299"/>
        </w:sectPr>
      </w:pPr>
    </w:p>
    <w:tbl>
      <w:tblPr>
        <w:tblStyle w:val="a1"/>
        <w:tblW w:w="1542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68"/>
        <w:gridCol w:w="3796"/>
        <w:gridCol w:w="3827"/>
        <w:gridCol w:w="5529"/>
      </w:tblGrid>
      <w:tr w:rsidR="00444875" w:rsidRPr="00FD3AE7" w:rsidTr="008F7865">
        <w:trPr>
          <w:trHeight w:val="460"/>
        </w:trPr>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875" w:rsidRPr="00F36087" w:rsidRDefault="00A84F6D" w:rsidP="00747133">
            <w:pPr>
              <w:pStyle w:val="Titre3"/>
              <w:keepNext w:val="0"/>
              <w:keepLines w:val="0"/>
              <w:spacing w:before="0" w:after="0"/>
              <w:jc w:val="center"/>
              <w:rPr>
                <w:b/>
                <w:color w:val="auto"/>
                <w:sz w:val="22"/>
                <w:szCs w:val="22"/>
              </w:rPr>
            </w:pPr>
            <w:r>
              <w:rPr>
                <w:b/>
                <w:color w:val="auto"/>
                <w:sz w:val="22"/>
                <w:szCs w:val="22"/>
              </w:rPr>
              <w:lastRenderedPageBreak/>
              <w:t>Partie 1</w:t>
            </w:r>
          </w:p>
        </w:tc>
        <w:tc>
          <w:tcPr>
            <w:tcW w:w="13152"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rsidR="00444875" w:rsidRPr="00F36087" w:rsidRDefault="00444875" w:rsidP="00747133">
            <w:pPr>
              <w:pStyle w:val="Titre3"/>
              <w:keepNext w:val="0"/>
              <w:keepLines w:val="0"/>
              <w:spacing w:before="0" w:after="0"/>
              <w:jc w:val="center"/>
              <w:rPr>
                <w:b/>
                <w:color w:val="auto"/>
                <w:sz w:val="22"/>
                <w:szCs w:val="22"/>
              </w:rPr>
            </w:pPr>
            <w:r w:rsidRPr="00F36087">
              <w:rPr>
                <w:b/>
                <w:color w:val="auto"/>
                <w:sz w:val="22"/>
                <w:szCs w:val="22"/>
              </w:rPr>
              <w:t>Critères de réussite</w:t>
            </w:r>
          </w:p>
        </w:tc>
      </w:tr>
      <w:tr w:rsidR="00444875" w:rsidRPr="00FD36E9" w:rsidTr="00444875">
        <w:trPr>
          <w:trHeight w:val="480"/>
        </w:trPr>
        <w:tc>
          <w:tcPr>
            <w:tcW w:w="2268" w:type="dxa"/>
            <w:tcBorders>
              <w:left w:val="single" w:sz="8" w:space="0" w:color="000000"/>
              <w:right w:val="single" w:sz="8" w:space="0" w:color="000000"/>
            </w:tcBorders>
            <w:tcMar>
              <w:top w:w="100" w:type="dxa"/>
              <w:left w:w="100" w:type="dxa"/>
              <w:bottom w:w="100" w:type="dxa"/>
              <w:right w:w="100" w:type="dxa"/>
            </w:tcMar>
          </w:tcPr>
          <w:p w:rsidR="00444875" w:rsidRPr="00F64410" w:rsidRDefault="00444875" w:rsidP="00444875">
            <w:pPr>
              <w:jc w:val="center"/>
              <w:rPr>
                <w:b/>
                <w:color w:val="000000" w:themeColor="text1"/>
              </w:rPr>
            </w:pPr>
            <w:r w:rsidRPr="00F36087">
              <w:rPr>
                <w:b/>
              </w:rPr>
              <w:t>Attentes</w:t>
            </w:r>
            <w:r w:rsidR="0053693D">
              <w:rPr>
                <w:b/>
              </w:rPr>
              <w:t xml:space="preserve"> Q1</w:t>
            </w:r>
          </w:p>
        </w:tc>
        <w:tc>
          <w:tcPr>
            <w:tcW w:w="3796" w:type="dxa"/>
            <w:tcBorders>
              <w:right w:val="single" w:sz="8" w:space="0" w:color="000000"/>
            </w:tcBorders>
            <w:tcMar>
              <w:top w:w="100" w:type="dxa"/>
              <w:left w:w="100" w:type="dxa"/>
              <w:bottom w:w="100" w:type="dxa"/>
              <w:right w:w="100" w:type="dxa"/>
            </w:tcMar>
          </w:tcPr>
          <w:p w:rsidR="00444875" w:rsidRDefault="00444875" w:rsidP="0066075A">
            <w:pPr>
              <w:pStyle w:val="Titre3"/>
              <w:spacing w:before="0" w:after="0"/>
              <w:ind w:firstLine="10"/>
              <w:jc w:val="both"/>
              <w:rPr>
                <w:color w:val="auto"/>
                <w:sz w:val="22"/>
                <w:szCs w:val="22"/>
              </w:rPr>
            </w:pPr>
            <w:r>
              <w:rPr>
                <w:color w:val="auto"/>
                <w:sz w:val="22"/>
                <w:szCs w:val="22"/>
              </w:rPr>
              <w:t xml:space="preserve">- Identifier et respecter </w:t>
            </w:r>
            <w:r w:rsidRPr="00F36087">
              <w:rPr>
                <w:color w:val="auto"/>
                <w:sz w:val="22"/>
                <w:szCs w:val="22"/>
              </w:rPr>
              <w:t>la consigne imposée par la question</w:t>
            </w:r>
          </w:p>
          <w:p w:rsidR="0066075A" w:rsidRPr="00047ADD" w:rsidRDefault="0066075A" w:rsidP="0066075A">
            <w:pPr>
              <w:rPr>
                <w:color w:val="000000" w:themeColor="text1"/>
              </w:rPr>
            </w:pPr>
            <w:r w:rsidRPr="00047ADD">
              <w:rPr>
                <w:color w:val="000000" w:themeColor="text1"/>
              </w:rPr>
              <w:t xml:space="preserve">- Mobiliser les connaissances (notions et mécanismes) concernant l’objectif </w:t>
            </w:r>
            <w:r>
              <w:rPr>
                <w:color w:val="000000" w:themeColor="text1"/>
              </w:rPr>
              <w:t xml:space="preserve">d’apprentissage en lien avec l’étude du </w:t>
            </w:r>
            <w:r w:rsidRPr="00047ADD">
              <w:rPr>
                <w:color w:val="000000" w:themeColor="text1"/>
              </w:rPr>
              <w:t>document ou l’exercice</w:t>
            </w:r>
            <w:r>
              <w:rPr>
                <w:color w:val="000000" w:themeColor="text1"/>
              </w:rPr>
              <w:t xml:space="preserve"> de résolution graphique</w:t>
            </w:r>
            <w:r w:rsidRPr="00047ADD">
              <w:rPr>
                <w:color w:val="000000" w:themeColor="text1"/>
              </w:rPr>
              <w:t xml:space="preserve">. </w:t>
            </w:r>
          </w:p>
          <w:p w:rsidR="0066075A" w:rsidRPr="0066075A" w:rsidRDefault="0066075A" w:rsidP="0066075A">
            <w:r w:rsidRPr="00047ADD">
              <w:rPr>
                <w:color w:val="000000" w:themeColor="text1"/>
              </w:rPr>
              <w:t xml:space="preserve">- Illustrer les connaissances concernant l’objectif d’apprentissage </w:t>
            </w:r>
            <w:r>
              <w:rPr>
                <w:color w:val="000000" w:themeColor="text1"/>
              </w:rPr>
              <w:t xml:space="preserve">en lien avec l’étude du </w:t>
            </w:r>
            <w:r w:rsidRPr="00047ADD">
              <w:rPr>
                <w:color w:val="000000" w:themeColor="text1"/>
              </w:rPr>
              <w:t>document ou l’exercice</w:t>
            </w:r>
            <w:r>
              <w:rPr>
                <w:color w:val="000000" w:themeColor="text1"/>
              </w:rPr>
              <w:t xml:space="preserve"> de résolution graphique</w:t>
            </w:r>
          </w:p>
        </w:tc>
        <w:tc>
          <w:tcPr>
            <w:tcW w:w="3827" w:type="dxa"/>
            <w:tcBorders>
              <w:right w:val="single" w:sz="8" w:space="0" w:color="000000"/>
            </w:tcBorders>
            <w:tcMar>
              <w:top w:w="100" w:type="dxa"/>
              <w:left w:w="100" w:type="dxa"/>
              <w:bottom w:w="100" w:type="dxa"/>
              <w:right w:w="100" w:type="dxa"/>
            </w:tcMar>
          </w:tcPr>
          <w:p w:rsidR="00444875" w:rsidRDefault="0066075A" w:rsidP="00444875">
            <w:pPr>
              <w:pStyle w:val="Titre3"/>
              <w:keepNext w:val="0"/>
              <w:keepLines w:val="0"/>
              <w:spacing w:before="0" w:after="0"/>
              <w:jc w:val="both"/>
              <w:rPr>
                <w:b/>
                <w:color w:val="auto"/>
                <w:sz w:val="22"/>
                <w:szCs w:val="22"/>
              </w:rPr>
            </w:pPr>
            <w:r>
              <w:rPr>
                <w:b/>
                <w:color w:val="auto"/>
                <w:sz w:val="22"/>
                <w:szCs w:val="22"/>
              </w:rPr>
              <w:t>Limoges :</w:t>
            </w:r>
          </w:p>
          <w:p w:rsidR="0066075A" w:rsidRPr="0066075A" w:rsidRDefault="0066075A" w:rsidP="0066075A">
            <w:pPr>
              <w:rPr>
                <w:rFonts w:asciiTheme="minorHAnsi" w:hAnsiTheme="minorHAnsi"/>
                <w:sz w:val="24"/>
                <w:szCs w:val="24"/>
              </w:rPr>
            </w:pPr>
            <w:r w:rsidRPr="0066075A">
              <w:t xml:space="preserve">- </w:t>
            </w:r>
            <w:r w:rsidRPr="0066075A">
              <w:rPr>
                <w:rFonts w:asciiTheme="minorHAnsi" w:hAnsiTheme="minorHAnsi"/>
                <w:sz w:val="24"/>
                <w:szCs w:val="24"/>
              </w:rPr>
              <w:t>Complétude et pertinence de la réponse (utiliser de façon pertinente les notions et mécanismes attendus en lien avec la question)</w:t>
            </w:r>
          </w:p>
          <w:p w:rsidR="0066075A" w:rsidRPr="0066075A" w:rsidRDefault="0066075A" w:rsidP="0066075A">
            <w:pPr>
              <w:rPr>
                <w:rFonts w:asciiTheme="minorHAnsi" w:hAnsiTheme="minorHAnsi"/>
                <w:sz w:val="24"/>
                <w:szCs w:val="24"/>
              </w:rPr>
            </w:pPr>
          </w:p>
          <w:p w:rsidR="0066075A" w:rsidRPr="0066075A" w:rsidRDefault="0066075A" w:rsidP="0066075A">
            <w:pPr>
              <w:rPr>
                <w:rFonts w:asciiTheme="minorHAnsi" w:hAnsiTheme="minorHAnsi"/>
                <w:sz w:val="24"/>
                <w:szCs w:val="24"/>
              </w:rPr>
            </w:pPr>
            <w:r w:rsidRPr="0066075A">
              <w:rPr>
                <w:rFonts w:asciiTheme="minorHAnsi" w:hAnsiTheme="minorHAnsi"/>
                <w:sz w:val="24"/>
                <w:szCs w:val="24"/>
              </w:rPr>
              <w:t>- Explicitation ou illustration  d’élément(s) attendu(s)</w:t>
            </w:r>
          </w:p>
          <w:p w:rsidR="0066075A" w:rsidRPr="0066075A" w:rsidRDefault="0066075A" w:rsidP="0066075A">
            <w:pPr>
              <w:rPr>
                <w:rFonts w:asciiTheme="minorHAnsi" w:hAnsiTheme="minorHAnsi"/>
                <w:sz w:val="24"/>
                <w:szCs w:val="24"/>
              </w:rPr>
            </w:pPr>
          </w:p>
          <w:p w:rsidR="00444875" w:rsidRPr="006C2392" w:rsidRDefault="0066075A" w:rsidP="0066075A">
            <w:pPr>
              <w:rPr>
                <w:bCs/>
              </w:rPr>
            </w:pPr>
            <w:r w:rsidRPr="0066075A">
              <w:rPr>
                <w:rFonts w:asciiTheme="minorHAnsi" w:hAnsiTheme="minorHAnsi"/>
                <w:sz w:val="24"/>
                <w:szCs w:val="24"/>
              </w:rPr>
              <w:t>- Cohérence</w:t>
            </w:r>
            <w:r w:rsidRPr="0066075A">
              <w:rPr>
                <w:u w:val="single"/>
              </w:rPr>
              <w:t xml:space="preserve"> </w:t>
            </w:r>
          </w:p>
        </w:tc>
        <w:tc>
          <w:tcPr>
            <w:tcW w:w="5529" w:type="dxa"/>
            <w:tcBorders>
              <w:right w:val="single" w:sz="8" w:space="0" w:color="000000"/>
            </w:tcBorders>
          </w:tcPr>
          <w:p w:rsidR="0066075A" w:rsidRPr="00795DDE" w:rsidRDefault="0066075A" w:rsidP="0066075A">
            <w:pPr>
              <w:pStyle w:val="Paragraphedeliste"/>
              <w:numPr>
                <w:ilvl w:val="0"/>
                <w:numId w:val="22"/>
              </w:numPr>
              <w:shd w:val="clear" w:color="auto" w:fill="FFFFFF"/>
              <w:autoSpaceDE w:val="0"/>
              <w:autoSpaceDN w:val="0"/>
              <w:adjustRightInd w:val="0"/>
              <w:spacing w:after="200"/>
              <w:ind w:left="426"/>
              <w:rPr>
                <w:sz w:val="24"/>
                <w:szCs w:val="24"/>
              </w:rPr>
            </w:pPr>
            <w:r w:rsidRPr="00F34760">
              <w:rPr>
                <w:rFonts w:ascii="Calibri" w:hAnsi="Calibri" w:cs="Times New Roman"/>
                <w:sz w:val="24"/>
                <w:szCs w:val="24"/>
                <w:lang w:eastAsia="ja-JP"/>
              </w:rPr>
              <w:t xml:space="preserve">J’ai cerné la consigne </w:t>
            </w:r>
          </w:p>
          <w:p w:rsidR="0066075A" w:rsidRPr="00795DDE" w:rsidRDefault="0066075A" w:rsidP="0066075A">
            <w:pPr>
              <w:pStyle w:val="Paragraphedeliste"/>
              <w:shd w:val="clear" w:color="auto" w:fill="FFFFFF"/>
              <w:autoSpaceDE w:val="0"/>
              <w:autoSpaceDN w:val="0"/>
              <w:adjustRightInd w:val="0"/>
              <w:spacing w:after="200"/>
              <w:ind w:left="426"/>
              <w:rPr>
                <w:sz w:val="24"/>
                <w:szCs w:val="24"/>
              </w:rPr>
            </w:pPr>
          </w:p>
          <w:p w:rsidR="0066075A" w:rsidRDefault="0066075A" w:rsidP="0066075A">
            <w:pPr>
              <w:pStyle w:val="Paragraphedeliste"/>
              <w:numPr>
                <w:ilvl w:val="0"/>
                <w:numId w:val="22"/>
              </w:numPr>
              <w:shd w:val="clear" w:color="auto" w:fill="FFFFFF"/>
              <w:autoSpaceDE w:val="0"/>
              <w:autoSpaceDN w:val="0"/>
              <w:adjustRightInd w:val="0"/>
              <w:spacing w:after="200"/>
              <w:ind w:left="426"/>
              <w:rPr>
                <w:rFonts w:ascii="Calibri" w:hAnsi="Calibri" w:cs="Times New Roman"/>
                <w:sz w:val="24"/>
                <w:szCs w:val="24"/>
                <w:lang w:eastAsia="ja-JP"/>
              </w:rPr>
            </w:pPr>
            <w:r w:rsidRPr="00795DDE">
              <w:rPr>
                <w:rFonts w:ascii="Calibri" w:hAnsi="Calibri" w:cs="Times New Roman"/>
                <w:sz w:val="24"/>
                <w:szCs w:val="24"/>
                <w:lang w:eastAsia="ja-JP"/>
              </w:rPr>
              <w:t xml:space="preserve"> J’ai identifié les connaissances attendues </w:t>
            </w:r>
            <w:r>
              <w:rPr>
                <w:rFonts w:ascii="Calibri" w:hAnsi="Calibri" w:cs="Times New Roman"/>
                <w:sz w:val="24"/>
                <w:szCs w:val="24"/>
                <w:lang w:eastAsia="ja-JP"/>
              </w:rPr>
              <w:t>(et donc pertinentes)</w:t>
            </w:r>
          </w:p>
          <w:p w:rsidR="0066075A" w:rsidRPr="00795DDE" w:rsidRDefault="0066075A" w:rsidP="0066075A">
            <w:pPr>
              <w:pStyle w:val="Paragraphedeliste"/>
              <w:shd w:val="clear" w:color="auto" w:fill="FFFFFF"/>
              <w:autoSpaceDE w:val="0"/>
              <w:autoSpaceDN w:val="0"/>
              <w:adjustRightInd w:val="0"/>
              <w:spacing w:after="200"/>
              <w:ind w:left="426"/>
              <w:rPr>
                <w:sz w:val="24"/>
                <w:szCs w:val="24"/>
              </w:rPr>
            </w:pPr>
          </w:p>
          <w:p w:rsidR="0066075A" w:rsidRPr="00795DDE" w:rsidRDefault="0066075A" w:rsidP="0066075A">
            <w:pPr>
              <w:pStyle w:val="Paragraphedeliste"/>
              <w:numPr>
                <w:ilvl w:val="0"/>
                <w:numId w:val="22"/>
              </w:numPr>
              <w:shd w:val="clear" w:color="auto" w:fill="FFFFFF"/>
              <w:autoSpaceDE w:val="0"/>
              <w:autoSpaceDN w:val="0"/>
              <w:adjustRightInd w:val="0"/>
              <w:spacing w:after="200"/>
              <w:ind w:left="426"/>
              <w:rPr>
                <w:sz w:val="24"/>
                <w:szCs w:val="24"/>
              </w:rPr>
            </w:pPr>
            <w:r w:rsidRPr="00795DDE">
              <w:rPr>
                <w:rFonts w:ascii="Calibri" w:hAnsi="Calibri" w:cs="Times New Roman"/>
                <w:i/>
                <w:sz w:val="24"/>
                <w:szCs w:val="24"/>
                <w:lang w:eastAsia="ja-JP"/>
              </w:rPr>
              <w:t xml:space="preserve"> </w:t>
            </w:r>
            <w:r w:rsidRPr="00795DDE">
              <w:rPr>
                <w:rFonts w:ascii="Calibri" w:hAnsi="Calibri" w:cs="Times New Roman"/>
                <w:sz w:val="24"/>
                <w:szCs w:val="24"/>
                <w:lang w:eastAsia="ja-JP"/>
              </w:rPr>
              <w:t>J’ai su mettre en relation les connaissances avec la consigne</w:t>
            </w:r>
            <w:r>
              <w:rPr>
                <w:rFonts w:ascii="Calibri" w:hAnsi="Calibri" w:cs="Times New Roman"/>
                <w:sz w:val="24"/>
                <w:szCs w:val="24"/>
                <w:lang w:eastAsia="ja-JP"/>
              </w:rPr>
              <w:t>(</w:t>
            </w:r>
            <w:r w:rsidRPr="00F34760">
              <w:rPr>
                <w:rFonts w:ascii="Calibri" w:hAnsi="Calibri" w:cs="Times New Roman"/>
                <w:i/>
                <w:sz w:val="24"/>
                <w:szCs w:val="24"/>
                <w:lang w:eastAsia="ja-JP"/>
              </w:rPr>
              <w:t>Répondre à la question et pas seulement restituer son cours</w:t>
            </w:r>
            <w:r>
              <w:rPr>
                <w:rFonts w:ascii="Calibri" w:hAnsi="Calibri" w:cs="Times New Roman"/>
                <w:i/>
                <w:sz w:val="24"/>
                <w:szCs w:val="24"/>
                <w:lang w:eastAsia="ja-JP"/>
              </w:rPr>
              <w:t>)</w:t>
            </w:r>
          </w:p>
          <w:p w:rsidR="0066075A" w:rsidRPr="00871332" w:rsidRDefault="0066075A" w:rsidP="0066075A">
            <w:pPr>
              <w:pStyle w:val="Paragraphedeliste"/>
              <w:shd w:val="clear" w:color="auto" w:fill="FFFFFF"/>
              <w:autoSpaceDE w:val="0"/>
              <w:autoSpaceDN w:val="0"/>
              <w:adjustRightInd w:val="0"/>
              <w:spacing w:after="200"/>
              <w:ind w:left="426"/>
            </w:pPr>
          </w:p>
          <w:p w:rsidR="0066075A" w:rsidRPr="0066075A" w:rsidRDefault="0066075A" w:rsidP="0066075A">
            <w:pPr>
              <w:pStyle w:val="Paragraphedeliste"/>
              <w:numPr>
                <w:ilvl w:val="0"/>
                <w:numId w:val="22"/>
              </w:numPr>
              <w:shd w:val="clear" w:color="auto" w:fill="FFFFFF"/>
              <w:autoSpaceDE w:val="0"/>
              <w:autoSpaceDN w:val="0"/>
              <w:adjustRightInd w:val="0"/>
              <w:spacing w:after="200"/>
              <w:ind w:left="426"/>
            </w:pPr>
            <w:r w:rsidRPr="00F34760">
              <w:rPr>
                <w:rFonts w:ascii="Calibri" w:hAnsi="Calibri" w:cs="Times New Roman"/>
                <w:sz w:val="24"/>
                <w:szCs w:val="24"/>
                <w:lang w:eastAsia="ja-JP"/>
              </w:rPr>
              <w:t xml:space="preserve">J’ai été capable de démontrer ma réponse : </w:t>
            </w:r>
            <w:r w:rsidRPr="00871332">
              <w:rPr>
                <w:color w:val="000000"/>
              </w:rPr>
              <w:t xml:space="preserve">Explicitation ou illustration </w:t>
            </w:r>
          </w:p>
          <w:p w:rsidR="0066075A" w:rsidRPr="0066075A" w:rsidRDefault="0066075A" w:rsidP="0066075A">
            <w:pPr>
              <w:pStyle w:val="Paragraphedeliste"/>
              <w:shd w:val="clear" w:color="auto" w:fill="FFFFFF"/>
              <w:autoSpaceDE w:val="0"/>
              <w:autoSpaceDN w:val="0"/>
              <w:adjustRightInd w:val="0"/>
              <w:spacing w:after="200"/>
              <w:ind w:left="426"/>
            </w:pPr>
          </w:p>
          <w:p w:rsidR="00444875" w:rsidRPr="00F36087" w:rsidRDefault="0066075A" w:rsidP="0066075A">
            <w:pPr>
              <w:pStyle w:val="Paragraphedeliste"/>
              <w:numPr>
                <w:ilvl w:val="0"/>
                <w:numId w:val="22"/>
              </w:numPr>
              <w:shd w:val="clear" w:color="auto" w:fill="FFFFFF"/>
              <w:autoSpaceDE w:val="0"/>
              <w:autoSpaceDN w:val="0"/>
              <w:adjustRightInd w:val="0"/>
              <w:spacing w:after="200"/>
              <w:ind w:left="426"/>
              <w:rPr>
                <w:b/>
              </w:rPr>
            </w:pPr>
            <w:r w:rsidRPr="00795DDE">
              <w:rPr>
                <w:color w:val="000000"/>
              </w:rPr>
              <w:t xml:space="preserve"> </w:t>
            </w:r>
            <w:r w:rsidRPr="00795DDE">
              <w:rPr>
                <w:rFonts w:ascii="Calibri" w:hAnsi="Calibri" w:cs="Times New Roman"/>
                <w:sz w:val="24"/>
                <w:szCs w:val="24"/>
                <w:lang w:eastAsia="ja-JP"/>
              </w:rPr>
              <w:t xml:space="preserve">J’ai organisé logiquement la réponse. </w:t>
            </w:r>
          </w:p>
        </w:tc>
      </w:tr>
      <w:tr w:rsidR="00444875" w:rsidRPr="00FD36E9" w:rsidTr="00444875">
        <w:trPr>
          <w:trHeight w:val="480"/>
        </w:trPr>
        <w:tc>
          <w:tcPr>
            <w:tcW w:w="2268" w:type="dxa"/>
            <w:tcBorders>
              <w:left w:val="single" w:sz="8" w:space="0" w:color="000000"/>
              <w:right w:val="single" w:sz="8" w:space="0" w:color="000000"/>
            </w:tcBorders>
            <w:tcMar>
              <w:top w:w="100" w:type="dxa"/>
              <w:left w:w="100" w:type="dxa"/>
              <w:bottom w:w="100" w:type="dxa"/>
              <w:right w:w="100" w:type="dxa"/>
            </w:tcMar>
          </w:tcPr>
          <w:p w:rsidR="00444875" w:rsidRPr="00F64410" w:rsidRDefault="0066075A" w:rsidP="00444875">
            <w:pPr>
              <w:jc w:val="center"/>
              <w:rPr>
                <w:b/>
                <w:color w:val="000000" w:themeColor="text1"/>
              </w:rPr>
            </w:pPr>
            <w:r w:rsidRPr="00F36087">
              <w:rPr>
                <w:b/>
              </w:rPr>
              <w:t>Attentes</w:t>
            </w:r>
            <w:r>
              <w:rPr>
                <w:b/>
              </w:rPr>
              <w:t xml:space="preserve"> Q2</w:t>
            </w:r>
          </w:p>
        </w:tc>
        <w:tc>
          <w:tcPr>
            <w:tcW w:w="3796" w:type="dxa"/>
            <w:tcBorders>
              <w:right w:val="single" w:sz="8" w:space="0" w:color="000000"/>
            </w:tcBorders>
            <w:tcMar>
              <w:top w:w="100" w:type="dxa"/>
              <w:left w:w="100" w:type="dxa"/>
              <w:bottom w:w="100" w:type="dxa"/>
              <w:right w:w="100" w:type="dxa"/>
            </w:tcMar>
          </w:tcPr>
          <w:p w:rsidR="00244091" w:rsidRDefault="00244091" w:rsidP="00244091">
            <w:pPr>
              <w:pStyle w:val="Titre3"/>
              <w:spacing w:before="0" w:after="0"/>
              <w:jc w:val="both"/>
              <w:rPr>
                <w:color w:val="auto"/>
                <w:sz w:val="22"/>
                <w:szCs w:val="22"/>
              </w:rPr>
            </w:pPr>
            <w:r>
              <w:rPr>
                <w:color w:val="auto"/>
                <w:sz w:val="22"/>
                <w:szCs w:val="22"/>
              </w:rPr>
              <w:t xml:space="preserve">- </w:t>
            </w:r>
            <w:r>
              <w:rPr>
                <w:b/>
                <w:color w:val="auto"/>
                <w:sz w:val="22"/>
                <w:szCs w:val="22"/>
              </w:rPr>
              <w:t>lire</w:t>
            </w:r>
            <w:r>
              <w:rPr>
                <w:color w:val="auto"/>
                <w:sz w:val="22"/>
                <w:szCs w:val="22"/>
              </w:rPr>
              <w:t xml:space="preserve"> et </w:t>
            </w:r>
            <w:r>
              <w:rPr>
                <w:b/>
                <w:color w:val="000000" w:themeColor="text1"/>
                <w:sz w:val="22"/>
                <w:szCs w:val="22"/>
              </w:rPr>
              <w:t>interpréter</w:t>
            </w:r>
            <w:r>
              <w:rPr>
                <w:color w:val="auto"/>
                <w:sz w:val="22"/>
                <w:szCs w:val="22"/>
              </w:rPr>
              <w:t xml:space="preserve"> les données du document pour en faciliter la collecte  </w:t>
            </w:r>
          </w:p>
          <w:p w:rsidR="00244091" w:rsidRDefault="00244091" w:rsidP="00244091"/>
          <w:p w:rsidR="00244091" w:rsidRDefault="00244091" w:rsidP="00244091">
            <w:r>
              <w:t xml:space="preserve">- </w:t>
            </w:r>
            <w:r w:rsidRPr="00805FD7">
              <w:rPr>
                <w:b/>
              </w:rPr>
              <w:t>sélectionner</w:t>
            </w:r>
            <w:r w:rsidRPr="00C44999">
              <w:t xml:space="preserve"> les données pertinent</w:t>
            </w:r>
            <w:r>
              <w:t>es du document</w:t>
            </w:r>
          </w:p>
          <w:p w:rsidR="00244091" w:rsidRDefault="00244091" w:rsidP="00244091"/>
          <w:p w:rsidR="00244091" w:rsidRDefault="00244091" w:rsidP="00244091">
            <w:r>
              <w:t xml:space="preserve">- </w:t>
            </w:r>
            <w:r w:rsidRPr="005E1BE6">
              <w:t xml:space="preserve">calculs </w:t>
            </w:r>
            <w:r>
              <w:t xml:space="preserve">ou représentations </w:t>
            </w:r>
            <w:r w:rsidRPr="005E1BE6">
              <w:t>appropriés pour</w:t>
            </w:r>
            <w:r>
              <w:rPr>
                <w:b/>
              </w:rPr>
              <w:t xml:space="preserve"> exploiter </w:t>
            </w:r>
            <w:r w:rsidRPr="005E1BE6">
              <w:t>les données afin de répondre à la question</w:t>
            </w:r>
          </w:p>
          <w:p w:rsidR="00444875" w:rsidRDefault="00444875" w:rsidP="00747133">
            <w:pPr>
              <w:pStyle w:val="Titre3"/>
              <w:spacing w:before="0" w:after="0"/>
              <w:jc w:val="both"/>
              <w:rPr>
                <w:color w:val="auto"/>
                <w:sz w:val="22"/>
                <w:szCs w:val="22"/>
              </w:rPr>
            </w:pPr>
          </w:p>
        </w:tc>
        <w:tc>
          <w:tcPr>
            <w:tcW w:w="3827" w:type="dxa"/>
            <w:tcBorders>
              <w:right w:val="single" w:sz="8" w:space="0" w:color="000000"/>
            </w:tcBorders>
            <w:tcMar>
              <w:top w:w="100" w:type="dxa"/>
              <w:left w:w="100" w:type="dxa"/>
              <w:bottom w:w="100" w:type="dxa"/>
              <w:right w:w="100" w:type="dxa"/>
            </w:tcMar>
          </w:tcPr>
          <w:p w:rsidR="00244091" w:rsidRPr="00244091" w:rsidRDefault="00244091" w:rsidP="00244091">
            <w:pPr>
              <w:tabs>
                <w:tab w:val="left" w:pos="1739"/>
              </w:tabs>
              <w:rPr>
                <w:rFonts w:asciiTheme="minorHAnsi" w:hAnsiTheme="minorHAnsi"/>
                <w:sz w:val="24"/>
              </w:rPr>
            </w:pPr>
            <w:r w:rsidRPr="00244091">
              <w:rPr>
                <w:rFonts w:asciiTheme="minorHAnsi" w:hAnsiTheme="minorHAnsi"/>
                <w:sz w:val="24"/>
              </w:rPr>
              <w:t>- sélectionner des données statistiques pertinentes  en lien avec la consigne.</w:t>
            </w:r>
          </w:p>
          <w:p w:rsidR="00244091" w:rsidRPr="00244091" w:rsidRDefault="00244091" w:rsidP="00244091">
            <w:pPr>
              <w:tabs>
                <w:tab w:val="left" w:pos="1739"/>
              </w:tabs>
              <w:rPr>
                <w:rFonts w:asciiTheme="minorHAnsi" w:hAnsiTheme="minorHAnsi"/>
                <w:sz w:val="24"/>
              </w:rPr>
            </w:pPr>
          </w:p>
          <w:p w:rsidR="00244091" w:rsidRPr="00244091" w:rsidRDefault="00244091" w:rsidP="00244091">
            <w:pPr>
              <w:tabs>
                <w:tab w:val="left" w:pos="1739"/>
              </w:tabs>
              <w:rPr>
                <w:rFonts w:asciiTheme="minorHAnsi" w:hAnsiTheme="minorHAnsi"/>
                <w:sz w:val="24"/>
              </w:rPr>
            </w:pPr>
            <w:r w:rsidRPr="00244091">
              <w:rPr>
                <w:rFonts w:asciiTheme="minorHAnsi" w:hAnsiTheme="minorHAnsi"/>
                <w:sz w:val="24"/>
              </w:rPr>
              <w:t>- lecture explicite des données</w:t>
            </w:r>
          </w:p>
          <w:p w:rsidR="00244091" w:rsidRPr="00244091" w:rsidRDefault="00244091" w:rsidP="00244091">
            <w:pPr>
              <w:tabs>
                <w:tab w:val="left" w:pos="1739"/>
              </w:tabs>
              <w:rPr>
                <w:rFonts w:asciiTheme="minorHAnsi" w:hAnsiTheme="minorHAnsi"/>
                <w:sz w:val="24"/>
              </w:rPr>
            </w:pPr>
          </w:p>
          <w:p w:rsidR="00244091" w:rsidRPr="00244091" w:rsidRDefault="00244091" w:rsidP="00244091">
            <w:pPr>
              <w:tabs>
                <w:tab w:val="left" w:pos="1739"/>
              </w:tabs>
              <w:rPr>
                <w:rFonts w:asciiTheme="minorHAnsi" w:hAnsiTheme="minorHAnsi"/>
                <w:sz w:val="24"/>
              </w:rPr>
            </w:pPr>
          </w:p>
          <w:p w:rsidR="00244091" w:rsidRPr="00244091" w:rsidRDefault="00244091" w:rsidP="00244091">
            <w:pPr>
              <w:tabs>
                <w:tab w:val="left" w:pos="1739"/>
              </w:tabs>
              <w:rPr>
                <w:rFonts w:asciiTheme="minorHAnsi" w:hAnsiTheme="minorHAnsi"/>
                <w:sz w:val="24"/>
              </w:rPr>
            </w:pPr>
          </w:p>
          <w:p w:rsidR="00244091" w:rsidRPr="00244091" w:rsidRDefault="00244091" w:rsidP="00244091">
            <w:pPr>
              <w:tabs>
                <w:tab w:val="left" w:pos="1739"/>
              </w:tabs>
              <w:rPr>
                <w:rFonts w:asciiTheme="minorHAnsi" w:hAnsiTheme="minorHAnsi"/>
                <w:sz w:val="24"/>
              </w:rPr>
            </w:pPr>
          </w:p>
          <w:p w:rsidR="00244091" w:rsidRPr="00244091" w:rsidRDefault="00244091" w:rsidP="00244091">
            <w:pPr>
              <w:tabs>
                <w:tab w:val="left" w:pos="1739"/>
              </w:tabs>
              <w:rPr>
                <w:rFonts w:asciiTheme="minorHAnsi" w:hAnsiTheme="minorHAnsi"/>
                <w:sz w:val="24"/>
              </w:rPr>
            </w:pPr>
          </w:p>
          <w:p w:rsidR="00244091" w:rsidRPr="00244091" w:rsidRDefault="00244091" w:rsidP="00244091">
            <w:pPr>
              <w:tabs>
                <w:tab w:val="left" w:pos="1739"/>
              </w:tabs>
              <w:rPr>
                <w:rFonts w:asciiTheme="minorHAnsi" w:hAnsiTheme="minorHAnsi"/>
                <w:sz w:val="24"/>
              </w:rPr>
            </w:pPr>
            <w:r w:rsidRPr="00244091">
              <w:rPr>
                <w:rFonts w:asciiTheme="minorHAnsi" w:hAnsiTheme="minorHAnsi"/>
                <w:sz w:val="24"/>
              </w:rPr>
              <w:t>- traiter  les données (1)</w:t>
            </w:r>
          </w:p>
          <w:p w:rsidR="00244091" w:rsidRPr="00244091" w:rsidRDefault="00244091" w:rsidP="00244091">
            <w:pPr>
              <w:tabs>
                <w:tab w:val="left" w:pos="1739"/>
              </w:tabs>
              <w:rPr>
                <w:rFonts w:asciiTheme="minorHAnsi" w:hAnsiTheme="minorHAnsi"/>
                <w:sz w:val="24"/>
              </w:rPr>
            </w:pPr>
            <w:r w:rsidRPr="00244091">
              <w:rPr>
                <w:rFonts w:asciiTheme="minorHAnsi" w:hAnsiTheme="minorHAnsi"/>
                <w:sz w:val="24"/>
              </w:rPr>
              <w:t>pertinentes.</w:t>
            </w:r>
          </w:p>
          <w:p w:rsidR="00244091" w:rsidRDefault="00244091" w:rsidP="00244091">
            <w:pPr>
              <w:tabs>
                <w:tab w:val="left" w:pos="1739"/>
              </w:tabs>
            </w:pPr>
          </w:p>
          <w:p w:rsidR="00244091" w:rsidRDefault="00244091" w:rsidP="00244091">
            <w:pPr>
              <w:tabs>
                <w:tab w:val="left" w:pos="1739"/>
              </w:tabs>
            </w:pPr>
          </w:p>
          <w:p w:rsidR="00244091" w:rsidRPr="00244091" w:rsidRDefault="00244091" w:rsidP="00244091">
            <w:pPr>
              <w:tabs>
                <w:tab w:val="left" w:pos="1739"/>
              </w:tabs>
              <w:rPr>
                <w:rFonts w:asciiTheme="minorHAnsi" w:hAnsiTheme="minorHAnsi"/>
                <w:sz w:val="24"/>
              </w:rPr>
            </w:pPr>
          </w:p>
          <w:p w:rsidR="00244091" w:rsidRPr="00244091" w:rsidRDefault="00244091" w:rsidP="00244091">
            <w:pPr>
              <w:tabs>
                <w:tab w:val="left" w:pos="1739"/>
              </w:tabs>
              <w:rPr>
                <w:rFonts w:asciiTheme="minorHAnsi" w:hAnsiTheme="minorHAnsi"/>
                <w:sz w:val="24"/>
              </w:rPr>
            </w:pPr>
            <w:r w:rsidRPr="00244091">
              <w:rPr>
                <w:rFonts w:asciiTheme="minorHAnsi" w:hAnsiTheme="minorHAnsi"/>
                <w:sz w:val="24"/>
              </w:rPr>
              <w:t>- réaliser et interpréter une représentation graphique</w:t>
            </w:r>
          </w:p>
          <w:p w:rsidR="00444875" w:rsidRPr="006C2392" w:rsidRDefault="00444875" w:rsidP="00747133">
            <w:pPr>
              <w:autoSpaceDE w:val="0"/>
              <w:autoSpaceDN w:val="0"/>
              <w:adjustRightInd w:val="0"/>
              <w:spacing w:line="240" w:lineRule="auto"/>
              <w:rPr>
                <w:bCs/>
              </w:rPr>
            </w:pPr>
          </w:p>
        </w:tc>
        <w:tc>
          <w:tcPr>
            <w:tcW w:w="5529" w:type="dxa"/>
            <w:tcBorders>
              <w:right w:val="single" w:sz="8" w:space="0" w:color="000000"/>
            </w:tcBorders>
          </w:tcPr>
          <w:p w:rsidR="00444875" w:rsidRPr="00244091" w:rsidRDefault="00244091" w:rsidP="00747133">
            <w:pPr>
              <w:autoSpaceDE w:val="0"/>
              <w:autoSpaceDN w:val="0"/>
              <w:adjustRightInd w:val="0"/>
              <w:spacing w:line="240" w:lineRule="auto"/>
              <w:rPr>
                <w:bCs/>
                <w:sz w:val="14"/>
              </w:rPr>
            </w:pPr>
            <w:r w:rsidRPr="00244091">
              <w:rPr>
                <w:sz w:val="18"/>
                <w:szCs w:val="27"/>
              </w:rPr>
              <w:lastRenderedPageBreak/>
              <w:t xml:space="preserve">À l’aide du document, montrez que la participation électorale est liée à des variables contextuelles. </w:t>
            </w:r>
          </w:p>
          <w:p w:rsidR="00244091" w:rsidRDefault="00244091" w:rsidP="00747133">
            <w:pPr>
              <w:autoSpaceDE w:val="0"/>
              <w:autoSpaceDN w:val="0"/>
              <w:adjustRightInd w:val="0"/>
              <w:spacing w:line="240" w:lineRule="auto"/>
              <w:rPr>
                <w:bCs/>
              </w:rPr>
            </w:pPr>
          </w:p>
          <w:p w:rsidR="00244091" w:rsidRDefault="00244091" w:rsidP="00747133">
            <w:pPr>
              <w:autoSpaceDE w:val="0"/>
              <w:autoSpaceDN w:val="0"/>
              <w:adjustRightInd w:val="0"/>
              <w:spacing w:line="240" w:lineRule="auto"/>
              <w:rPr>
                <w:bCs/>
              </w:rPr>
            </w:pPr>
          </w:p>
          <w:p w:rsidR="00244091" w:rsidRDefault="00244091" w:rsidP="00747133">
            <w:pPr>
              <w:autoSpaceDE w:val="0"/>
              <w:autoSpaceDN w:val="0"/>
              <w:adjustRightInd w:val="0"/>
              <w:spacing w:line="240" w:lineRule="auto"/>
              <w:rPr>
                <w:bCs/>
              </w:rPr>
            </w:pPr>
          </w:p>
          <w:p w:rsidR="00244091" w:rsidRPr="00244091" w:rsidRDefault="00244091" w:rsidP="00244091">
            <w:pPr>
              <w:autoSpaceDE w:val="0"/>
              <w:autoSpaceDN w:val="0"/>
              <w:adjustRightInd w:val="0"/>
              <w:spacing w:line="240" w:lineRule="auto"/>
              <w:rPr>
                <w:bCs/>
                <w:sz w:val="14"/>
              </w:rPr>
            </w:pPr>
            <w:r w:rsidRPr="00244091">
              <w:rPr>
                <w:sz w:val="18"/>
                <w:szCs w:val="27"/>
              </w:rPr>
              <w:t xml:space="preserve">À l’aide du document, montrez que la participation électorale est liée à des variables contextuelles. </w:t>
            </w:r>
          </w:p>
          <w:p w:rsidR="00244091" w:rsidRPr="00244091" w:rsidRDefault="00244091" w:rsidP="00747133">
            <w:pPr>
              <w:autoSpaceDE w:val="0"/>
              <w:autoSpaceDN w:val="0"/>
              <w:adjustRightInd w:val="0"/>
              <w:spacing w:line="240" w:lineRule="auto"/>
              <w:rPr>
                <w:bCs/>
                <w:sz w:val="16"/>
              </w:rPr>
            </w:pPr>
            <w:r w:rsidRPr="00244091">
              <w:rPr>
                <w:sz w:val="20"/>
                <w:szCs w:val="27"/>
              </w:rPr>
              <w:t xml:space="preserve">Comparez l’évolution de 2000 à 2016du nombre de vols selon les enquêtes menées auprès de la population avec le nombre de vols selon </w:t>
            </w:r>
            <w:proofErr w:type="spellStart"/>
            <w:r w:rsidRPr="00244091">
              <w:rPr>
                <w:sz w:val="20"/>
                <w:szCs w:val="27"/>
              </w:rPr>
              <w:t>lesstatistiques</w:t>
            </w:r>
            <w:proofErr w:type="spellEnd"/>
            <w:r w:rsidRPr="00244091">
              <w:rPr>
                <w:sz w:val="20"/>
                <w:szCs w:val="27"/>
              </w:rPr>
              <w:t xml:space="preserve"> de la police. </w:t>
            </w:r>
          </w:p>
          <w:p w:rsidR="00244091" w:rsidRDefault="00244091" w:rsidP="00747133">
            <w:pPr>
              <w:autoSpaceDE w:val="0"/>
              <w:autoSpaceDN w:val="0"/>
              <w:adjustRightInd w:val="0"/>
              <w:spacing w:line="240" w:lineRule="auto"/>
              <w:rPr>
                <w:bCs/>
              </w:rPr>
            </w:pPr>
          </w:p>
          <w:p w:rsidR="00244091" w:rsidRDefault="00244091" w:rsidP="00747133">
            <w:pPr>
              <w:autoSpaceDE w:val="0"/>
              <w:autoSpaceDN w:val="0"/>
              <w:adjustRightInd w:val="0"/>
              <w:spacing w:line="240" w:lineRule="auto"/>
              <w:rPr>
                <w:bCs/>
              </w:rPr>
            </w:pPr>
          </w:p>
          <w:p w:rsidR="00244091" w:rsidRPr="00244091" w:rsidRDefault="00244091" w:rsidP="00747133">
            <w:pPr>
              <w:autoSpaceDE w:val="0"/>
              <w:autoSpaceDN w:val="0"/>
              <w:adjustRightInd w:val="0"/>
              <w:spacing w:line="240" w:lineRule="auto"/>
              <w:rPr>
                <w:bCs/>
                <w:sz w:val="16"/>
              </w:rPr>
            </w:pPr>
            <w:r w:rsidRPr="00244091">
              <w:rPr>
                <w:sz w:val="20"/>
                <w:szCs w:val="27"/>
              </w:rPr>
              <w:t xml:space="preserve">Un agent </w:t>
            </w:r>
            <w:proofErr w:type="spellStart"/>
            <w:r w:rsidRPr="00244091">
              <w:rPr>
                <w:sz w:val="20"/>
                <w:szCs w:val="27"/>
              </w:rPr>
              <w:t>économiqueemprunte</w:t>
            </w:r>
            <w:proofErr w:type="spellEnd"/>
            <w:r w:rsidRPr="00244091">
              <w:rPr>
                <w:sz w:val="20"/>
                <w:szCs w:val="27"/>
              </w:rPr>
              <w:t xml:space="preserve"> 1 000 euros sur une durée d’un an à un taux d’intérêt de 4%, </w:t>
            </w:r>
            <w:proofErr w:type="spellStart"/>
            <w:r w:rsidRPr="00244091">
              <w:rPr>
                <w:sz w:val="20"/>
                <w:szCs w:val="27"/>
              </w:rPr>
              <w:t>calculezle</w:t>
            </w:r>
            <w:proofErr w:type="spellEnd"/>
            <w:r w:rsidRPr="00244091">
              <w:rPr>
                <w:sz w:val="20"/>
                <w:szCs w:val="27"/>
              </w:rPr>
              <w:t xml:space="preserve"> </w:t>
            </w:r>
            <w:proofErr w:type="spellStart"/>
            <w:r w:rsidRPr="00244091">
              <w:rPr>
                <w:sz w:val="20"/>
                <w:szCs w:val="27"/>
              </w:rPr>
              <w:t>coûtdu</w:t>
            </w:r>
            <w:proofErr w:type="spellEnd"/>
            <w:r w:rsidRPr="00244091">
              <w:rPr>
                <w:sz w:val="20"/>
                <w:szCs w:val="27"/>
              </w:rPr>
              <w:t xml:space="preserve"> </w:t>
            </w:r>
            <w:proofErr w:type="spellStart"/>
            <w:r w:rsidRPr="00244091">
              <w:rPr>
                <w:sz w:val="20"/>
                <w:szCs w:val="27"/>
              </w:rPr>
              <w:t>créditpour</w:t>
            </w:r>
            <w:proofErr w:type="spellEnd"/>
            <w:r w:rsidRPr="00244091">
              <w:rPr>
                <w:sz w:val="20"/>
                <w:szCs w:val="27"/>
              </w:rPr>
              <w:t xml:space="preserve"> l’emprunteur</w:t>
            </w:r>
          </w:p>
          <w:p w:rsidR="00244091" w:rsidRPr="00244091" w:rsidRDefault="00244091" w:rsidP="00244091">
            <w:pPr>
              <w:autoSpaceDE w:val="0"/>
              <w:autoSpaceDN w:val="0"/>
              <w:adjustRightInd w:val="0"/>
              <w:spacing w:line="240" w:lineRule="auto"/>
              <w:rPr>
                <w:bCs/>
                <w:sz w:val="16"/>
              </w:rPr>
            </w:pPr>
            <w:r w:rsidRPr="00244091">
              <w:rPr>
                <w:sz w:val="20"/>
                <w:szCs w:val="27"/>
              </w:rPr>
              <w:t xml:space="preserve">Comparez l’évolution de 2000 à 2016du nombre de vols selon les enquêtes menées auprès de la population avec le nombre de vols selon </w:t>
            </w:r>
            <w:proofErr w:type="spellStart"/>
            <w:r w:rsidRPr="00244091">
              <w:rPr>
                <w:sz w:val="20"/>
                <w:szCs w:val="27"/>
              </w:rPr>
              <w:t>lesstatistiques</w:t>
            </w:r>
            <w:proofErr w:type="spellEnd"/>
            <w:r w:rsidRPr="00244091">
              <w:rPr>
                <w:sz w:val="20"/>
                <w:szCs w:val="27"/>
              </w:rPr>
              <w:t xml:space="preserve"> de la police. </w:t>
            </w:r>
          </w:p>
          <w:p w:rsidR="00244091" w:rsidRDefault="00244091" w:rsidP="00747133">
            <w:pPr>
              <w:autoSpaceDE w:val="0"/>
              <w:autoSpaceDN w:val="0"/>
              <w:adjustRightInd w:val="0"/>
              <w:spacing w:line="240" w:lineRule="auto"/>
              <w:rPr>
                <w:bCs/>
              </w:rPr>
            </w:pPr>
          </w:p>
          <w:p w:rsidR="00244091" w:rsidRDefault="00244091" w:rsidP="00747133">
            <w:pPr>
              <w:autoSpaceDE w:val="0"/>
              <w:autoSpaceDN w:val="0"/>
              <w:adjustRightInd w:val="0"/>
              <w:spacing w:line="240" w:lineRule="auto"/>
              <w:rPr>
                <w:bCs/>
              </w:rPr>
            </w:pPr>
          </w:p>
          <w:p w:rsidR="00244091" w:rsidRPr="00244091" w:rsidRDefault="00244091" w:rsidP="00244091">
            <w:pPr>
              <w:autoSpaceDE w:val="0"/>
              <w:autoSpaceDN w:val="0"/>
              <w:adjustRightInd w:val="0"/>
              <w:spacing w:line="240" w:lineRule="auto"/>
              <w:rPr>
                <w:bCs/>
                <w:sz w:val="18"/>
              </w:rPr>
            </w:pPr>
            <w:r w:rsidRPr="00244091">
              <w:rPr>
                <w:szCs w:val="27"/>
              </w:rPr>
              <w:t xml:space="preserve">Déterminez l’équilibre du marché français des </w:t>
            </w:r>
            <w:proofErr w:type="spellStart"/>
            <w:r w:rsidRPr="00244091">
              <w:rPr>
                <w:szCs w:val="27"/>
              </w:rPr>
              <w:t>fraisesà</w:t>
            </w:r>
            <w:proofErr w:type="spellEnd"/>
            <w:r w:rsidRPr="00244091">
              <w:rPr>
                <w:szCs w:val="27"/>
              </w:rPr>
              <w:t xml:space="preserve"> partir d’une représentation </w:t>
            </w:r>
            <w:proofErr w:type="spellStart"/>
            <w:r w:rsidRPr="00244091">
              <w:rPr>
                <w:szCs w:val="27"/>
              </w:rPr>
              <w:t>graphiqueen</w:t>
            </w:r>
            <w:proofErr w:type="spellEnd"/>
            <w:r w:rsidRPr="00244091">
              <w:rPr>
                <w:szCs w:val="27"/>
              </w:rPr>
              <w:t xml:space="preserve"> utilisant la feuille </w:t>
            </w:r>
            <w:proofErr w:type="spellStart"/>
            <w:r w:rsidRPr="00244091">
              <w:rPr>
                <w:szCs w:val="27"/>
              </w:rPr>
              <w:t>quadrilléeen</w:t>
            </w:r>
            <w:proofErr w:type="spellEnd"/>
            <w:r w:rsidRPr="00244091">
              <w:rPr>
                <w:szCs w:val="27"/>
              </w:rPr>
              <w:t xml:space="preserve"> annexe. </w:t>
            </w:r>
          </w:p>
          <w:p w:rsidR="00244091" w:rsidRDefault="00244091" w:rsidP="00747133">
            <w:pPr>
              <w:autoSpaceDE w:val="0"/>
              <w:autoSpaceDN w:val="0"/>
              <w:adjustRightInd w:val="0"/>
              <w:spacing w:line="240" w:lineRule="auto"/>
              <w:rPr>
                <w:bCs/>
              </w:rPr>
            </w:pPr>
          </w:p>
          <w:p w:rsidR="00244091" w:rsidRPr="006C2392" w:rsidRDefault="00244091" w:rsidP="00747133">
            <w:pPr>
              <w:autoSpaceDE w:val="0"/>
              <w:autoSpaceDN w:val="0"/>
              <w:adjustRightInd w:val="0"/>
              <w:spacing w:line="240" w:lineRule="auto"/>
              <w:rPr>
                <w:bCs/>
              </w:rPr>
            </w:pPr>
          </w:p>
        </w:tc>
      </w:tr>
      <w:tr w:rsidR="00444875" w:rsidRPr="00FD36E9" w:rsidTr="00444875">
        <w:trPr>
          <w:trHeight w:val="480"/>
        </w:trPr>
        <w:tc>
          <w:tcPr>
            <w:tcW w:w="22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44875" w:rsidRPr="00F64410" w:rsidRDefault="00244091" w:rsidP="00444875">
            <w:pPr>
              <w:jc w:val="center"/>
              <w:rPr>
                <w:b/>
                <w:color w:val="000000" w:themeColor="text1"/>
              </w:rPr>
            </w:pPr>
            <w:r w:rsidRPr="00F36087">
              <w:rPr>
                <w:b/>
              </w:rPr>
              <w:lastRenderedPageBreak/>
              <w:t>Attentes</w:t>
            </w:r>
            <w:r>
              <w:rPr>
                <w:b/>
              </w:rPr>
              <w:t xml:space="preserve"> Q3</w:t>
            </w:r>
          </w:p>
        </w:tc>
        <w:tc>
          <w:tcPr>
            <w:tcW w:w="3796" w:type="dxa"/>
            <w:tcBorders>
              <w:bottom w:val="single" w:sz="8" w:space="0" w:color="000000"/>
              <w:right w:val="single" w:sz="8" w:space="0" w:color="000000"/>
            </w:tcBorders>
            <w:tcMar>
              <w:top w:w="100" w:type="dxa"/>
              <w:left w:w="100" w:type="dxa"/>
              <w:bottom w:w="100" w:type="dxa"/>
              <w:right w:w="100" w:type="dxa"/>
            </w:tcMar>
          </w:tcPr>
          <w:p w:rsidR="00A84F6D" w:rsidRDefault="00A84F6D" w:rsidP="00A84F6D">
            <w:pPr>
              <w:pStyle w:val="Titre3"/>
              <w:spacing w:before="0" w:after="0"/>
              <w:ind w:firstLine="10"/>
              <w:jc w:val="both"/>
              <w:rPr>
                <w:color w:val="auto"/>
                <w:sz w:val="22"/>
                <w:szCs w:val="22"/>
              </w:rPr>
            </w:pPr>
            <w:r>
              <w:rPr>
                <w:color w:val="auto"/>
                <w:sz w:val="22"/>
                <w:szCs w:val="22"/>
              </w:rPr>
              <w:t xml:space="preserve">- Identifier et respecter </w:t>
            </w:r>
            <w:r w:rsidRPr="00F36087">
              <w:rPr>
                <w:color w:val="auto"/>
                <w:sz w:val="22"/>
                <w:szCs w:val="22"/>
              </w:rPr>
              <w:t>la consigne imposée par la question</w:t>
            </w:r>
          </w:p>
          <w:p w:rsidR="00A84F6D" w:rsidRDefault="00A84F6D" w:rsidP="00A84F6D">
            <w:pPr>
              <w:rPr>
                <w:color w:val="000000" w:themeColor="text1"/>
              </w:rPr>
            </w:pPr>
            <w:r w:rsidRPr="00047ADD">
              <w:rPr>
                <w:color w:val="000000" w:themeColor="text1"/>
              </w:rPr>
              <w:t xml:space="preserve">. </w:t>
            </w:r>
          </w:p>
          <w:p w:rsidR="00A84F6D" w:rsidRDefault="00A84F6D" w:rsidP="00A84F6D">
            <w:pPr>
              <w:pStyle w:val="Titre3"/>
              <w:spacing w:before="0" w:after="0"/>
              <w:jc w:val="both"/>
              <w:rPr>
                <w:color w:val="auto"/>
                <w:sz w:val="22"/>
                <w:szCs w:val="22"/>
              </w:rPr>
            </w:pPr>
            <w:r>
              <w:rPr>
                <w:b/>
                <w:color w:val="auto"/>
                <w:sz w:val="22"/>
                <w:szCs w:val="22"/>
              </w:rPr>
              <w:t>- lire</w:t>
            </w:r>
            <w:r>
              <w:rPr>
                <w:color w:val="auto"/>
                <w:sz w:val="22"/>
                <w:szCs w:val="22"/>
              </w:rPr>
              <w:t xml:space="preserve"> et </w:t>
            </w:r>
            <w:r>
              <w:rPr>
                <w:b/>
                <w:color w:val="000000" w:themeColor="text1"/>
                <w:sz w:val="22"/>
                <w:szCs w:val="22"/>
              </w:rPr>
              <w:t>interpréter</w:t>
            </w:r>
            <w:r>
              <w:rPr>
                <w:color w:val="auto"/>
                <w:sz w:val="22"/>
                <w:szCs w:val="22"/>
              </w:rPr>
              <w:t xml:space="preserve"> les données du document pour en faciliter la collecte  </w:t>
            </w:r>
          </w:p>
          <w:p w:rsidR="00A84F6D" w:rsidRDefault="00A84F6D" w:rsidP="00A84F6D"/>
          <w:p w:rsidR="00A84F6D" w:rsidRDefault="00A84F6D" w:rsidP="00A84F6D">
            <w:r>
              <w:t xml:space="preserve">- </w:t>
            </w:r>
            <w:r w:rsidRPr="00805FD7">
              <w:rPr>
                <w:b/>
              </w:rPr>
              <w:t>sélectionner</w:t>
            </w:r>
            <w:r w:rsidRPr="00C44999">
              <w:t xml:space="preserve"> les données pertinent</w:t>
            </w:r>
            <w:r>
              <w:t>es du document</w:t>
            </w:r>
          </w:p>
          <w:p w:rsidR="00A84F6D" w:rsidRDefault="00A84F6D" w:rsidP="00A84F6D"/>
          <w:p w:rsidR="00A84F6D" w:rsidRDefault="00A84F6D" w:rsidP="00A84F6D">
            <w:r>
              <w:t xml:space="preserve">- </w:t>
            </w:r>
            <w:r w:rsidRPr="005E1BE6">
              <w:t xml:space="preserve">calculs </w:t>
            </w:r>
            <w:r>
              <w:t xml:space="preserve">ou représentations </w:t>
            </w:r>
            <w:r w:rsidRPr="005E1BE6">
              <w:t>appropriés pour</w:t>
            </w:r>
            <w:r>
              <w:rPr>
                <w:b/>
              </w:rPr>
              <w:t xml:space="preserve"> exploiter </w:t>
            </w:r>
            <w:r w:rsidRPr="005E1BE6">
              <w:t>les données afin de répondre à la question</w:t>
            </w:r>
          </w:p>
          <w:p w:rsidR="00A84F6D" w:rsidRPr="00047ADD" w:rsidRDefault="00A84F6D" w:rsidP="00A84F6D">
            <w:pPr>
              <w:rPr>
                <w:color w:val="000000" w:themeColor="text1"/>
              </w:rPr>
            </w:pPr>
          </w:p>
          <w:p w:rsidR="00444875" w:rsidRDefault="00444875" w:rsidP="00747133">
            <w:pPr>
              <w:pStyle w:val="Titre3"/>
              <w:spacing w:before="0" w:after="0"/>
              <w:jc w:val="both"/>
              <w:rPr>
                <w:color w:val="auto"/>
                <w:sz w:val="22"/>
                <w:szCs w:val="22"/>
              </w:rPr>
            </w:pPr>
          </w:p>
        </w:tc>
        <w:tc>
          <w:tcPr>
            <w:tcW w:w="3827" w:type="dxa"/>
            <w:tcBorders>
              <w:bottom w:val="single" w:sz="8" w:space="0" w:color="000000"/>
              <w:right w:val="single" w:sz="8" w:space="0" w:color="000000"/>
            </w:tcBorders>
            <w:tcMar>
              <w:top w:w="100" w:type="dxa"/>
              <w:left w:w="100" w:type="dxa"/>
              <w:bottom w:w="100" w:type="dxa"/>
              <w:right w:w="100" w:type="dxa"/>
            </w:tcMar>
          </w:tcPr>
          <w:p w:rsidR="00444875" w:rsidRDefault="003717AC" w:rsidP="00747133">
            <w:pPr>
              <w:autoSpaceDE w:val="0"/>
              <w:autoSpaceDN w:val="0"/>
              <w:adjustRightInd w:val="0"/>
              <w:spacing w:line="240" w:lineRule="auto"/>
              <w:rPr>
                <w:rFonts w:eastAsia="Times New Roman"/>
                <w:color w:val="000000"/>
                <w:sz w:val="20"/>
                <w:szCs w:val="20"/>
                <w:u w:val="single"/>
              </w:rPr>
            </w:pPr>
            <w:r w:rsidRPr="00795DDE">
              <w:rPr>
                <w:color w:val="000000"/>
                <w:sz w:val="20"/>
                <w:szCs w:val="20"/>
              </w:rPr>
              <w:t>classer et r</w:t>
            </w:r>
            <w:r w:rsidRPr="00795DDE">
              <w:rPr>
                <w:rFonts w:eastAsia="Times New Roman"/>
                <w:color w:val="000000"/>
                <w:sz w:val="20"/>
                <w:szCs w:val="20"/>
              </w:rPr>
              <w:t xml:space="preserve">édiger les </w:t>
            </w:r>
            <w:r>
              <w:rPr>
                <w:rFonts w:eastAsia="Times New Roman"/>
                <w:color w:val="000000"/>
                <w:sz w:val="20"/>
                <w:szCs w:val="20"/>
              </w:rPr>
              <w:t>é</w:t>
            </w:r>
            <w:r w:rsidRPr="00795DDE">
              <w:rPr>
                <w:rFonts w:eastAsia="Times New Roman"/>
                <w:color w:val="000000"/>
                <w:sz w:val="20"/>
                <w:szCs w:val="20"/>
              </w:rPr>
              <w:t xml:space="preserve">léments de </w:t>
            </w:r>
            <w:r w:rsidRPr="00795DDE">
              <w:rPr>
                <w:rFonts w:eastAsia="Times New Roman"/>
                <w:color w:val="000000"/>
                <w:sz w:val="20"/>
                <w:szCs w:val="20"/>
                <w:u w:val="single"/>
              </w:rPr>
              <w:t>réponse</w:t>
            </w:r>
          </w:p>
          <w:p w:rsidR="003717AC" w:rsidRPr="00244091" w:rsidRDefault="003717AC" w:rsidP="003717AC">
            <w:pPr>
              <w:tabs>
                <w:tab w:val="left" w:pos="1739"/>
              </w:tabs>
              <w:rPr>
                <w:rFonts w:asciiTheme="minorHAnsi" w:hAnsiTheme="minorHAnsi"/>
                <w:sz w:val="24"/>
              </w:rPr>
            </w:pPr>
            <w:r w:rsidRPr="00244091">
              <w:rPr>
                <w:rFonts w:asciiTheme="minorHAnsi" w:hAnsiTheme="minorHAnsi"/>
                <w:sz w:val="24"/>
              </w:rPr>
              <w:t>- sélectionner des données statistiques pertinentes  en lien avec la consigne.</w:t>
            </w:r>
          </w:p>
          <w:p w:rsidR="003717AC" w:rsidRPr="00244091" w:rsidRDefault="003717AC" w:rsidP="003717AC">
            <w:pPr>
              <w:tabs>
                <w:tab w:val="left" w:pos="1739"/>
              </w:tabs>
              <w:rPr>
                <w:rFonts w:asciiTheme="minorHAnsi" w:hAnsiTheme="minorHAnsi"/>
                <w:sz w:val="24"/>
              </w:rPr>
            </w:pPr>
          </w:p>
          <w:p w:rsidR="003717AC" w:rsidRPr="00244091" w:rsidRDefault="003717AC" w:rsidP="003717AC">
            <w:pPr>
              <w:tabs>
                <w:tab w:val="left" w:pos="1739"/>
              </w:tabs>
              <w:rPr>
                <w:rFonts w:asciiTheme="minorHAnsi" w:hAnsiTheme="minorHAnsi"/>
                <w:sz w:val="24"/>
              </w:rPr>
            </w:pPr>
            <w:r w:rsidRPr="00244091">
              <w:rPr>
                <w:rFonts w:asciiTheme="minorHAnsi" w:hAnsiTheme="minorHAnsi"/>
                <w:sz w:val="24"/>
              </w:rPr>
              <w:t>- lecture explicite des données</w:t>
            </w:r>
          </w:p>
          <w:p w:rsidR="003717AC" w:rsidRPr="00244091" w:rsidRDefault="003717AC" w:rsidP="003717AC">
            <w:pPr>
              <w:tabs>
                <w:tab w:val="left" w:pos="1739"/>
              </w:tabs>
              <w:rPr>
                <w:rFonts w:asciiTheme="minorHAnsi" w:hAnsiTheme="minorHAnsi"/>
                <w:sz w:val="24"/>
              </w:rPr>
            </w:pPr>
          </w:p>
          <w:p w:rsidR="003717AC" w:rsidRPr="00244091" w:rsidRDefault="003717AC" w:rsidP="003717AC">
            <w:pPr>
              <w:tabs>
                <w:tab w:val="left" w:pos="1739"/>
              </w:tabs>
              <w:rPr>
                <w:rFonts w:asciiTheme="minorHAnsi" w:hAnsiTheme="minorHAnsi"/>
                <w:sz w:val="24"/>
              </w:rPr>
            </w:pPr>
          </w:p>
          <w:p w:rsidR="003717AC" w:rsidRPr="00244091" w:rsidRDefault="003717AC" w:rsidP="003717AC">
            <w:pPr>
              <w:tabs>
                <w:tab w:val="left" w:pos="1739"/>
              </w:tabs>
              <w:rPr>
                <w:rFonts w:asciiTheme="minorHAnsi" w:hAnsiTheme="minorHAnsi"/>
                <w:sz w:val="24"/>
              </w:rPr>
            </w:pPr>
          </w:p>
          <w:p w:rsidR="003717AC" w:rsidRPr="00244091" w:rsidRDefault="003717AC" w:rsidP="003717AC">
            <w:pPr>
              <w:tabs>
                <w:tab w:val="left" w:pos="1739"/>
              </w:tabs>
              <w:rPr>
                <w:rFonts w:asciiTheme="minorHAnsi" w:hAnsiTheme="minorHAnsi"/>
                <w:sz w:val="24"/>
              </w:rPr>
            </w:pPr>
          </w:p>
          <w:p w:rsidR="003717AC" w:rsidRPr="00244091" w:rsidRDefault="003717AC" w:rsidP="003717AC">
            <w:pPr>
              <w:tabs>
                <w:tab w:val="left" w:pos="1739"/>
              </w:tabs>
              <w:rPr>
                <w:rFonts w:asciiTheme="minorHAnsi" w:hAnsiTheme="minorHAnsi"/>
                <w:sz w:val="24"/>
              </w:rPr>
            </w:pPr>
          </w:p>
          <w:p w:rsidR="003717AC" w:rsidRPr="00244091" w:rsidRDefault="003717AC" w:rsidP="003717AC">
            <w:pPr>
              <w:tabs>
                <w:tab w:val="left" w:pos="1739"/>
              </w:tabs>
              <w:rPr>
                <w:rFonts w:asciiTheme="minorHAnsi" w:hAnsiTheme="minorHAnsi"/>
                <w:sz w:val="24"/>
              </w:rPr>
            </w:pPr>
            <w:r w:rsidRPr="00244091">
              <w:rPr>
                <w:rFonts w:asciiTheme="minorHAnsi" w:hAnsiTheme="minorHAnsi"/>
                <w:sz w:val="24"/>
              </w:rPr>
              <w:t>- traiter  les données (1)</w:t>
            </w:r>
          </w:p>
          <w:p w:rsidR="003717AC" w:rsidRPr="00244091" w:rsidRDefault="003717AC" w:rsidP="003717AC">
            <w:pPr>
              <w:tabs>
                <w:tab w:val="left" w:pos="1739"/>
              </w:tabs>
              <w:rPr>
                <w:rFonts w:asciiTheme="minorHAnsi" w:hAnsiTheme="minorHAnsi"/>
                <w:sz w:val="24"/>
              </w:rPr>
            </w:pPr>
            <w:r w:rsidRPr="00244091">
              <w:rPr>
                <w:rFonts w:asciiTheme="minorHAnsi" w:hAnsiTheme="minorHAnsi"/>
                <w:sz w:val="24"/>
              </w:rPr>
              <w:t>pertinentes.</w:t>
            </w:r>
          </w:p>
          <w:p w:rsidR="003717AC" w:rsidRDefault="003717AC" w:rsidP="003717AC">
            <w:pPr>
              <w:tabs>
                <w:tab w:val="left" w:pos="1739"/>
              </w:tabs>
            </w:pPr>
          </w:p>
          <w:p w:rsidR="003717AC" w:rsidRDefault="003717AC" w:rsidP="003717AC">
            <w:pPr>
              <w:tabs>
                <w:tab w:val="left" w:pos="1739"/>
              </w:tabs>
            </w:pPr>
          </w:p>
          <w:p w:rsidR="003717AC" w:rsidRPr="00244091" w:rsidRDefault="003717AC" w:rsidP="003717AC">
            <w:pPr>
              <w:tabs>
                <w:tab w:val="left" w:pos="1739"/>
              </w:tabs>
              <w:rPr>
                <w:rFonts w:asciiTheme="minorHAnsi" w:hAnsiTheme="minorHAnsi"/>
                <w:sz w:val="24"/>
              </w:rPr>
            </w:pPr>
          </w:p>
          <w:p w:rsidR="003717AC" w:rsidRPr="00244091" w:rsidRDefault="003717AC" w:rsidP="003717AC">
            <w:pPr>
              <w:tabs>
                <w:tab w:val="left" w:pos="1739"/>
              </w:tabs>
              <w:rPr>
                <w:rFonts w:asciiTheme="minorHAnsi" w:hAnsiTheme="minorHAnsi"/>
                <w:sz w:val="24"/>
              </w:rPr>
            </w:pPr>
            <w:r w:rsidRPr="00244091">
              <w:rPr>
                <w:rFonts w:asciiTheme="minorHAnsi" w:hAnsiTheme="minorHAnsi"/>
                <w:sz w:val="24"/>
              </w:rPr>
              <w:t>- réaliser et interpréter une représentation graphique</w:t>
            </w:r>
          </w:p>
          <w:p w:rsidR="003717AC" w:rsidRPr="006C2392" w:rsidRDefault="003717AC" w:rsidP="00747133">
            <w:pPr>
              <w:autoSpaceDE w:val="0"/>
              <w:autoSpaceDN w:val="0"/>
              <w:adjustRightInd w:val="0"/>
              <w:spacing w:line="240" w:lineRule="auto"/>
              <w:rPr>
                <w:bCs/>
              </w:rPr>
            </w:pPr>
          </w:p>
        </w:tc>
        <w:tc>
          <w:tcPr>
            <w:tcW w:w="5529" w:type="dxa"/>
            <w:tcBorders>
              <w:bottom w:val="single" w:sz="8" w:space="0" w:color="000000"/>
              <w:right w:val="single" w:sz="8" w:space="0" w:color="000000"/>
            </w:tcBorders>
          </w:tcPr>
          <w:p w:rsidR="00444875" w:rsidRPr="006C2392" w:rsidRDefault="00444875" w:rsidP="00747133">
            <w:pPr>
              <w:autoSpaceDE w:val="0"/>
              <w:autoSpaceDN w:val="0"/>
              <w:adjustRightInd w:val="0"/>
              <w:spacing w:line="240" w:lineRule="auto"/>
              <w:rPr>
                <w:bCs/>
              </w:rPr>
            </w:pPr>
          </w:p>
        </w:tc>
      </w:tr>
    </w:tbl>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Default="00444875" w:rsidP="00C145F4">
      <w:pPr>
        <w:rPr>
          <w:color w:val="000000" w:themeColor="text1"/>
        </w:rPr>
      </w:pPr>
    </w:p>
    <w:p w:rsidR="00444875" w:rsidRPr="001F5EF8" w:rsidRDefault="00444875" w:rsidP="00C145F4">
      <w:pPr>
        <w:rPr>
          <w:color w:val="000000" w:themeColor="text1"/>
        </w:rPr>
      </w:pPr>
    </w:p>
    <w:sectPr w:rsidR="00444875" w:rsidRPr="001F5EF8" w:rsidSect="00444875">
      <w:pgSz w:w="16838" w:h="11906" w:orient="landscape"/>
      <w:pgMar w:top="873" w:right="873" w:bottom="873" w:left="873" w:header="72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D0B84D" w16cid:durableId="21308DEE"/>
  <w16cid:commentId w16cid:paraId="633B5D87" w16cid:durableId="21308E67"/>
  <w16cid:commentId w16cid:paraId="777FF21C" w16cid:durableId="2130AC4A"/>
  <w16cid:commentId w16cid:paraId="04C7B7C4" w16cid:durableId="2130C18C"/>
  <w16cid:commentId w16cid:paraId="7CE19ED6" w16cid:durableId="2130C1B7"/>
  <w16cid:commentId w16cid:paraId="0D63ED04" w16cid:durableId="2130B2FD"/>
  <w16cid:commentId w16cid:paraId="4D887AC2" w16cid:durableId="2130C285"/>
  <w16cid:commentId w16cid:paraId="2982419F" w16cid:durableId="2130C2BB"/>
  <w16cid:commentId w16cid:paraId="244DC255" w16cid:durableId="2130C34D"/>
  <w16cid:commentId w16cid:paraId="5625076D" w16cid:durableId="2130BF20"/>
  <w16cid:commentId w16cid:paraId="659AC48D" w16cid:durableId="2130B827"/>
  <w16cid:commentId w16cid:paraId="7D733AE6" w16cid:durableId="2130BE00"/>
  <w16cid:commentId w16cid:paraId="48A7760D" w16cid:durableId="2130BE2D"/>
  <w16cid:commentId w16cid:paraId="5B68AB29" w16cid:durableId="2130BDC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3A5" w:rsidRDefault="00B843A5" w:rsidP="001F5EF8">
      <w:pPr>
        <w:spacing w:line="240" w:lineRule="auto"/>
      </w:pPr>
      <w:r>
        <w:separator/>
      </w:r>
    </w:p>
  </w:endnote>
  <w:endnote w:type="continuationSeparator" w:id="0">
    <w:p w:rsidR="00B843A5" w:rsidRDefault="00B843A5" w:rsidP="001F5E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459938"/>
      <w:docPartObj>
        <w:docPartGallery w:val="Page Numbers (Bottom of Page)"/>
        <w:docPartUnique/>
      </w:docPartObj>
    </w:sdtPr>
    <w:sdtContent>
      <w:p w:rsidR="001F5EF8" w:rsidRDefault="005F39DA">
        <w:pPr>
          <w:pStyle w:val="Pieddepage"/>
          <w:jc w:val="right"/>
        </w:pPr>
        <w:r>
          <w:fldChar w:fldCharType="begin"/>
        </w:r>
        <w:r w:rsidR="001F5EF8">
          <w:instrText>PAGE   \* MERGEFORMAT</w:instrText>
        </w:r>
        <w:r>
          <w:fldChar w:fldCharType="separate"/>
        </w:r>
        <w:r w:rsidR="007F4267">
          <w:rPr>
            <w:noProof/>
          </w:rPr>
          <w:t>1</w:t>
        </w:r>
        <w:r>
          <w:fldChar w:fldCharType="end"/>
        </w:r>
      </w:p>
    </w:sdtContent>
  </w:sdt>
  <w:p w:rsidR="001F5EF8" w:rsidRDefault="001F5EF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3A5" w:rsidRDefault="00B843A5" w:rsidP="001F5EF8">
      <w:pPr>
        <w:spacing w:line="240" w:lineRule="auto"/>
      </w:pPr>
      <w:r>
        <w:separator/>
      </w:r>
    </w:p>
  </w:footnote>
  <w:footnote w:type="continuationSeparator" w:id="0">
    <w:p w:rsidR="00B843A5" w:rsidRDefault="00B843A5" w:rsidP="001F5E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6CE8"/>
    <w:multiLevelType w:val="multilevel"/>
    <w:tmpl w:val="F46A2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FCA7A60"/>
    <w:multiLevelType w:val="multilevel"/>
    <w:tmpl w:val="15688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2EA5679"/>
    <w:multiLevelType w:val="multilevel"/>
    <w:tmpl w:val="55006708"/>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4966146"/>
    <w:multiLevelType w:val="multilevel"/>
    <w:tmpl w:val="01D6B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6697848"/>
    <w:multiLevelType w:val="multilevel"/>
    <w:tmpl w:val="F46A2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8563472"/>
    <w:multiLevelType w:val="hybridMultilevel"/>
    <w:tmpl w:val="219CC0DE"/>
    <w:lvl w:ilvl="0" w:tplc="0AFEF5E0">
      <w:start w:val="1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E5673C"/>
    <w:multiLevelType w:val="hybridMultilevel"/>
    <w:tmpl w:val="68003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D1769B"/>
    <w:multiLevelType w:val="hybridMultilevel"/>
    <w:tmpl w:val="ED7A1274"/>
    <w:lvl w:ilvl="0" w:tplc="CB82E9B8">
      <w:numFmt w:val="bullet"/>
      <w:lvlText w:val="-"/>
      <w:lvlJc w:val="left"/>
      <w:pPr>
        <w:ind w:left="720" w:hanging="360"/>
      </w:pPr>
      <w:rPr>
        <w:rFonts w:ascii="Times New Roman" w:eastAsiaTheme="minorHAnsi" w:hAnsi="Times New Roman" w:cs="Times New Roman" w:hint="default"/>
        <w:color w:val="0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540546"/>
    <w:multiLevelType w:val="multilevel"/>
    <w:tmpl w:val="101A1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81008CD"/>
    <w:multiLevelType w:val="multilevel"/>
    <w:tmpl w:val="BEDC9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84614D2"/>
    <w:multiLevelType w:val="multilevel"/>
    <w:tmpl w:val="F0266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CE00E12"/>
    <w:multiLevelType w:val="hybridMultilevel"/>
    <w:tmpl w:val="04E4F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3ED0ED0"/>
    <w:multiLevelType w:val="multilevel"/>
    <w:tmpl w:val="F46A2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B2B751C"/>
    <w:multiLevelType w:val="hybridMultilevel"/>
    <w:tmpl w:val="2848D228"/>
    <w:lvl w:ilvl="0" w:tplc="F5BA925A">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BE3083C"/>
    <w:multiLevelType w:val="multilevel"/>
    <w:tmpl w:val="1CE28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21710C4"/>
    <w:multiLevelType w:val="hybridMultilevel"/>
    <w:tmpl w:val="B4F48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7D93BCC"/>
    <w:multiLevelType w:val="hybridMultilevel"/>
    <w:tmpl w:val="7294FBD4"/>
    <w:lvl w:ilvl="0" w:tplc="1E7C037E">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99C5DB7"/>
    <w:multiLevelType w:val="multilevel"/>
    <w:tmpl w:val="24704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F432A73"/>
    <w:multiLevelType w:val="multilevel"/>
    <w:tmpl w:val="5EC62BF4"/>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7ED16D0C"/>
    <w:multiLevelType w:val="multilevel"/>
    <w:tmpl w:val="673C0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9"/>
  </w:num>
  <w:num w:numId="3">
    <w:abstractNumId w:val="8"/>
  </w:num>
  <w:num w:numId="4">
    <w:abstractNumId w:val="17"/>
  </w:num>
  <w:num w:numId="5">
    <w:abstractNumId w:val="14"/>
  </w:num>
  <w:num w:numId="6">
    <w:abstractNumId w:val="12"/>
  </w:num>
  <w:num w:numId="7">
    <w:abstractNumId w:val="1"/>
  </w:num>
  <w:num w:numId="8">
    <w:abstractNumId w:val="3"/>
  </w:num>
  <w:num w:numId="9">
    <w:abstractNumId w:val="9"/>
  </w:num>
  <w:num w:numId="10">
    <w:abstractNumId w:val="16"/>
  </w:num>
  <w:num w:numId="11">
    <w:abstractNumId w:val="13"/>
  </w:num>
  <w:num w:numId="12">
    <w:abstractNumId w:val="4"/>
  </w:num>
  <w:num w:numId="13">
    <w:abstractNumId w:val="0"/>
  </w:num>
  <w:num w:numId="14">
    <w:abstractNumId w:val="15"/>
  </w:num>
  <w:num w:numId="15">
    <w:abstractNumId w:val="6"/>
  </w:num>
  <w:num w:numId="16">
    <w:abstractNumId w:val="5"/>
  </w:num>
  <w:num w:numId="17">
    <w:abstractNumId w:val="11"/>
  </w:num>
  <w:num w:numId="18">
    <w:abstractNumId w:val="18"/>
  </w:num>
  <w:num w:numId="19">
    <w:abstractNumId w:val="18"/>
  </w:num>
  <w:num w:numId="20">
    <w:abstractNumId w:val="2"/>
  </w:num>
  <w:num w:numId="21">
    <w:abstractNumId w:val="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F4B26"/>
    <w:rsid w:val="00004535"/>
    <w:rsid w:val="0000469B"/>
    <w:rsid w:val="00007078"/>
    <w:rsid w:val="00037BC5"/>
    <w:rsid w:val="000422E2"/>
    <w:rsid w:val="00047ADD"/>
    <w:rsid w:val="000623EB"/>
    <w:rsid w:val="00080B2E"/>
    <w:rsid w:val="00085180"/>
    <w:rsid w:val="00090F05"/>
    <w:rsid w:val="000B0700"/>
    <w:rsid w:val="00111D67"/>
    <w:rsid w:val="001B1161"/>
    <w:rsid w:val="001B26FC"/>
    <w:rsid w:val="001C3026"/>
    <w:rsid w:val="001C58D2"/>
    <w:rsid w:val="001D3571"/>
    <w:rsid w:val="001F5EF8"/>
    <w:rsid w:val="002068C2"/>
    <w:rsid w:val="0022187E"/>
    <w:rsid w:val="00222AC0"/>
    <w:rsid w:val="0022454E"/>
    <w:rsid w:val="00240F5F"/>
    <w:rsid w:val="002425D7"/>
    <w:rsid w:val="00244091"/>
    <w:rsid w:val="0025134B"/>
    <w:rsid w:val="00257F9B"/>
    <w:rsid w:val="00267D22"/>
    <w:rsid w:val="002A4270"/>
    <w:rsid w:val="002C240E"/>
    <w:rsid w:val="002C335E"/>
    <w:rsid w:val="002D1376"/>
    <w:rsid w:val="002E200C"/>
    <w:rsid w:val="002E624C"/>
    <w:rsid w:val="003165F5"/>
    <w:rsid w:val="0032191E"/>
    <w:rsid w:val="00341DE4"/>
    <w:rsid w:val="00343A5D"/>
    <w:rsid w:val="003602AD"/>
    <w:rsid w:val="003717AC"/>
    <w:rsid w:val="00393E0D"/>
    <w:rsid w:val="003B6C6F"/>
    <w:rsid w:val="003D5846"/>
    <w:rsid w:val="003E0829"/>
    <w:rsid w:val="0040151B"/>
    <w:rsid w:val="004206D8"/>
    <w:rsid w:val="004233C8"/>
    <w:rsid w:val="00436693"/>
    <w:rsid w:val="00444875"/>
    <w:rsid w:val="0045516E"/>
    <w:rsid w:val="004672BE"/>
    <w:rsid w:val="00476942"/>
    <w:rsid w:val="004E1AB1"/>
    <w:rsid w:val="004F4B26"/>
    <w:rsid w:val="00517D79"/>
    <w:rsid w:val="00520FF0"/>
    <w:rsid w:val="0053693D"/>
    <w:rsid w:val="0054041B"/>
    <w:rsid w:val="005471EC"/>
    <w:rsid w:val="00553326"/>
    <w:rsid w:val="00555B25"/>
    <w:rsid w:val="005809E7"/>
    <w:rsid w:val="0058673C"/>
    <w:rsid w:val="00587FC1"/>
    <w:rsid w:val="005A3C03"/>
    <w:rsid w:val="005B337A"/>
    <w:rsid w:val="005C570A"/>
    <w:rsid w:val="005E1BE6"/>
    <w:rsid w:val="005F39DA"/>
    <w:rsid w:val="00604341"/>
    <w:rsid w:val="00607BA7"/>
    <w:rsid w:val="00627E4F"/>
    <w:rsid w:val="0066075A"/>
    <w:rsid w:val="00695E45"/>
    <w:rsid w:val="006A201A"/>
    <w:rsid w:val="006C1555"/>
    <w:rsid w:val="006C2392"/>
    <w:rsid w:val="006E1A09"/>
    <w:rsid w:val="006E1F26"/>
    <w:rsid w:val="006F5D1E"/>
    <w:rsid w:val="007045BB"/>
    <w:rsid w:val="00726DAA"/>
    <w:rsid w:val="00727349"/>
    <w:rsid w:val="00727D33"/>
    <w:rsid w:val="00755D19"/>
    <w:rsid w:val="0076648F"/>
    <w:rsid w:val="007777E2"/>
    <w:rsid w:val="00787334"/>
    <w:rsid w:val="00790EFC"/>
    <w:rsid w:val="007B229E"/>
    <w:rsid w:val="007B4503"/>
    <w:rsid w:val="007B61B5"/>
    <w:rsid w:val="007D7D03"/>
    <w:rsid w:val="007E30B3"/>
    <w:rsid w:val="007F4267"/>
    <w:rsid w:val="00805FD7"/>
    <w:rsid w:val="00823321"/>
    <w:rsid w:val="008350A4"/>
    <w:rsid w:val="00840081"/>
    <w:rsid w:val="0085342F"/>
    <w:rsid w:val="00872BBB"/>
    <w:rsid w:val="008763D5"/>
    <w:rsid w:val="00880DC1"/>
    <w:rsid w:val="00882B6B"/>
    <w:rsid w:val="00883E36"/>
    <w:rsid w:val="00894899"/>
    <w:rsid w:val="008955FD"/>
    <w:rsid w:val="008965BA"/>
    <w:rsid w:val="008D0444"/>
    <w:rsid w:val="008E6967"/>
    <w:rsid w:val="008F0C3B"/>
    <w:rsid w:val="00912982"/>
    <w:rsid w:val="00914DF4"/>
    <w:rsid w:val="00961FF6"/>
    <w:rsid w:val="0096546B"/>
    <w:rsid w:val="00995DCE"/>
    <w:rsid w:val="009C1511"/>
    <w:rsid w:val="009D187A"/>
    <w:rsid w:val="009E447B"/>
    <w:rsid w:val="009F605E"/>
    <w:rsid w:val="00A0228B"/>
    <w:rsid w:val="00A06280"/>
    <w:rsid w:val="00A11BA5"/>
    <w:rsid w:val="00A31DFD"/>
    <w:rsid w:val="00A459E5"/>
    <w:rsid w:val="00A568AD"/>
    <w:rsid w:val="00A60491"/>
    <w:rsid w:val="00A676A8"/>
    <w:rsid w:val="00A705A6"/>
    <w:rsid w:val="00A82B61"/>
    <w:rsid w:val="00A82FAD"/>
    <w:rsid w:val="00A84F6D"/>
    <w:rsid w:val="00AB3AA3"/>
    <w:rsid w:val="00AB4BA2"/>
    <w:rsid w:val="00AB6DF0"/>
    <w:rsid w:val="00B0236E"/>
    <w:rsid w:val="00B27F81"/>
    <w:rsid w:val="00B36B17"/>
    <w:rsid w:val="00B4727C"/>
    <w:rsid w:val="00B529E6"/>
    <w:rsid w:val="00B53191"/>
    <w:rsid w:val="00B55219"/>
    <w:rsid w:val="00B56BF6"/>
    <w:rsid w:val="00B6305A"/>
    <w:rsid w:val="00B843A5"/>
    <w:rsid w:val="00B87AED"/>
    <w:rsid w:val="00BB45AF"/>
    <w:rsid w:val="00BD3025"/>
    <w:rsid w:val="00BD5559"/>
    <w:rsid w:val="00BF1BAE"/>
    <w:rsid w:val="00C00127"/>
    <w:rsid w:val="00C11700"/>
    <w:rsid w:val="00C145F4"/>
    <w:rsid w:val="00C15B75"/>
    <w:rsid w:val="00C17B69"/>
    <w:rsid w:val="00C44999"/>
    <w:rsid w:val="00C81E28"/>
    <w:rsid w:val="00CA5795"/>
    <w:rsid w:val="00CF1B56"/>
    <w:rsid w:val="00D00BD8"/>
    <w:rsid w:val="00D2644A"/>
    <w:rsid w:val="00D50FD0"/>
    <w:rsid w:val="00D572FF"/>
    <w:rsid w:val="00D664FB"/>
    <w:rsid w:val="00DC6435"/>
    <w:rsid w:val="00DE1CC7"/>
    <w:rsid w:val="00DE3AA6"/>
    <w:rsid w:val="00DF0B2A"/>
    <w:rsid w:val="00DF120F"/>
    <w:rsid w:val="00E1629A"/>
    <w:rsid w:val="00E243A0"/>
    <w:rsid w:val="00E528AB"/>
    <w:rsid w:val="00E547E1"/>
    <w:rsid w:val="00E65FA5"/>
    <w:rsid w:val="00E7122C"/>
    <w:rsid w:val="00EA4388"/>
    <w:rsid w:val="00EC58C7"/>
    <w:rsid w:val="00ED315D"/>
    <w:rsid w:val="00EF291F"/>
    <w:rsid w:val="00F05D86"/>
    <w:rsid w:val="00F07A31"/>
    <w:rsid w:val="00F36087"/>
    <w:rsid w:val="00F36096"/>
    <w:rsid w:val="00F40A02"/>
    <w:rsid w:val="00F60F7F"/>
    <w:rsid w:val="00F64410"/>
    <w:rsid w:val="00FA1E07"/>
    <w:rsid w:val="00FB334E"/>
    <w:rsid w:val="00FC34F2"/>
    <w:rsid w:val="00FD36E9"/>
    <w:rsid w:val="00FD3A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3C"/>
  </w:style>
  <w:style w:type="paragraph" w:styleId="Titre1">
    <w:name w:val="heading 1"/>
    <w:basedOn w:val="Normal"/>
    <w:next w:val="Normal"/>
    <w:uiPriority w:val="9"/>
    <w:qFormat/>
    <w:rsid w:val="0058673C"/>
    <w:pPr>
      <w:keepNext/>
      <w:keepLines/>
      <w:spacing w:before="400" w:after="120"/>
      <w:outlineLvl w:val="0"/>
    </w:pPr>
    <w:rPr>
      <w:sz w:val="40"/>
      <w:szCs w:val="40"/>
    </w:rPr>
  </w:style>
  <w:style w:type="paragraph" w:styleId="Titre2">
    <w:name w:val="heading 2"/>
    <w:basedOn w:val="Normal"/>
    <w:next w:val="Normal"/>
    <w:uiPriority w:val="9"/>
    <w:unhideWhenUsed/>
    <w:qFormat/>
    <w:rsid w:val="0058673C"/>
    <w:pPr>
      <w:keepNext/>
      <w:keepLines/>
      <w:spacing w:before="360" w:after="120"/>
      <w:outlineLvl w:val="1"/>
    </w:pPr>
    <w:rPr>
      <w:sz w:val="32"/>
      <w:szCs w:val="32"/>
    </w:rPr>
  </w:style>
  <w:style w:type="paragraph" w:styleId="Titre3">
    <w:name w:val="heading 3"/>
    <w:basedOn w:val="Normal"/>
    <w:next w:val="Normal"/>
    <w:uiPriority w:val="9"/>
    <w:unhideWhenUsed/>
    <w:qFormat/>
    <w:rsid w:val="0058673C"/>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rsid w:val="0058673C"/>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rsid w:val="0058673C"/>
    <w:pPr>
      <w:keepNext/>
      <w:keepLines/>
      <w:spacing w:before="240" w:after="80"/>
      <w:outlineLvl w:val="4"/>
    </w:pPr>
    <w:rPr>
      <w:color w:val="666666"/>
    </w:rPr>
  </w:style>
  <w:style w:type="paragraph" w:styleId="Titre6">
    <w:name w:val="heading 6"/>
    <w:basedOn w:val="Normal"/>
    <w:next w:val="Normal"/>
    <w:uiPriority w:val="9"/>
    <w:semiHidden/>
    <w:unhideWhenUsed/>
    <w:qFormat/>
    <w:rsid w:val="0058673C"/>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58673C"/>
    <w:tblPr>
      <w:tblCellMar>
        <w:top w:w="0" w:type="dxa"/>
        <w:left w:w="0" w:type="dxa"/>
        <w:bottom w:w="0" w:type="dxa"/>
        <w:right w:w="0" w:type="dxa"/>
      </w:tblCellMar>
    </w:tblPr>
  </w:style>
  <w:style w:type="paragraph" w:styleId="Titre">
    <w:name w:val="Title"/>
    <w:basedOn w:val="Normal"/>
    <w:next w:val="Normal"/>
    <w:uiPriority w:val="10"/>
    <w:qFormat/>
    <w:rsid w:val="0058673C"/>
    <w:pPr>
      <w:keepNext/>
      <w:keepLines/>
      <w:spacing w:after="60"/>
    </w:pPr>
    <w:rPr>
      <w:sz w:val="52"/>
      <w:szCs w:val="52"/>
    </w:rPr>
  </w:style>
  <w:style w:type="paragraph" w:styleId="Sous-titre">
    <w:name w:val="Subtitle"/>
    <w:basedOn w:val="Normal"/>
    <w:next w:val="Normal"/>
    <w:uiPriority w:val="11"/>
    <w:qFormat/>
    <w:rsid w:val="0058673C"/>
    <w:pPr>
      <w:keepNext/>
      <w:keepLines/>
      <w:spacing w:after="320"/>
    </w:pPr>
    <w:rPr>
      <w:color w:val="666666"/>
      <w:sz w:val="30"/>
      <w:szCs w:val="30"/>
    </w:rPr>
  </w:style>
  <w:style w:type="table" w:customStyle="1" w:styleId="a">
    <w:basedOn w:val="TableNormal"/>
    <w:rsid w:val="0058673C"/>
    <w:tblPr>
      <w:tblStyleRowBandSize w:val="1"/>
      <w:tblStyleColBandSize w:val="1"/>
      <w:tblCellMar>
        <w:top w:w="100" w:type="dxa"/>
        <w:left w:w="100" w:type="dxa"/>
        <w:bottom w:w="100" w:type="dxa"/>
        <w:right w:w="100" w:type="dxa"/>
      </w:tblCellMar>
    </w:tblPr>
  </w:style>
  <w:style w:type="table" w:customStyle="1" w:styleId="a0">
    <w:basedOn w:val="TableNormal"/>
    <w:rsid w:val="0058673C"/>
    <w:tblPr>
      <w:tblStyleRowBandSize w:val="1"/>
      <w:tblStyleColBandSize w:val="1"/>
      <w:tblCellMar>
        <w:top w:w="100" w:type="dxa"/>
        <w:left w:w="100" w:type="dxa"/>
        <w:bottom w:w="100" w:type="dxa"/>
        <w:right w:w="100" w:type="dxa"/>
      </w:tblCellMar>
    </w:tblPr>
  </w:style>
  <w:style w:type="table" w:customStyle="1" w:styleId="a1">
    <w:basedOn w:val="TableNormal"/>
    <w:rsid w:val="0058673C"/>
    <w:tblPr>
      <w:tblStyleRowBandSize w:val="1"/>
      <w:tblStyleColBandSize w:val="1"/>
      <w:tblCellMar>
        <w:top w:w="100" w:type="dxa"/>
        <w:left w:w="100" w:type="dxa"/>
        <w:bottom w:w="100" w:type="dxa"/>
        <w:right w:w="100" w:type="dxa"/>
      </w:tblCellMar>
    </w:tblPr>
  </w:style>
  <w:style w:type="table" w:customStyle="1" w:styleId="a2">
    <w:basedOn w:val="TableNormal"/>
    <w:rsid w:val="0058673C"/>
    <w:tblPr>
      <w:tblStyleRowBandSize w:val="1"/>
      <w:tblStyleColBandSize w:val="1"/>
      <w:tblCellMar>
        <w:top w:w="100" w:type="dxa"/>
        <w:left w:w="100" w:type="dxa"/>
        <w:bottom w:w="100" w:type="dxa"/>
        <w:right w:w="100" w:type="dxa"/>
      </w:tblCellMar>
    </w:tblPr>
  </w:style>
  <w:style w:type="table" w:customStyle="1" w:styleId="a3">
    <w:basedOn w:val="TableNormal"/>
    <w:rsid w:val="0058673C"/>
    <w:tblPr>
      <w:tblStyleRowBandSize w:val="1"/>
      <w:tblStyleColBandSize w:val="1"/>
      <w:tblCellMar>
        <w:top w:w="100" w:type="dxa"/>
        <w:left w:w="100" w:type="dxa"/>
        <w:bottom w:w="100" w:type="dxa"/>
        <w:right w:w="100" w:type="dxa"/>
      </w:tblCellMar>
    </w:tblPr>
  </w:style>
  <w:style w:type="table" w:customStyle="1" w:styleId="a4">
    <w:basedOn w:val="TableNormal"/>
    <w:rsid w:val="0058673C"/>
    <w:tblPr>
      <w:tblStyleRowBandSize w:val="1"/>
      <w:tblStyleColBandSize w:val="1"/>
      <w:tblCellMar>
        <w:top w:w="100" w:type="dxa"/>
        <w:left w:w="100" w:type="dxa"/>
        <w:bottom w:w="100" w:type="dxa"/>
        <w:right w:w="100" w:type="dxa"/>
      </w:tblCellMar>
    </w:tblPr>
  </w:style>
  <w:style w:type="table" w:customStyle="1" w:styleId="a5">
    <w:basedOn w:val="TableNormal"/>
    <w:rsid w:val="0058673C"/>
    <w:tblPr>
      <w:tblStyleRowBandSize w:val="1"/>
      <w:tblStyleColBandSize w:val="1"/>
      <w:tblCellMar>
        <w:top w:w="100" w:type="dxa"/>
        <w:left w:w="100" w:type="dxa"/>
        <w:bottom w:w="100" w:type="dxa"/>
        <w:right w:w="100" w:type="dxa"/>
      </w:tblCellMar>
    </w:tblPr>
  </w:style>
  <w:style w:type="table" w:customStyle="1" w:styleId="a6">
    <w:basedOn w:val="TableNormal"/>
    <w:rsid w:val="0058673C"/>
    <w:tblPr>
      <w:tblStyleRowBandSize w:val="1"/>
      <w:tblStyleColBandSize w:val="1"/>
      <w:tblCellMar>
        <w:top w:w="100" w:type="dxa"/>
        <w:left w:w="100" w:type="dxa"/>
        <w:bottom w:w="100" w:type="dxa"/>
        <w:right w:w="100" w:type="dxa"/>
      </w:tblCellMar>
    </w:tblPr>
  </w:style>
  <w:style w:type="table" w:customStyle="1" w:styleId="a7">
    <w:basedOn w:val="TableNormal"/>
    <w:rsid w:val="0058673C"/>
    <w:tblPr>
      <w:tblStyleRowBandSize w:val="1"/>
      <w:tblStyleColBandSize w:val="1"/>
      <w:tblCellMar>
        <w:top w:w="100" w:type="dxa"/>
        <w:left w:w="100" w:type="dxa"/>
        <w:bottom w:w="100" w:type="dxa"/>
        <w:right w:w="100" w:type="dxa"/>
      </w:tblCellMar>
    </w:tblPr>
  </w:style>
  <w:style w:type="table" w:customStyle="1" w:styleId="a8">
    <w:basedOn w:val="TableNormal"/>
    <w:rsid w:val="0058673C"/>
    <w:tblPr>
      <w:tblStyleRowBandSize w:val="1"/>
      <w:tblStyleColBandSize w:val="1"/>
      <w:tblCellMar>
        <w:top w:w="100" w:type="dxa"/>
        <w:left w:w="100" w:type="dxa"/>
        <w:bottom w:w="100" w:type="dxa"/>
        <w:right w:w="100" w:type="dxa"/>
      </w:tblCellMar>
    </w:tblPr>
  </w:style>
  <w:style w:type="character" w:styleId="Marquedecommentaire">
    <w:name w:val="annotation reference"/>
    <w:basedOn w:val="Policepardfaut"/>
    <w:uiPriority w:val="99"/>
    <w:semiHidden/>
    <w:unhideWhenUsed/>
    <w:rsid w:val="00B4727C"/>
    <w:rPr>
      <w:sz w:val="16"/>
      <w:szCs w:val="16"/>
    </w:rPr>
  </w:style>
  <w:style w:type="paragraph" w:styleId="Commentaire">
    <w:name w:val="annotation text"/>
    <w:basedOn w:val="Normal"/>
    <w:link w:val="CommentaireCar"/>
    <w:uiPriority w:val="99"/>
    <w:semiHidden/>
    <w:unhideWhenUsed/>
    <w:rsid w:val="00B4727C"/>
    <w:pPr>
      <w:spacing w:line="240" w:lineRule="auto"/>
    </w:pPr>
    <w:rPr>
      <w:sz w:val="20"/>
      <w:szCs w:val="20"/>
    </w:rPr>
  </w:style>
  <w:style w:type="character" w:customStyle="1" w:styleId="CommentaireCar">
    <w:name w:val="Commentaire Car"/>
    <w:basedOn w:val="Policepardfaut"/>
    <w:link w:val="Commentaire"/>
    <w:uiPriority w:val="99"/>
    <w:semiHidden/>
    <w:rsid w:val="00B4727C"/>
    <w:rPr>
      <w:sz w:val="20"/>
      <w:szCs w:val="20"/>
    </w:rPr>
  </w:style>
  <w:style w:type="paragraph" w:styleId="Objetducommentaire">
    <w:name w:val="annotation subject"/>
    <w:basedOn w:val="Commentaire"/>
    <w:next w:val="Commentaire"/>
    <w:link w:val="ObjetducommentaireCar"/>
    <w:uiPriority w:val="99"/>
    <w:semiHidden/>
    <w:unhideWhenUsed/>
    <w:rsid w:val="00B4727C"/>
    <w:rPr>
      <w:b/>
      <w:bCs/>
    </w:rPr>
  </w:style>
  <w:style w:type="character" w:customStyle="1" w:styleId="ObjetducommentaireCar">
    <w:name w:val="Objet du commentaire Car"/>
    <w:basedOn w:val="CommentaireCar"/>
    <w:link w:val="Objetducommentaire"/>
    <w:uiPriority w:val="99"/>
    <w:semiHidden/>
    <w:rsid w:val="00B4727C"/>
    <w:rPr>
      <w:b/>
      <w:bCs/>
      <w:sz w:val="20"/>
      <w:szCs w:val="20"/>
    </w:rPr>
  </w:style>
  <w:style w:type="paragraph" w:styleId="Textedebulles">
    <w:name w:val="Balloon Text"/>
    <w:basedOn w:val="Normal"/>
    <w:link w:val="TextedebullesCar"/>
    <w:uiPriority w:val="99"/>
    <w:semiHidden/>
    <w:unhideWhenUsed/>
    <w:rsid w:val="00B4727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727C"/>
    <w:rPr>
      <w:rFonts w:ascii="Segoe UI" w:hAnsi="Segoe UI" w:cs="Segoe UI"/>
      <w:sz w:val="18"/>
      <w:szCs w:val="18"/>
    </w:rPr>
  </w:style>
  <w:style w:type="paragraph" w:styleId="Paragraphedeliste">
    <w:name w:val="List Paragraph"/>
    <w:basedOn w:val="Normal"/>
    <w:uiPriority w:val="34"/>
    <w:qFormat/>
    <w:rsid w:val="00787334"/>
    <w:pPr>
      <w:ind w:left="720"/>
      <w:contextualSpacing/>
    </w:pPr>
  </w:style>
  <w:style w:type="table" w:styleId="Grilledutableau">
    <w:name w:val="Table Grid"/>
    <w:basedOn w:val="TableauNormal"/>
    <w:uiPriority w:val="39"/>
    <w:rsid w:val="002D137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3191"/>
    <w:pPr>
      <w:autoSpaceDE w:val="0"/>
      <w:autoSpaceDN w:val="0"/>
      <w:adjustRightInd w:val="0"/>
      <w:spacing w:line="240" w:lineRule="auto"/>
    </w:pPr>
    <w:rPr>
      <w:rFonts w:eastAsiaTheme="minorHAnsi"/>
      <w:color w:val="000000"/>
      <w:sz w:val="24"/>
      <w:szCs w:val="24"/>
      <w:lang w:eastAsia="en-US"/>
    </w:rPr>
  </w:style>
  <w:style w:type="paragraph" w:styleId="NormalWeb">
    <w:name w:val="Normal (Web)"/>
    <w:basedOn w:val="Normal"/>
    <w:uiPriority w:val="99"/>
    <w:unhideWhenUsed/>
    <w:rsid w:val="005A3C03"/>
    <w:pPr>
      <w:spacing w:before="100" w:beforeAutospacing="1" w:after="119"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3E0829"/>
    <w:rPr>
      <w:color w:val="0000FF" w:themeColor="hyperlink"/>
      <w:u w:val="single"/>
    </w:rPr>
  </w:style>
  <w:style w:type="character" w:styleId="Lienhypertextesuivivisit">
    <w:name w:val="FollowedHyperlink"/>
    <w:basedOn w:val="Policepardfaut"/>
    <w:uiPriority w:val="99"/>
    <w:semiHidden/>
    <w:unhideWhenUsed/>
    <w:rsid w:val="00A0228B"/>
    <w:rPr>
      <w:color w:val="800080" w:themeColor="followedHyperlink"/>
      <w:u w:val="single"/>
    </w:rPr>
  </w:style>
  <w:style w:type="paragraph" w:customStyle="1" w:styleId="Standard">
    <w:name w:val="Standard"/>
    <w:rsid w:val="006C1555"/>
    <w:pPr>
      <w:suppressAutoHyphens/>
      <w:autoSpaceDN w:val="0"/>
      <w:textAlignment w:val="baseline"/>
    </w:pPr>
    <w:rPr>
      <w:kern w:val="3"/>
    </w:rPr>
  </w:style>
  <w:style w:type="numbering" w:customStyle="1" w:styleId="WWNum22">
    <w:name w:val="WWNum22"/>
    <w:basedOn w:val="Aucuneliste"/>
    <w:rsid w:val="001B26FC"/>
    <w:pPr>
      <w:numPr>
        <w:numId w:val="18"/>
      </w:numPr>
    </w:pPr>
  </w:style>
  <w:style w:type="numbering" w:customStyle="1" w:styleId="WWNum24">
    <w:name w:val="WWNum24"/>
    <w:basedOn w:val="Aucuneliste"/>
    <w:rsid w:val="001B26FC"/>
    <w:pPr>
      <w:numPr>
        <w:numId w:val="20"/>
      </w:numPr>
    </w:pPr>
  </w:style>
  <w:style w:type="paragraph" w:styleId="En-tte">
    <w:name w:val="header"/>
    <w:basedOn w:val="Normal"/>
    <w:link w:val="En-tteCar"/>
    <w:uiPriority w:val="99"/>
    <w:unhideWhenUsed/>
    <w:rsid w:val="001F5EF8"/>
    <w:pPr>
      <w:tabs>
        <w:tab w:val="center" w:pos="4536"/>
        <w:tab w:val="right" w:pos="9072"/>
      </w:tabs>
      <w:spacing w:line="240" w:lineRule="auto"/>
    </w:pPr>
  </w:style>
  <w:style w:type="character" w:customStyle="1" w:styleId="En-tteCar">
    <w:name w:val="En-tête Car"/>
    <w:basedOn w:val="Policepardfaut"/>
    <w:link w:val="En-tte"/>
    <w:uiPriority w:val="99"/>
    <w:rsid w:val="001F5EF8"/>
  </w:style>
  <w:style w:type="paragraph" w:styleId="Pieddepage">
    <w:name w:val="footer"/>
    <w:basedOn w:val="Normal"/>
    <w:link w:val="PieddepageCar"/>
    <w:uiPriority w:val="99"/>
    <w:unhideWhenUsed/>
    <w:rsid w:val="001F5EF8"/>
    <w:pPr>
      <w:tabs>
        <w:tab w:val="center" w:pos="4536"/>
        <w:tab w:val="right" w:pos="9072"/>
      </w:tabs>
      <w:spacing w:line="240" w:lineRule="auto"/>
    </w:pPr>
  </w:style>
  <w:style w:type="character" w:customStyle="1" w:styleId="PieddepageCar">
    <w:name w:val="Pied de page Car"/>
    <w:basedOn w:val="Policepardfaut"/>
    <w:link w:val="Pieddepage"/>
    <w:uiPriority w:val="99"/>
    <w:rsid w:val="001F5EF8"/>
  </w:style>
</w:styles>
</file>

<file path=word/webSettings.xml><?xml version="1.0" encoding="utf-8"?>
<w:webSettings xmlns:r="http://schemas.openxmlformats.org/officeDocument/2006/relationships" xmlns:w="http://schemas.openxmlformats.org/wordprocessingml/2006/main">
  <w:divs>
    <w:div w:id="64619048">
      <w:bodyDiv w:val="1"/>
      <w:marLeft w:val="0"/>
      <w:marRight w:val="0"/>
      <w:marTop w:val="0"/>
      <w:marBottom w:val="0"/>
      <w:divBdr>
        <w:top w:val="none" w:sz="0" w:space="0" w:color="auto"/>
        <w:left w:val="none" w:sz="0" w:space="0" w:color="auto"/>
        <w:bottom w:val="none" w:sz="0" w:space="0" w:color="auto"/>
        <w:right w:val="none" w:sz="0" w:space="0" w:color="auto"/>
      </w:divBdr>
    </w:div>
    <w:div w:id="259408311">
      <w:bodyDiv w:val="1"/>
      <w:marLeft w:val="0"/>
      <w:marRight w:val="0"/>
      <w:marTop w:val="0"/>
      <w:marBottom w:val="0"/>
      <w:divBdr>
        <w:top w:val="none" w:sz="0" w:space="0" w:color="auto"/>
        <w:left w:val="none" w:sz="0" w:space="0" w:color="auto"/>
        <w:bottom w:val="none" w:sz="0" w:space="0" w:color="auto"/>
        <w:right w:val="none" w:sz="0" w:space="0" w:color="auto"/>
      </w:divBdr>
      <w:divsChild>
        <w:div w:id="897671033">
          <w:marLeft w:val="0"/>
          <w:marRight w:val="0"/>
          <w:marTop w:val="0"/>
          <w:marBottom w:val="0"/>
          <w:divBdr>
            <w:top w:val="none" w:sz="0" w:space="0" w:color="auto"/>
            <w:left w:val="none" w:sz="0" w:space="0" w:color="auto"/>
            <w:bottom w:val="none" w:sz="0" w:space="0" w:color="auto"/>
            <w:right w:val="none" w:sz="0" w:space="0" w:color="auto"/>
          </w:divBdr>
        </w:div>
        <w:div w:id="1530294693">
          <w:marLeft w:val="0"/>
          <w:marRight w:val="0"/>
          <w:marTop w:val="0"/>
          <w:marBottom w:val="0"/>
          <w:divBdr>
            <w:top w:val="none" w:sz="0" w:space="0" w:color="auto"/>
            <w:left w:val="none" w:sz="0" w:space="0" w:color="auto"/>
            <w:bottom w:val="none" w:sz="0" w:space="0" w:color="auto"/>
            <w:right w:val="none" w:sz="0" w:space="0" w:color="auto"/>
          </w:divBdr>
        </w:div>
        <w:div w:id="1803573480">
          <w:marLeft w:val="0"/>
          <w:marRight w:val="0"/>
          <w:marTop w:val="0"/>
          <w:marBottom w:val="0"/>
          <w:divBdr>
            <w:top w:val="none" w:sz="0" w:space="0" w:color="auto"/>
            <w:left w:val="none" w:sz="0" w:space="0" w:color="auto"/>
            <w:bottom w:val="none" w:sz="0" w:space="0" w:color="auto"/>
            <w:right w:val="none" w:sz="0" w:space="0" w:color="auto"/>
          </w:divBdr>
        </w:div>
        <w:div w:id="1297644613">
          <w:marLeft w:val="0"/>
          <w:marRight w:val="0"/>
          <w:marTop w:val="0"/>
          <w:marBottom w:val="0"/>
          <w:divBdr>
            <w:top w:val="none" w:sz="0" w:space="0" w:color="auto"/>
            <w:left w:val="none" w:sz="0" w:space="0" w:color="auto"/>
            <w:bottom w:val="none" w:sz="0" w:space="0" w:color="auto"/>
            <w:right w:val="none" w:sz="0" w:space="0" w:color="auto"/>
          </w:divBdr>
        </w:div>
      </w:divsChild>
    </w:div>
    <w:div w:id="443961593">
      <w:bodyDiv w:val="1"/>
      <w:marLeft w:val="0"/>
      <w:marRight w:val="0"/>
      <w:marTop w:val="0"/>
      <w:marBottom w:val="0"/>
      <w:divBdr>
        <w:top w:val="none" w:sz="0" w:space="0" w:color="auto"/>
        <w:left w:val="none" w:sz="0" w:space="0" w:color="auto"/>
        <w:bottom w:val="none" w:sz="0" w:space="0" w:color="auto"/>
        <w:right w:val="none" w:sz="0" w:space="0" w:color="auto"/>
      </w:divBdr>
    </w:div>
    <w:div w:id="683290550">
      <w:bodyDiv w:val="1"/>
      <w:marLeft w:val="0"/>
      <w:marRight w:val="0"/>
      <w:marTop w:val="0"/>
      <w:marBottom w:val="0"/>
      <w:divBdr>
        <w:top w:val="none" w:sz="0" w:space="0" w:color="auto"/>
        <w:left w:val="none" w:sz="0" w:space="0" w:color="auto"/>
        <w:bottom w:val="none" w:sz="0" w:space="0" w:color="auto"/>
        <w:right w:val="none" w:sz="0" w:space="0" w:color="auto"/>
      </w:divBdr>
    </w:div>
    <w:div w:id="977688188">
      <w:bodyDiv w:val="1"/>
      <w:marLeft w:val="0"/>
      <w:marRight w:val="0"/>
      <w:marTop w:val="0"/>
      <w:marBottom w:val="0"/>
      <w:divBdr>
        <w:top w:val="none" w:sz="0" w:space="0" w:color="auto"/>
        <w:left w:val="none" w:sz="0" w:space="0" w:color="auto"/>
        <w:bottom w:val="none" w:sz="0" w:space="0" w:color="auto"/>
        <w:right w:val="none" w:sz="0" w:space="0" w:color="auto"/>
      </w:divBdr>
      <w:divsChild>
        <w:div w:id="11344145">
          <w:marLeft w:val="0"/>
          <w:marRight w:val="0"/>
          <w:marTop w:val="0"/>
          <w:marBottom w:val="0"/>
          <w:divBdr>
            <w:top w:val="none" w:sz="0" w:space="0" w:color="auto"/>
            <w:left w:val="none" w:sz="0" w:space="0" w:color="auto"/>
            <w:bottom w:val="none" w:sz="0" w:space="0" w:color="auto"/>
            <w:right w:val="none" w:sz="0" w:space="0" w:color="auto"/>
          </w:divBdr>
        </w:div>
        <w:div w:id="885333870">
          <w:marLeft w:val="0"/>
          <w:marRight w:val="0"/>
          <w:marTop w:val="0"/>
          <w:marBottom w:val="0"/>
          <w:divBdr>
            <w:top w:val="none" w:sz="0" w:space="0" w:color="auto"/>
            <w:left w:val="none" w:sz="0" w:space="0" w:color="auto"/>
            <w:bottom w:val="none" w:sz="0" w:space="0" w:color="auto"/>
            <w:right w:val="none" w:sz="0" w:space="0" w:color="auto"/>
          </w:divBdr>
        </w:div>
        <w:div w:id="1189368502">
          <w:marLeft w:val="0"/>
          <w:marRight w:val="0"/>
          <w:marTop w:val="0"/>
          <w:marBottom w:val="0"/>
          <w:divBdr>
            <w:top w:val="none" w:sz="0" w:space="0" w:color="auto"/>
            <w:left w:val="none" w:sz="0" w:space="0" w:color="auto"/>
            <w:bottom w:val="none" w:sz="0" w:space="0" w:color="auto"/>
            <w:right w:val="none" w:sz="0" w:space="0" w:color="auto"/>
          </w:divBdr>
        </w:div>
        <w:div w:id="666448154">
          <w:marLeft w:val="0"/>
          <w:marRight w:val="0"/>
          <w:marTop w:val="0"/>
          <w:marBottom w:val="0"/>
          <w:divBdr>
            <w:top w:val="none" w:sz="0" w:space="0" w:color="auto"/>
            <w:left w:val="none" w:sz="0" w:space="0" w:color="auto"/>
            <w:bottom w:val="none" w:sz="0" w:space="0" w:color="auto"/>
            <w:right w:val="none" w:sz="0" w:space="0" w:color="auto"/>
          </w:divBdr>
        </w:div>
        <w:div w:id="1508132163">
          <w:marLeft w:val="0"/>
          <w:marRight w:val="0"/>
          <w:marTop w:val="0"/>
          <w:marBottom w:val="0"/>
          <w:divBdr>
            <w:top w:val="none" w:sz="0" w:space="0" w:color="auto"/>
            <w:left w:val="none" w:sz="0" w:space="0" w:color="auto"/>
            <w:bottom w:val="none" w:sz="0" w:space="0" w:color="auto"/>
            <w:right w:val="none" w:sz="0" w:space="0" w:color="auto"/>
          </w:divBdr>
        </w:div>
        <w:div w:id="1232888654">
          <w:marLeft w:val="0"/>
          <w:marRight w:val="0"/>
          <w:marTop w:val="0"/>
          <w:marBottom w:val="0"/>
          <w:divBdr>
            <w:top w:val="none" w:sz="0" w:space="0" w:color="auto"/>
            <w:left w:val="none" w:sz="0" w:space="0" w:color="auto"/>
            <w:bottom w:val="none" w:sz="0" w:space="0" w:color="auto"/>
            <w:right w:val="none" w:sz="0" w:space="0" w:color="auto"/>
          </w:divBdr>
        </w:div>
        <w:div w:id="1109815319">
          <w:marLeft w:val="0"/>
          <w:marRight w:val="0"/>
          <w:marTop w:val="0"/>
          <w:marBottom w:val="0"/>
          <w:divBdr>
            <w:top w:val="none" w:sz="0" w:space="0" w:color="auto"/>
            <w:left w:val="none" w:sz="0" w:space="0" w:color="auto"/>
            <w:bottom w:val="none" w:sz="0" w:space="0" w:color="auto"/>
            <w:right w:val="none" w:sz="0" w:space="0" w:color="auto"/>
          </w:divBdr>
        </w:div>
      </w:divsChild>
    </w:div>
    <w:div w:id="992677973">
      <w:bodyDiv w:val="1"/>
      <w:marLeft w:val="0"/>
      <w:marRight w:val="0"/>
      <w:marTop w:val="0"/>
      <w:marBottom w:val="0"/>
      <w:divBdr>
        <w:top w:val="none" w:sz="0" w:space="0" w:color="auto"/>
        <w:left w:val="none" w:sz="0" w:space="0" w:color="auto"/>
        <w:bottom w:val="none" w:sz="0" w:space="0" w:color="auto"/>
        <w:right w:val="none" w:sz="0" w:space="0" w:color="auto"/>
      </w:divBdr>
    </w:div>
    <w:div w:id="1011907288">
      <w:bodyDiv w:val="1"/>
      <w:marLeft w:val="0"/>
      <w:marRight w:val="0"/>
      <w:marTop w:val="0"/>
      <w:marBottom w:val="0"/>
      <w:divBdr>
        <w:top w:val="none" w:sz="0" w:space="0" w:color="auto"/>
        <w:left w:val="none" w:sz="0" w:space="0" w:color="auto"/>
        <w:bottom w:val="none" w:sz="0" w:space="0" w:color="auto"/>
        <w:right w:val="none" w:sz="0" w:space="0" w:color="auto"/>
      </w:divBdr>
    </w:div>
    <w:div w:id="1018772348">
      <w:bodyDiv w:val="1"/>
      <w:marLeft w:val="0"/>
      <w:marRight w:val="0"/>
      <w:marTop w:val="0"/>
      <w:marBottom w:val="0"/>
      <w:divBdr>
        <w:top w:val="none" w:sz="0" w:space="0" w:color="auto"/>
        <w:left w:val="none" w:sz="0" w:space="0" w:color="auto"/>
        <w:bottom w:val="none" w:sz="0" w:space="0" w:color="auto"/>
        <w:right w:val="none" w:sz="0" w:space="0" w:color="auto"/>
      </w:divBdr>
    </w:div>
    <w:div w:id="1326737888">
      <w:bodyDiv w:val="1"/>
      <w:marLeft w:val="0"/>
      <w:marRight w:val="0"/>
      <w:marTop w:val="0"/>
      <w:marBottom w:val="0"/>
      <w:divBdr>
        <w:top w:val="none" w:sz="0" w:space="0" w:color="auto"/>
        <w:left w:val="none" w:sz="0" w:space="0" w:color="auto"/>
        <w:bottom w:val="none" w:sz="0" w:space="0" w:color="auto"/>
        <w:right w:val="none" w:sz="0" w:space="0" w:color="auto"/>
      </w:divBdr>
    </w:div>
    <w:div w:id="1622765155">
      <w:bodyDiv w:val="1"/>
      <w:marLeft w:val="0"/>
      <w:marRight w:val="0"/>
      <w:marTop w:val="0"/>
      <w:marBottom w:val="0"/>
      <w:divBdr>
        <w:top w:val="none" w:sz="0" w:space="0" w:color="auto"/>
        <w:left w:val="none" w:sz="0" w:space="0" w:color="auto"/>
        <w:bottom w:val="none" w:sz="0" w:space="0" w:color="auto"/>
        <w:right w:val="none" w:sz="0" w:space="0" w:color="auto"/>
      </w:divBdr>
    </w:div>
    <w:div w:id="1706170461">
      <w:bodyDiv w:val="1"/>
      <w:marLeft w:val="0"/>
      <w:marRight w:val="0"/>
      <w:marTop w:val="0"/>
      <w:marBottom w:val="0"/>
      <w:divBdr>
        <w:top w:val="none" w:sz="0" w:space="0" w:color="auto"/>
        <w:left w:val="none" w:sz="0" w:space="0" w:color="auto"/>
        <w:bottom w:val="none" w:sz="0" w:space="0" w:color="auto"/>
        <w:right w:val="none" w:sz="0" w:space="0" w:color="auto"/>
      </w:divBdr>
    </w:div>
    <w:div w:id="2125533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pid285/bulletin_officiel.html?cid_bo=141199"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education.gouv.fr/pid285/bulletin_officiel.html?cid_bo=144063" TargetMode="External"/><Relationship Id="rId12" Type="http://schemas.openxmlformats.org/officeDocument/2006/relationships/hyperlink" Target="https://cache.media.eduscol.education.fr/file/Bac2021/35/5/organisation_des_E3C_118935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scol.education.fr/ses/actualites/e3c-sujets-ze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uscol.education.fr/ses/actualites/e3c-sujets-zero" TargetMode="External"/><Relationship Id="rId4" Type="http://schemas.openxmlformats.org/officeDocument/2006/relationships/webSettings" Target="webSettings.xml"/><Relationship Id="rId9" Type="http://schemas.openxmlformats.org/officeDocument/2006/relationships/hyperlink" Target="https://www.education.gouv.fr/pid285/bulletin_officiel.html?cid_bo=1411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3079</Words>
  <Characters>16936</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Caley</dc:creator>
  <cp:lastModifiedBy>vergnole</cp:lastModifiedBy>
  <cp:revision>5</cp:revision>
  <cp:lastPrinted>2019-10-15T17:47:00Z</cp:lastPrinted>
  <dcterms:created xsi:type="dcterms:W3CDTF">2019-11-05T18:42:00Z</dcterms:created>
  <dcterms:modified xsi:type="dcterms:W3CDTF">2020-05-02T13:37:00Z</dcterms:modified>
</cp:coreProperties>
</file>