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2FA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165EE0B1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2531407C" w14:textId="77777777" w:rsidR="00B478BA" w:rsidRDefault="00B478BA" w:rsidP="00B478B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Des exemples de trames </w:t>
      </w:r>
    </w:p>
    <w:p w14:paraId="3F3F2803" w14:textId="08EA7258" w:rsidR="00B478BA" w:rsidRPr="00B478BA" w:rsidRDefault="00B478BA" w:rsidP="00B478BA">
      <w:pPr>
        <w:pStyle w:val="Standard"/>
        <w:jc w:val="center"/>
        <w:rPr>
          <w:b/>
          <w:bCs/>
        </w:rPr>
      </w:pPr>
      <w:r w:rsidRPr="00B478BA">
        <w:rPr>
          <w:b/>
          <w:bCs/>
        </w:rPr>
        <w:t>Classe de 2nde</w:t>
      </w:r>
    </w:p>
    <w:p w14:paraId="74EECB43" w14:textId="7DF6B257" w:rsidR="00B478BA" w:rsidRPr="00B478BA" w:rsidRDefault="00B478BA" w:rsidP="00B478BA">
      <w:pPr>
        <w:pStyle w:val="Standard"/>
        <w:jc w:val="center"/>
        <w:rPr>
          <w:b/>
          <w:bCs/>
          <w:color w:val="FF0000"/>
        </w:rPr>
      </w:pPr>
      <w:r w:rsidRPr="00B478BA">
        <w:rPr>
          <w:b/>
          <w:bCs/>
          <w:color w:val="FF0000"/>
        </w:rPr>
        <w:t xml:space="preserve">THEMATIQUE </w:t>
      </w:r>
      <w:r w:rsidR="005578FE">
        <w:rPr>
          <w:b/>
          <w:bCs/>
          <w:color w:val="FF0000"/>
        </w:rPr>
        <w:t>3</w:t>
      </w:r>
      <w:r w:rsidRPr="00B478BA">
        <w:rPr>
          <w:b/>
          <w:bCs/>
          <w:color w:val="FF0000"/>
        </w:rPr>
        <w:t xml:space="preserve"> :</w:t>
      </w:r>
    </w:p>
    <w:p w14:paraId="355D6A8F" w14:textId="45177F3A" w:rsidR="00076EB1" w:rsidRPr="00076EB1" w:rsidRDefault="005578FE" w:rsidP="00076EB1">
      <w:pPr>
        <w:pStyle w:val="Standard"/>
        <w:jc w:val="center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Corps humain et santé</w:t>
      </w:r>
    </w:p>
    <w:p w14:paraId="2B6B123D" w14:textId="31BA8E3A" w:rsidR="00B478BA" w:rsidRDefault="00B478BA" w:rsidP="00E6017C">
      <w:pPr>
        <w:pStyle w:val="Standard"/>
        <w:rPr>
          <w:b/>
          <w:bCs/>
          <w:color w:val="FF0000"/>
          <w:sz w:val="32"/>
        </w:rPr>
      </w:pPr>
    </w:p>
    <w:p w14:paraId="5CEF25DA" w14:textId="5D8C13C8" w:rsidR="00E6017C" w:rsidRDefault="00E6017C" w:rsidP="00E6017C">
      <w:pPr>
        <w:pStyle w:val="Standard"/>
        <w:rPr>
          <w:b/>
          <w:bCs/>
          <w:color w:val="FF0000"/>
          <w:sz w:val="32"/>
        </w:rPr>
      </w:pPr>
    </w:p>
    <w:p w14:paraId="5F2382B5" w14:textId="2A1D1139" w:rsidR="00E6017C" w:rsidRPr="003C15FB" w:rsidRDefault="00E6017C" w:rsidP="00E6017C">
      <w:pPr>
        <w:pStyle w:val="Standard"/>
        <w:spacing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02964">
        <w:rPr>
          <w:rFonts w:ascii="Comic Sans MS" w:hAnsi="Comic Sans MS"/>
          <w:b/>
          <w:sz w:val="28"/>
          <w:szCs w:val="28"/>
        </w:rPr>
        <w:t xml:space="preserve">Corps humain : de la fécondation à la </w:t>
      </w:r>
      <w:r>
        <w:rPr>
          <w:rFonts w:ascii="Comic Sans MS" w:hAnsi="Comic Sans MS"/>
          <w:b/>
          <w:sz w:val="28"/>
          <w:szCs w:val="28"/>
        </w:rPr>
        <w:t>puberté</w:t>
      </w:r>
      <w:r w:rsidR="003C15FB">
        <w:rPr>
          <w:rFonts w:ascii="Comic Sans MS" w:hAnsi="Comic Sans MS"/>
          <w:b/>
          <w:sz w:val="28"/>
          <w:szCs w:val="28"/>
        </w:rPr>
        <w:t xml:space="preserve"> </w:t>
      </w:r>
      <w:r w:rsidR="003C15FB" w:rsidRPr="003C15FB">
        <w:rPr>
          <w:rFonts w:ascii="Comic Sans MS" w:hAnsi="Comic Sans MS"/>
          <w:b/>
          <w:color w:val="FF0000"/>
          <w:sz w:val="28"/>
          <w:szCs w:val="28"/>
        </w:rPr>
        <w:t>(Version 1)</w:t>
      </w:r>
    </w:p>
    <w:p w14:paraId="705A4E44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Classe de 2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vertAlign w:val="superscript"/>
          <w:lang w:eastAsia="en-US" w:bidi="ar-SA"/>
        </w:rPr>
        <w:t>nde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37971DA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THEMATIQUE : CORPS HUMAIN ET SANTE</w:t>
      </w:r>
    </w:p>
    <w:p w14:paraId="75118871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THEME : </w:t>
      </w: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procréation et sexualité humaine</w:t>
      </w:r>
    </w:p>
    <w:p w14:paraId="3CAC457F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SOUS-THEME : </w:t>
      </w: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corps humain : de la fécondation à la puberté </w:t>
      </w:r>
    </w:p>
    <w:p w14:paraId="37F2E916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(2 semaines)</w:t>
      </w:r>
    </w:p>
    <w:p w14:paraId="7CE4C38F" w14:textId="77777777" w:rsidR="00E6017C" w:rsidRPr="00483C96" w:rsidRDefault="00E6017C" w:rsidP="00E6017C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Place dans la cohérence et la </w:t>
      </w:r>
      <w:proofErr w:type="spellStart"/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spiralité</w:t>
      </w:r>
      <w:proofErr w:type="spellEnd"/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verticale :</w:t>
      </w:r>
    </w:p>
    <w:p w14:paraId="6F2F4B98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-Les changements liés à la puberté et le déclenchement du fonctionnement des organes reproducteurs (notions de chromosomes sexuels, gènes).</w:t>
      </w:r>
    </w:p>
    <w:p w14:paraId="0473EFCC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-Le fonctionnement des appareils reproducteurs à partir de la puberté (fécondation, règles, hormones sexuelles).</w:t>
      </w:r>
    </w:p>
    <w:p w14:paraId="6EC31609" w14:textId="77777777" w:rsidR="00E6017C" w:rsidRPr="00483C96" w:rsidRDefault="00E6017C" w:rsidP="00E6017C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Objectifs (attendus en fin de seconde) :</w:t>
      </w:r>
    </w:p>
    <w:p w14:paraId="4D314890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sym w:font="Wingdings 3" w:char="0084"/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83C96">
        <w:rPr>
          <w:rFonts w:ascii="Calibri" w:eastAsia="Calibri" w:hAnsi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Identifier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les 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relations </w:t>
      </w: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entre 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sexe génétique</w:t>
      </w:r>
      <w:r w:rsidRPr="00483C96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 xml:space="preserve"> et organisation 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anatomique et physiologique</w:t>
      </w:r>
    </w:p>
    <w:p w14:paraId="76B9885D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sym w:font="Wingdings 3" w:char="0084"/>
      </w:r>
      <w:r w:rsidRPr="00483C96">
        <w:rPr>
          <w:rFonts w:ascii="Calibri" w:eastAsia="Calibri" w:hAnsi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 xml:space="preserve"> Identifier</w:t>
      </w: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 le fonctionnement des organes génitaux au cours de la vie.</w:t>
      </w:r>
    </w:p>
    <w:p w14:paraId="46B13FA3" w14:textId="77777777" w:rsidR="00E6017C" w:rsidRPr="00483C96" w:rsidRDefault="00E6017C" w:rsidP="00E6017C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Les approches :</w:t>
      </w:r>
    </w:p>
    <w:p w14:paraId="18E320C4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-Approche sociétale : les personnes intersexuées (vidéo) : une diversité constatée du développement.</w:t>
      </w:r>
    </w:p>
    <w:p w14:paraId="5C6CBCCB" w14:textId="77777777" w:rsidR="00E6017C" w:rsidRPr="00483C96" w:rsidRDefault="00E6017C" w:rsidP="00E6017C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483C96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-Etudes d’anomalies chromosomiques : les inversions sexuelles.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3081"/>
        <w:gridCol w:w="2976"/>
        <w:gridCol w:w="4526"/>
        <w:gridCol w:w="3752"/>
      </w:tblGrid>
      <w:tr w:rsidR="00E6017C" w:rsidRPr="00E54C22" w14:paraId="788F5028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9D6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bookmarkStart w:id="0" w:name="_Hlk4529946"/>
            <w:r w:rsidRPr="00E54C22">
              <w:rPr>
                <w:rFonts w:ascii="Comic Sans MS" w:hAnsi="Comic Sans MS"/>
                <w:b/>
                <w:bCs/>
              </w:rPr>
              <w:t>Durée</w:t>
            </w:r>
          </w:p>
          <w:p w14:paraId="040B24B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</w:t>
            </w:r>
            <w:proofErr w:type="gramStart"/>
            <w:r w:rsidRPr="00E54C22">
              <w:rPr>
                <w:rFonts w:ascii="Comic Sans MS" w:hAnsi="Comic Sans MS"/>
                <w:bCs/>
              </w:rPr>
              <w:t>estimée</w:t>
            </w:r>
            <w:proofErr w:type="gramEnd"/>
            <w:r w:rsidRPr="00E54C22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CF45F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Objectifs opérationnels</w:t>
            </w:r>
          </w:p>
          <w:p w14:paraId="4C87C39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(1 ou 2 objectifs</w:t>
            </w:r>
            <w:r w:rsidRPr="00E54C22">
              <w:rPr>
                <w:rFonts w:ascii="Comic Sans MS" w:hAnsi="Comic Sans MS"/>
                <w:bCs/>
              </w:rPr>
              <w:t xml:space="preserve"> opérationnels = 1 séance)</w:t>
            </w:r>
          </w:p>
          <w:p w14:paraId="0F667077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 xml:space="preserve">(1 séquence = </w:t>
            </w:r>
            <w:r w:rsidRPr="00E54C22">
              <w:rPr>
                <w:rFonts w:ascii="Comic Sans MS" w:hAnsi="Comic Sans MS"/>
                <w:bCs/>
              </w:rPr>
              <w:lastRenderedPageBreak/>
              <w:t>enchaînement des objectifs opérationnels)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301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lastRenderedPageBreak/>
              <w:t>Activité enseignant</w:t>
            </w:r>
          </w:p>
          <w:p w14:paraId="4442B84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(Consignes, tâches prescrites aux élèves)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228F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Ressources fournies aux élèves</w:t>
            </w:r>
          </w:p>
          <w:p w14:paraId="302BB7D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AE0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Activité des élèves</w:t>
            </w:r>
          </w:p>
          <w:p w14:paraId="2B1C5255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54C22">
              <w:rPr>
                <w:rFonts w:ascii="Comic Sans MS" w:hAnsi="Comic Sans MS"/>
                <w:bCs/>
              </w:rPr>
              <w:t>(Description de ce qu’ils réalisent)</w:t>
            </w:r>
          </w:p>
        </w:tc>
      </w:tr>
      <w:bookmarkEnd w:id="0"/>
      <w:tr w:rsidR="00E6017C" w:rsidRPr="00E54C22" w14:paraId="15B7EF74" w14:textId="77777777" w:rsidTr="003C15FB">
        <w:tc>
          <w:tcPr>
            <w:tcW w:w="13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011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EB9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Rappels cycle 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824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Brainstorming vocabulaire sexualité reproduction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8CA4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Schémas des appareils reproducteurs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42D3A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couleur gonades, voies génitales, organes du plaisir/accouplement</w:t>
            </w:r>
          </w:p>
        </w:tc>
      </w:tr>
      <w:tr w:rsidR="00E6017C" w:rsidRPr="00E54C22" w14:paraId="527E31C9" w14:textId="77777777" w:rsidTr="003C15FB">
        <w:tc>
          <w:tcPr>
            <w:tcW w:w="13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9DF6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36FB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les relations entre sexe génétique et organisation anatomique et physiologique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5F66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Vidéo : </w:t>
            </w:r>
            <w:hyperlink r:id="rId7" w:history="1">
              <w:r w:rsidRPr="00E82326">
                <w:rPr>
                  <w:rStyle w:val="Lienhypertexte"/>
                  <w:rFonts w:ascii="Comic Sans MS" w:hAnsi="Comic Sans MS"/>
                </w:rPr>
                <w:t xml:space="preserve">Je m’appelle </w:t>
              </w:r>
              <w:proofErr w:type="spellStart"/>
              <w:r w:rsidRPr="00E82326">
                <w:rPr>
                  <w:rStyle w:val="Lienhypertexte"/>
                  <w:rFonts w:ascii="Comic Sans MS" w:hAnsi="Comic Sans MS"/>
                </w:rPr>
                <w:t>Hanne</w:t>
              </w:r>
              <w:proofErr w:type="spellEnd"/>
              <w:r w:rsidRPr="00E82326">
                <w:rPr>
                  <w:rStyle w:val="Lienhypertexte"/>
                  <w:rFonts w:ascii="Comic Sans MS" w:hAnsi="Comic Sans MS"/>
                </w:rPr>
                <w:t xml:space="preserve"> et je suis née intersexe</w:t>
              </w:r>
            </w:hyperlink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9ADC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B4F4E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Emergence de la problématique : mise en place de l’identité sexuée de l’individu</w:t>
            </w:r>
          </w:p>
        </w:tc>
      </w:tr>
      <w:tr w:rsidR="00E6017C" w:rsidRPr="00E54C22" w14:paraId="5BEA7A29" w14:textId="77777777" w:rsidTr="003C15FB">
        <w:tc>
          <w:tcPr>
            <w:tcW w:w="136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CCAD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0EED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6F6A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Consigne : Tâche complexe</w:t>
            </w:r>
          </w:p>
        </w:tc>
        <w:tc>
          <w:tcPr>
            <w:tcW w:w="45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7B5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Documents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E9E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Construire un schéma fonctionnel</w:t>
            </w:r>
          </w:p>
        </w:tc>
      </w:tr>
      <w:tr w:rsidR="00E6017C" w:rsidRPr="00E54C22" w14:paraId="4DC1CFEC" w14:textId="77777777" w:rsidTr="003C15FB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D68D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A45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Identifier la fonctionnalité des appareils sexuels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ED48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9090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Lames minces ovaire ou testicule</w:t>
            </w:r>
          </w:p>
          <w:p w14:paraId="40CDC100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Croquis d’interprétation</w:t>
            </w:r>
          </w:p>
          <w:p w14:paraId="3071EAED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Graphique évolution du taux des hormones sexuelles en fonction de l’âge et modifications du phénotype sexuel</w:t>
            </w:r>
          </w:p>
          <w:p w14:paraId="1D4E5C58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 origine des hormones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5211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TP mosaïque : homme ou femme</w:t>
            </w:r>
          </w:p>
          <w:p w14:paraId="4C0E358F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Prendre et légender la photo</w:t>
            </w:r>
          </w:p>
          <w:p w14:paraId="5829918E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Compléter le schéma fonctionnel</w:t>
            </w:r>
          </w:p>
        </w:tc>
      </w:tr>
      <w:tr w:rsidR="00E6017C" w:rsidRPr="00E54C22" w14:paraId="73B8C3FA" w14:textId="77777777" w:rsidTr="003C15FB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7AAF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5F45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8AFC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Bilan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841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560B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Mise en commun pour compléter l’autre sexe</w:t>
            </w:r>
          </w:p>
        </w:tc>
      </w:tr>
    </w:tbl>
    <w:p w14:paraId="124341D0" w14:textId="77777777" w:rsidR="00E6017C" w:rsidRDefault="00E6017C" w:rsidP="00E6017C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14:paraId="394082EF" w14:textId="77777777" w:rsidR="00E6017C" w:rsidRDefault="00E6017C" w:rsidP="00E6017C">
      <w:pPr>
        <w:pStyle w:val="Standard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477287">
        <w:rPr>
          <w:rFonts w:ascii="Comic Sans MS" w:hAnsi="Comic Sans MS"/>
          <w:b/>
          <w:sz w:val="28"/>
          <w:szCs w:val="28"/>
        </w:rPr>
        <w:lastRenderedPageBreak/>
        <w:t>Schéma fonctionnel</w:t>
      </w:r>
      <w:r>
        <w:rPr>
          <w:rFonts w:ascii="Comic Sans MS" w:hAnsi="Comic Sans MS"/>
          <w:b/>
          <w:sz w:val="28"/>
          <w:szCs w:val="28"/>
        </w:rPr>
        <w:t xml:space="preserve"> : </w:t>
      </w:r>
      <w:r w:rsidRPr="001E5D94">
        <w:rPr>
          <w:rFonts w:ascii="Comic Sans MS" w:hAnsi="Comic Sans MS"/>
          <w:b/>
          <w:sz w:val="28"/>
          <w:szCs w:val="28"/>
          <w:u w:val="single"/>
        </w:rPr>
        <w:t>De la fécondation à la fonctionnalité de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l’appareil sexuel</w:t>
      </w:r>
    </w:p>
    <w:p w14:paraId="7AEBD167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43CD60AB" w14:textId="6687E606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469588" wp14:editId="2FD05634">
                <wp:simplePos x="0" y="0"/>
                <wp:positionH relativeFrom="column">
                  <wp:posOffset>6725285</wp:posOffset>
                </wp:positionH>
                <wp:positionV relativeFrom="paragraph">
                  <wp:posOffset>186690</wp:posOffset>
                </wp:positionV>
                <wp:extent cx="1294130" cy="516255"/>
                <wp:effectExtent l="0" t="0" r="3175" b="63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0651" w14:textId="77777777" w:rsidR="00E6017C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Œstrogènes</w:t>
                            </w:r>
                          </w:p>
                          <w:p w14:paraId="43E20547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Progestérone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69588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529.55pt;margin-top:14.7pt;width:101.9pt;height: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gavwIAAMA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" filled="f" stroked="f">
                <v:textbox>
                  <w:txbxContent>
                    <w:p w14:paraId="233F0651" w14:textId="77777777" w:rsidR="00E6017C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Œstrogènes</w:t>
                      </w:r>
                    </w:p>
                    <w:p w14:paraId="43E20547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Progestérone</w:t>
                      </w:r>
                    </w:p>
                  </w:txbxContent>
                </v:textbox>
              </v:shape>
            </w:pict>
          </mc:Fallback>
        </mc:AlternateContent>
      </w:r>
    </w:p>
    <w:p w14:paraId="39024A87" w14:textId="73377913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37246" wp14:editId="478277B7">
                <wp:simplePos x="0" y="0"/>
                <wp:positionH relativeFrom="column">
                  <wp:posOffset>8042275</wp:posOffset>
                </wp:positionH>
                <wp:positionV relativeFrom="paragraph">
                  <wp:posOffset>199390</wp:posOffset>
                </wp:positionV>
                <wp:extent cx="407670" cy="0"/>
                <wp:effectExtent l="10160" t="58420" r="20320" b="5588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81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633.25pt;margin-top:15.7pt;width:32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3C88A" wp14:editId="04C70E74">
                <wp:simplePos x="0" y="0"/>
                <wp:positionH relativeFrom="column">
                  <wp:posOffset>8328025</wp:posOffset>
                </wp:positionH>
                <wp:positionV relativeFrom="paragraph">
                  <wp:posOffset>3810</wp:posOffset>
                </wp:positionV>
                <wp:extent cx="1294130" cy="516255"/>
                <wp:effectExtent l="635" t="0" r="635" b="190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42F1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Ovocytes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C88A" id="Zone de texte 34" o:spid="_x0000_s1027" type="#_x0000_t202" style="position:absolute;margin-left:655.75pt;margin-top:.3pt;width:101.9pt;height:4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OwgIAAMc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" filled="f" stroked="f">
                <v:textbox>
                  <w:txbxContent>
                    <w:p w14:paraId="50F142F1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Ovocytes</w:t>
                      </w:r>
                    </w:p>
                  </w:txbxContent>
                </v:textbox>
              </v:shape>
            </w:pict>
          </mc:Fallback>
        </mc:AlternateContent>
      </w:r>
      <w:r w:rsidRPr="001E5D94">
        <w:rPr>
          <w:rFonts w:ascii="Comic Sans MS" w:hAnsi="Comic Sans MS"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11932" wp14:editId="3B635AAA">
                <wp:simplePos x="0" y="0"/>
                <wp:positionH relativeFrom="column">
                  <wp:posOffset>5228590</wp:posOffset>
                </wp:positionH>
                <wp:positionV relativeFrom="paragraph">
                  <wp:posOffset>56515</wp:posOffset>
                </wp:positionV>
                <wp:extent cx="454660" cy="5426710"/>
                <wp:effectExtent l="0" t="1270" r="0" b="127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E5D21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PUBERTE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1932" id="Zone de texte 33" o:spid="_x0000_s1028" type="#_x0000_t202" style="position:absolute;margin-left:411.7pt;margin-top:4.45pt;width:35.8pt;height:4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" filled="f" stroked="f">
                <v:textbox style="layout-flow:vertical;mso-layout-flow-alt:bottom-to-top">
                  <w:txbxContent>
                    <w:p w14:paraId="2C4E5D21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PUBERTE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05C71" wp14:editId="0A4C0AE5">
                <wp:simplePos x="0" y="0"/>
                <wp:positionH relativeFrom="column">
                  <wp:posOffset>9167495</wp:posOffset>
                </wp:positionH>
                <wp:positionV relativeFrom="paragraph">
                  <wp:posOffset>86995</wp:posOffset>
                </wp:positionV>
                <wp:extent cx="454660" cy="5426710"/>
                <wp:effectExtent l="1905" t="3175" r="635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57165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FONCTIONNALITE : production des gamètes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5C71" id="Zone de texte 32" o:spid="_x0000_s1029" type="#_x0000_t202" style="position:absolute;margin-left:721.85pt;margin-top:6.85pt;width:35.8pt;height:4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" filled="f" stroked="f">
                <v:textbox style="layout-flow:vertical;mso-layout-flow-alt:bottom-to-top">
                  <w:txbxContent>
                    <w:p w14:paraId="17357165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FONCTIONNALITE : production des gamètes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74D9E" wp14:editId="4B397A3A">
                <wp:simplePos x="0" y="0"/>
                <wp:positionH relativeFrom="column">
                  <wp:posOffset>-233680</wp:posOffset>
                </wp:positionH>
                <wp:positionV relativeFrom="paragraph">
                  <wp:posOffset>3810</wp:posOffset>
                </wp:positionV>
                <wp:extent cx="454660" cy="5426710"/>
                <wp:effectExtent l="1905" t="0" r="635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C3DF9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FECONDATION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4D9E" id="Zone de texte 31" o:spid="_x0000_s1030" type="#_x0000_t202" style="position:absolute;margin-left:-18.4pt;margin-top:.3pt;width:35.8pt;height:4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" filled="f" stroked="f">
                <v:textbox style="layout-flow:vertical;mso-layout-flow-alt:bottom-to-top">
                  <w:txbxContent>
                    <w:p w14:paraId="14CC3DF9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FECONDATION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975D3" wp14:editId="26CBB369">
                <wp:simplePos x="0" y="0"/>
                <wp:positionH relativeFrom="column">
                  <wp:posOffset>2279015</wp:posOffset>
                </wp:positionH>
                <wp:positionV relativeFrom="paragraph">
                  <wp:posOffset>139065</wp:posOffset>
                </wp:positionV>
                <wp:extent cx="2339340" cy="2185035"/>
                <wp:effectExtent l="9525" t="7620" r="13335" b="762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18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44588" id="Ellipse 30" o:spid="_x0000_s1026" style="position:absolute;margin-left:179.45pt;margin-top:10.95pt;width:184.2pt;height:1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">
                <v:stroke dashstyle="dash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9E7CF" wp14:editId="404EAA10">
                <wp:simplePos x="0" y="0"/>
                <wp:positionH relativeFrom="column">
                  <wp:posOffset>4354830</wp:posOffset>
                </wp:positionH>
                <wp:positionV relativeFrom="paragraph">
                  <wp:posOffset>94615</wp:posOffset>
                </wp:positionV>
                <wp:extent cx="454660" cy="5426710"/>
                <wp:effectExtent l="0" t="1270" r="3175" b="127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542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BFB8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NAISSANCE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E7CF" id="Zone de texte 29" o:spid="_x0000_s1031" type="#_x0000_t202" style="position:absolute;margin-left:342.9pt;margin-top:7.45pt;width:35.8pt;height:4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" filled="f" stroked="f">
                <v:textbox style="layout-flow:vertical;mso-layout-flow-alt:bottom-to-top">
                  <w:txbxContent>
                    <w:p w14:paraId="0BDEBFB8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NAISSANCE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7F1DEAF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04F8978D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4FDAA3A2" w14:textId="0D78C1E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EC6F7" wp14:editId="6CC64603">
                <wp:simplePos x="0" y="0"/>
                <wp:positionH relativeFrom="column">
                  <wp:posOffset>7790180</wp:posOffset>
                </wp:positionH>
                <wp:positionV relativeFrom="paragraph">
                  <wp:posOffset>9525</wp:posOffset>
                </wp:positionV>
                <wp:extent cx="1311910" cy="1424305"/>
                <wp:effectExtent l="5715" t="11430" r="635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E0C5" id="Rectangle 28" o:spid="_x0000_s1026" style="position:absolute;margin-left:613.4pt;margin-top:.75pt;width:103.3pt;height:1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">
                <v:stroke dashstyle="dash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3D89B" wp14:editId="0E73315E">
                <wp:simplePos x="0" y="0"/>
                <wp:positionH relativeFrom="column">
                  <wp:posOffset>5497195</wp:posOffset>
                </wp:positionH>
                <wp:positionV relativeFrom="paragraph">
                  <wp:posOffset>9525</wp:posOffset>
                </wp:positionV>
                <wp:extent cx="1381760" cy="1424305"/>
                <wp:effectExtent l="8255" t="11430" r="10160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CFCB" id="Rectangle 27" o:spid="_x0000_s1026" style="position:absolute;margin-left:432.85pt;margin-top:.75pt;width:108.8pt;height:1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">
                <v:stroke dashstyle="dash"/>
              </v:rect>
            </w:pict>
          </mc:Fallback>
        </mc:AlternateContent>
      </w:r>
    </w:p>
    <w:p w14:paraId="11C46C86" w14:textId="425A6E98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99B34" wp14:editId="1CE61904">
                <wp:simplePos x="0" y="0"/>
                <wp:positionH relativeFrom="column">
                  <wp:posOffset>1427480</wp:posOffset>
                </wp:positionH>
                <wp:positionV relativeFrom="paragraph">
                  <wp:posOffset>2669540</wp:posOffset>
                </wp:positionV>
                <wp:extent cx="1068705" cy="668020"/>
                <wp:effectExtent l="6350" t="13335" r="59055" b="22860"/>
                <wp:wrapNone/>
                <wp:docPr id="26" name="Connecteur : en 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68705" cy="668020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BDB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26" o:spid="_x0000_s1026" type="#_x0000_t38" style="position:absolute;margin-left:112.4pt;margin-top:210.2pt;width:84.15pt;height:52.6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" adj="10794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257B" wp14:editId="23B6A96C">
                <wp:simplePos x="0" y="0"/>
                <wp:positionH relativeFrom="column">
                  <wp:posOffset>1002030</wp:posOffset>
                </wp:positionH>
                <wp:positionV relativeFrom="paragraph">
                  <wp:posOffset>1270635</wp:posOffset>
                </wp:positionV>
                <wp:extent cx="1294130" cy="884555"/>
                <wp:effectExtent l="0" t="0" r="190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6487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Schéma a</w:t>
                            </w:r>
                            <w:r w:rsidRPr="00EA2E1A">
                              <w:rPr>
                                <w:rFonts w:ascii="Comic Sans MS" w:hAnsi="Comic Sans MS"/>
                                <w:b/>
                              </w:rPr>
                              <w:t>ppareil reproducteur indifférencié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257B" id="Zone de texte 25" o:spid="_x0000_s1032" type="#_x0000_t202" style="position:absolute;margin-left:78.9pt;margin-top:100.05pt;width:101.9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EA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" filled="f" stroked="f">
                <v:textbox>
                  <w:txbxContent>
                    <w:p w14:paraId="3B726487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Schéma a</w:t>
                      </w:r>
                      <w:r w:rsidRPr="00EA2E1A">
                        <w:rPr>
                          <w:rFonts w:ascii="Comic Sans MS" w:hAnsi="Comic Sans MS"/>
                          <w:b/>
                        </w:rPr>
                        <w:t>ppareil reproducteur indifférencié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EC8CF" wp14:editId="366C48FD">
                <wp:simplePos x="0" y="0"/>
                <wp:positionH relativeFrom="column">
                  <wp:posOffset>1502410</wp:posOffset>
                </wp:positionH>
                <wp:positionV relativeFrom="paragraph">
                  <wp:posOffset>261620</wp:posOffset>
                </wp:positionV>
                <wp:extent cx="902335" cy="650875"/>
                <wp:effectExtent l="6350" t="23495" r="57150" b="7620"/>
                <wp:wrapNone/>
                <wp:docPr id="24" name="Connecteur : en 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02335" cy="65087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90E5" id="Connecteur : en arc 24" o:spid="_x0000_s1026" type="#_x0000_t38" style="position:absolute;margin-left:118.3pt;margin-top:20.6pt;width:71.05pt;height:51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" adj="10792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A80F9" wp14:editId="3D368CEB">
                <wp:simplePos x="0" y="0"/>
                <wp:positionH relativeFrom="column">
                  <wp:posOffset>2776220</wp:posOffset>
                </wp:positionH>
                <wp:positionV relativeFrom="paragraph">
                  <wp:posOffset>-635</wp:posOffset>
                </wp:positionV>
                <wp:extent cx="1294130" cy="516255"/>
                <wp:effectExtent l="1905" t="127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05BE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Appareil féminin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80F9" id="Zone de texte 23" o:spid="_x0000_s1033" type="#_x0000_t202" style="position:absolute;margin-left:218.6pt;margin-top:-.05pt;width:101.9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DswgIAAMc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" filled="f" stroked="f">
                <v:textbox>
                  <w:txbxContent>
                    <w:p w14:paraId="1A9905BE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Appareil féminin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286C8" wp14:editId="11FE8AFB">
                <wp:simplePos x="0" y="0"/>
                <wp:positionH relativeFrom="column">
                  <wp:posOffset>2279015</wp:posOffset>
                </wp:positionH>
                <wp:positionV relativeFrom="paragraph">
                  <wp:posOffset>2225040</wp:posOffset>
                </wp:positionV>
                <wp:extent cx="2339340" cy="2185035"/>
                <wp:effectExtent l="9525" t="7620" r="13335" b="762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18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DEB78" id="Ellipse 22" o:spid="_x0000_s1026" style="position:absolute;margin-left:179.45pt;margin-top:175.2pt;width:184.2pt;height:1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">
                <v:stroke dashstyle="dash"/>
              </v:oval>
            </w:pict>
          </mc:Fallback>
        </mc:AlternateContent>
      </w:r>
    </w:p>
    <w:p w14:paraId="37840F05" w14:textId="42E65993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97495" wp14:editId="06CB5E1E">
                <wp:simplePos x="0" y="0"/>
                <wp:positionH relativeFrom="column">
                  <wp:posOffset>5526405</wp:posOffset>
                </wp:positionH>
                <wp:positionV relativeFrom="paragraph">
                  <wp:posOffset>18415</wp:posOffset>
                </wp:positionV>
                <wp:extent cx="1294130" cy="516255"/>
                <wp:effectExtent l="0" t="1905" r="1905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021E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Schéma ovaire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7495" id="Zone de texte 21" o:spid="_x0000_s1034" type="#_x0000_t202" style="position:absolute;margin-left:435.15pt;margin-top:1.45pt;width:101.9pt;height: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" filled="f" stroked="f">
                <v:textbox>
                  <w:txbxContent>
                    <w:p w14:paraId="2ED7021E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Schéma ovaire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A4E5F" wp14:editId="2CDC12E9">
                <wp:simplePos x="0" y="0"/>
                <wp:positionH relativeFrom="column">
                  <wp:posOffset>7795895</wp:posOffset>
                </wp:positionH>
                <wp:positionV relativeFrom="paragraph">
                  <wp:posOffset>52705</wp:posOffset>
                </wp:positionV>
                <wp:extent cx="1294130" cy="516255"/>
                <wp:effectExtent l="1905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5CC57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Photo ovaire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4E5F" id="Zone de texte 20" o:spid="_x0000_s1035" type="#_x0000_t202" style="position:absolute;margin-left:613.85pt;margin-top:4.15pt;width:101.9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" filled="f" stroked="f">
                <v:textbox>
                  <w:txbxContent>
                    <w:p w14:paraId="0235CC57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Photo ovaire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D6EFA" wp14:editId="4560ADC7">
                <wp:simplePos x="0" y="0"/>
                <wp:positionH relativeFrom="column">
                  <wp:posOffset>6699885</wp:posOffset>
                </wp:positionH>
                <wp:positionV relativeFrom="paragraph">
                  <wp:posOffset>44450</wp:posOffset>
                </wp:positionV>
                <wp:extent cx="1294130" cy="516255"/>
                <wp:effectExtent l="127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C9240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Légendes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6EFA" id="Zone de texte 19" o:spid="_x0000_s1036" type="#_x0000_t202" style="position:absolute;margin-left:527.55pt;margin-top:3.5pt;width:101.9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EvwQ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" filled="f" stroked="f">
                <v:textbox>
                  <w:txbxContent>
                    <w:p w14:paraId="6CCC9240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Légendes</w:t>
                      </w:r>
                    </w:p>
                  </w:txbxContent>
                </v:textbox>
              </v:shape>
            </w:pict>
          </mc:Fallback>
        </mc:AlternateContent>
      </w:r>
    </w:p>
    <w:p w14:paraId="60411173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3B47526D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3A31FDC8" w14:textId="327C0146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725D6" wp14:editId="75B817F5">
                <wp:simplePos x="0" y="0"/>
                <wp:positionH relativeFrom="column">
                  <wp:posOffset>4792980</wp:posOffset>
                </wp:positionH>
                <wp:positionV relativeFrom="paragraph">
                  <wp:posOffset>233680</wp:posOffset>
                </wp:positionV>
                <wp:extent cx="427990" cy="1087120"/>
                <wp:effectExtent l="18415" t="17145" r="20320" b="1968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1087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212F" id="Connecteur droit avec flèche 18" o:spid="_x0000_s1026" type="#_x0000_t32" style="position:absolute;margin-left:377.4pt;margin-top:18.4pt;width:33.7pt;height:85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" strokecolor="red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38BB7" wp14:editId="5D0F2499">
                <wp:simplePos x="0" y="0"/>
                <wp:positionH relativeFrom="column">
                  <wp:posOffset>164465</wp:posOffset>
                </wp:positionH>
                <wp:positionV relativeFrom="paragraph">
                  <wp:posOffset>43180</wp:posOffset>
                </wp:positionV>
                <wp:extent cx="567055" cy="395605"/>
                <wp:effectExtent l="0" t="0" r="444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0F022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8BB7" id="Zone de texte 17" o:spid="_x0000_s1037" type="#_x0000_t202" style="position:absolute;margin-left:12.95pt;margin-top:3.4pt;width:44.6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" filled="f" stroked="f">
                <v:textbox>
                  <w:txbxContent>
                    <w:p w14:paraId="2C70F022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A074" wp14:editId="0BFB3C95">
                <wp:simplePos x="0" y="0"/>
                <wp:positionH relativeFrom="column">
                  <wp:posOffset>886460</wp:posOffset>
                </wp:positionH>
                <wp:positionV relativeFrom="paragraph">
                  <wp:posOffset>46990</wp:posOffset>
                </wp:positionV>
                <wp:extent cx="1471930" cy="1430655"/>
                <wp:effectExtent l="7620" t="11430" r="6350" b="571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143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DE2B8" id="Ellipse 16" o:spid="_x0000_s1026" style="position:absolute;margin-left:69.8pt;margin-top:3.7pt;width:115.9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">
                <v:stroke dashstyle="dash"/>
              </v:oval>
            </w:pict>
          </mc:Fallback>
        </mc:AlternateContent>
      </w:r>
    </w:p>
    <w:p w14:paraId="2AE1C7DC" w14:textId="24E6012D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6C17" wp14:editId="12215C7E">
                <wp:simplePos x="0" y="0"/>
                <wp:positionH relativeFrom="column">
                  <wp:posOffset>4311015</wp:posOffset>
                </wp:positionH>
                <wp:positionV relativeFrom="paragraph">
                  <wp:posOffset>-4404360</wp:posOffset>
                </wp:positionV>
                <wp:extent cx="1056640" cy="9904095"/>
                <wp:effectExtent l="8255" t="22225" r="79375" b="83185"/>
                <wp:wrapNone/>
                <wp:docPr id="15" name="Flèche : b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6640" cy="9904095"/>
                        </a:xfrm>
                        <a:prstGeom prst="downArrow">
                          <a:avLst>
                            <a:gd name="adj1" fmla="val 38704"/>
                            <a:gd name="adj2" fmla="val 71471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466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5" o:spid="_x0000_s1026" type="#_x0000_t67" style="position:absolute;margin-left:339.45pt;margin-top:-346.8pt;width:83.2pt;height:779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" adj="19953,6620" fillcolor="#fcc" strokecolor="red">
                <v:fill color2="red" angle="90" focus="100%" type="gradient"/>
                <v:shadow on="t" opacity=".5" offset="6pt,6pt"/>
                <v:textbox style="layout-flow:vertical-ideographic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28233" wp14:editId="3D1F08D4">
                <wp:simplePos x="0" y="0"/>
                <wp:positionH relativeFrom="column">
                  <wp:posOffset>4692015</wp:posOffset>
                </wp:positionH>
                <wp:positionV relativeFrom="paragraph">
                  <wp:posOffset>5715</wp:posOffset>
                </wp:positionV>
                <wp:extent cx="427990" cy="1087120"/>
                <wp:effectExtent l="22225" t="17780" r="16510" b="1905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1087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130D" id="Connecteur droit avec flèche 14" o:spid="_x0000_s1026" type="#_x0000_t32" style="position:absolute;margin-left:369.45pt;margin-top:.45pt;width:33.7pt;height:85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" strokecolor="red" strokeweight="2.25pt"/>
            </w:pict>
          </mc:Fallback>
        </mc:AlternateContent>
      </w:r>
    </w:p>
    <w:p w14:paraId="32BD1379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1AA0C68D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4EDCE8A" w14:textId="7C050DB2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C22E" wp14:editId="23868E12">
                <wp:simplePos x="0" y="0"/>
                <wp:positionH relativeFrom="column">
                  <wp:posOffset>207645</wp:posOffset>
                </wp:positionH>
                <wp:positionV relativeFrom="paragraph">
                  <wp:posOffset>107315</wp:posOffset>
                </wp:positionV>
                <wp:extent cx="567055" cy="516255"/>
                <wp:effectExtent l="0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35A6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C22E" id="Zone de texte 12" o:spid="_x0000_s1038" type="#_x0000_t202" style="position:absolute;margin-left:16.35pt;margin-top:8.45pt;width:44.6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" filled="f" stroked="f">
                <v:textbox>
                  <w:txbxContent>
                    <w:p w14:paraId="6C0635A6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XY</w:t>
                      </w:r>
                    </w:p>
                  </w:txbxContent>
                </v:textbox>
              </v:shape>
            </w:pict>
          </mc:Fallback>
        </mc:AlternateContent>
      </w:r>
    </w:p>
    <w:p w14:paraId="52194A44" w14:textId="0E1A1941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B4EE1" wp14:editId="730E7E8F">
                <wp:simplePos x="0" y="0"/>
                <wp:positionH relativeFrom="column">
                  <wp:posOffset>7921625</wp:posOffset>
                </wp:positionH>
                <wp:positionV relativeFrom="paragraph">
                  <wp:posOffset>190500</wp:posOffset>
                </wp:positionV>
                <wp:extent cx="1247140" cy="1455420"/>
                <wp:effectExtent l="13335" t="12700" r="635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CA0D" id="Rectangle 11" o:spid="_x0000_s1026" style="position:absolute;margin-left:623.75pt;margin-top:15pt;width:98.2pt;height:1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">
                <v:stroke dashstyle="dash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DE45A" wp14:editId="54B2D7A0">
                <wp:simplePos x="0" y="0"/>
                <wp:positionH relativeFrom="column">
                  <wp:posOffset>5658485</wp:posOffset>
                </wp:positionH>
                <wp:positionV relativeFrom="paragraph">
                  <wp:posOffset>123825</wp:posOffset>
                </wp:positionV>
                <wp:extent cx="1346200" cy="1522095"/>
                <wp:effectExtent l="7620" t="12700" r="825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B871" id="Rectangle 10" o:spid="_x0000_s1026" style="position:absolute;margin-left:445.55pt;margin-top:9.75pt;width:106pt;height:1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">
                <v:stroke dashstyle="dash"/>
              </v:rect>
            </w:pict>
          </mc:Fallback>
        </mc:AlternateContent>
      </w:r>
    </w:p>
    <w:p w14:paraId="2F42ED25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35906122" w14:textId="6CD9ED02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E4FFF" wp14:editId="0B6CED58">
                <wp:simplePos x="0" y="0"/>
                <wp:positionH relativeFrom="column">
                  <wp:posOffset>5683250</wp:posOffset>
                </wp:positionH>
                <wp:positionV relativeFrom="paragraph">
                  <wp:posOffset>87630</wp:posOffset>
                </wp:positionV>
                <wp:extent cx="1294130" cy="516255"/>
                <wp:effectExtent l="3810" t="0" r="0" b="25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9FF6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Schéma testicule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4FFF" id="Zone de texte 9" o:spid="_x0000_s1039" type="#_x0000_t202" style="position:absolute;margin-left:447.5pt;margin-top:6.9pt;width:101.9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dDwQIAAMY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" filled="f" stroked="f">
                <v:textbox>
                  <w:txbxContent>
                    <w:p w14:paraId="063A9FF6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Schéma testicule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FDADA" wp14:editId="1FD25668">
                <wp:simplePos x="0" y="0"/>
                <wp:positionH relativeFrom="column">
                  <wp:posOffset>7921625</wp:posOffset>
                </wp:positionH>
                <wp:positionV relativeFrom="paragraph">
                  <wp:posOffset>197485</wp:posOffset>
                </wp:positionV>
                <wp:extent cx="1294130" cy="516255"/>
                <wp:effectExtent l="3810" t="635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39A90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Photo testicule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DADA" id="Zone de texte 8" o:spid="_x0000_s1040" type="#_x0000_t202" style="position:absolute;margin-left:623.75pt;margin-top:15.55pt;width:101.9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oQwQIAAMY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" filled="f" stroked="f">
                <v:textbox>
                  <w:txbxContent>
                    <w:p w14:paraId="26739A90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Photo testicule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BC8A5" wp14:editId="36E023CE">
                <wp:simplePos x="0" y="0"/>
                <wp:positionH relativeFrom="column">
                  <wp:posOffset>6880860</wp:posOffset>
                </wp:positionH>
                <wp:positionV relativeFrom="paragraph">
                  <wp:posOffset>173355</wp:posOffset>
                </wp:positionV>
                <wp:extent cx="1294130" cy="516255"/>
                <wp:effectExtent l="1270" t="0" r="0" b="25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BDBA0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Légendes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C8A5" id="Zone de texte 7" o:spid="_x0000_s1041" type="#_x0000_t202" style="position:absolute;margin-left:541.8pt;margin-top:13.65pt;width:101.9pt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kwQIAAMY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" filled="f" stroked="f">
                <v:textbox>
                  <w:txbxContent>
                    <w:p w14:paraId="7E0BDBA0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Légendes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D278D" wp14:editId="0E81B4E8">
                <wp:simplePos x="0" y="0"/>
                <wp:positionH relativeFrom="column">
                  <wp:posOffset>738505</wp:posOffset>
                </wp:positionH>
                <wp:positionV relativeFrom="paragraph">
                  <wp:posOffset>88900</wp:posOffset>
                </wp:positionV>
                <wp:extent cx="1294130" cy="421005"/>
                <wp:effectExtent l="2540" t="0" r="0" b="12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F64D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Gène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278D" id="Zone de texte 6" o:spid="_x0000_s1042" type="#_x0000_t202" style="position:absolute;margin-left:58.15pt;margin-top:7pt;width:101.9pt;height:3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" filled="f" stroked="f">
                <v:textbox>
                  <w:txbxContent>
                    <w:p w14:paraId="139EF64D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Gène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SrY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EB3422" w14:textId="6FA706A2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31C3E" wp14:editId="0CBDFD31">
                <wp:simplePos x="0" y="0"/>
                <wp:positionH relativeFrom="column">
                  <wp:posOffset>2801620</wp:posOffset>
                </wp:positionH>
                <wp:positionV relativeFrom="paragraph">
                  <wp:posOffset>47625</wp:posOffset>
                </wp:positionV>
                <wp:extent cx="1294130" cy="516255"/>
                <wp:effectExtent l="0" t="3810" r="254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FE21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Appareil masculin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1C3E" id="Zone de texte 5" o:spid="_x0000_s1043" type="#_x0000_t202" style="position:absolute;margin-left:220.6pt;margin-top:3.75pt;width:101.9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" filled="f" stroked="f">
                <v:textbox>
                  <w:txbxContent>
                    <w:p w14:paraId="5941FE21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Appareil masculin</w:t>
                      </w:r>
                    </w:p>
                  </w:txbxContent>
                </v:textbox>
              </v:shape>
            </w:pict>
          </mc:Fallback>
        </mc:AlternateContent>
      </w:r>
    </w:p>
    <w:p w14:paraId="203BF3F0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370A1422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18B31CF1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A6A130F" w14:textId="78C0BC1C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F766E" wp14:editId="3FCB63CE">
                <wp:simplePos x="0" y="0"/>
                <wp:positionH relativeFrom="column">
                  <wp:posOffset>8401685</wp:posOffset>
                </wp:positionH>
                <wp:positionV relativeFrom="paragraph">
                  <wp:posOffset>184785</wp:posOffset>
                </wp:positionV>
                <wp:extent cx="1527810" cy="5162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0A35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Spermatozoïdes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766E" id="Zone de texte 4" o:spid="_x0000_s1044" type="#_x0000_t202" style="position:absolute;margin-left:661.55pt;margin-top:14.55pt;width:120.3pt;height: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PkwQIAAMY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" filled="f" stroked="f">
                <v:textbox>
                  <w:txbxContent>
                    <w:p w14:paraId="66520A35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Spermatozoïdes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F0FD5" wp14:editId="46BECFBC">
                <wp:simplePos x="0" y="0"/>
                <wp:positionH relativeFrom="column">
                  <wp:posOffset>7004685</wp:posOffset>
                </wp:positionH>
                <wp:positionV relativeFrom="paragraph">
                  <wp:posOffset>184785</wp:posOffset>
                </wp:positionV>
                <wp:extent cx="1294130" cy="516255"/>
                <wp:effectExtent l="127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ECAF" w14:textId="77777777" w:rsidR="00E6017C" w:rsidRPr="00EA2E1A" w:rsidRDefault="00E6017C" w:rsidP="00E601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Testostérone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0FD5" id="Zone de texte 3" o:spid="_x0000_s1045" type="#_x0000_t202" style="position:absolute;margin-left:551.55pt;margin-top:14.55pt;width:101.9pt;height:4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skwQIAAMY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" filled="f" stroked="f">
                <v:textbox>
                  <w:txbxContent>
                    <w:p w14:paraId="6A4BECAF" w14:textId="77777777" w:rsidR="00E6017C" w:rsidRPr="00EA2E1A" w:rsidRDefault="00E6017C" w:rsidP="00E6017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Testostérone</w:t>
                      </w:r>
                    </w:p>
                  </w:txbxContent>
                </v:textbox>
              </v:shape>
            </w:pict>
          </mc:Fallback>
        </mc:AlternateContent>
      </w:r>
    </w:p>
    <w:p w14:paraId="4269E131" w14:textId="7BB66E81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F4F39" wp14:editId="32BF9B52">
                <wp:simplePos x="0" y="0"/>
                <wp:positionH relativeFrom="column">
                  <wp:posOffset>8211185</wp:posOffset>
                </wp:positionH>
                <wp:positionV relativeFrom="paragraph">
                  <wp:posOffset>126365</wp:posOffset>
                </wp:positionV>
                <wp:extent cx="274955" cy="635"/>
                <wp:effectExtent l="7620" t="54610" r="22225" b="5905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9485" id="Connecteur droit avec flèche 2" o:spid="_x0000_s1026" type="#_x0000_t32" style="position:absolute;margin-left:646.55pt;margin-top:9.95pt;width:21.6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">
                <v:stroke endarrow="block"/>
              </v:shape>
            </w:pict>
          </mc:Fallback>
        </mc:AlternateContent>
      </w:r>
    </w:p>
    <w:p w14:paraId="72F0FE39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255C05A" w14:textId="77777777" w:rsidR="00E6017C" w:rsidRPr="00F02964" w:rsidRDefault="00E6017C" w:rsidP="00E6017C">
      <w:pPr>
        <w:pStyle w:val="Standard"/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Cerveau, plaisir, sexualité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3081"/>
        <w:gridCol w:w="2976"/>
        <w:gridCol w:w="4526"/>
        <w:gridCol w:w="3752"/>
      </w:tblGrid>
      <w:tr w:rsidR="00E6017C" w:rsidRPr="00E54C22" w14:paraId="1A1E831F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090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Durée</w:t>
            </w:r>
          </w:p>
          <w:p w14:paraId="5E84EEB8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</w:t>
            </w:r>
            <w:proofErr w:type="gramStart"/>
            <w:r w:rsidRPr="00E54C22">
              <w:rPr>
                <w:rFonts w:ascii="Comic Sans MS" w:hAnsi="Comic Sans MS"/>
                <w:bCs/>
              </w:rPr>
              <w:t>estimée</w:t>
            </w:r>
            <w:proofErr w:type="gramEnd"/>
            <w:r w:rsidRPr="00E54C22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EF1F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Objectifs opérationnels</w:t>
            </w:r>
          </w:p>
          <w:p w14:paraId="66D04FC7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(1 ou 2 objectifs</w:t>
            </w:r>
            <w:r w:rsidRPr="00E54C22">
              <w:rPr>
                <w:rFonts w:ascii="Comic Sans MS" w:hAnsi="Comic Sans MS"/>
                <w:bCs/>
              </w:rPr>
              <w:t xml:space="preserve"> opérationnels = 1 séance)</w:t>
            </w:r>
          </w:p>
          <w:p w14:paraId="6091652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(1 séquence = enchaînement des objectifs opérationnels)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62AD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Activité enseignant</w:t>
            </w:r>
          </w:p>
          <w:p w14:paraId="15936FD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(Consignes, tâches prescrites aux élèves)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B77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Ressources fournies aux élèves</w:t>
            </w:r>
          </w:p>
          <w:p w14:paraId="2BCCF4FA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E7FE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Activité des élèves</w:t>
            </w:r>
          </w:p>
          <w:p w14:paraId="3276FEE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54C22">
              <w:rPr>
                <w:rFonts w:ascii="Comic Sans MS" w:hAnsi="Comic Sans MS"/>
                <w:bCs/>
              </w:rPr>
              <w:t>(Description de ce qu’ils réalisent)</w:t>
            </w:r>
          </w:p>
        </w:tc>
      </w:tr>
      <w:tr w:rsidR="00E6017C" w:rsidRPr="00E54C22" w14:paraId="74335E08" w14:textId="77777777" w:rsidTr="003C15FB">
        <w:tc>
          <w:tcPr>
            <w:tcW w:w="13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F88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483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B67B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3A0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812D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6FE1B1C6" w14:textId="77777777" w:rsidTr="003C15FB">
        <w:tc>
          <w:tcPr>
            <w:tcW w:w="13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4C1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2F6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16D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9FA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AA7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3FD9400B" w14:textId="77777777" w:rsidTr="003C15FB">
        <w:tc>
          <w:tcPr>
            <w:tcW w:w="136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FB6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9B38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8B2A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3793D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EEBB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</w:tbl>
    <w:p w14:paraId="0C7AC41C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5CC21F0B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1E2DBDAB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5BD20656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349FA72" w14:textId="77777777" w:rsidR="00E6017C" w:rsidRPr="00F02964" w:rsidRDefault="00E6017C" w:rsidP="00E6017C">
      <w:pPr>
        <w:pStyle w:val="Standard"/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>
        <w:rPr>
          <w:rFonts w:ascii="Comic Sans MS" w:hAnsi="Comic Sans MS"/>
          <w:b/>
          <w:sz w:val="28"/>
          <w:szCs w:val="28"/>
        </w:rPr>
        <w:t>Hormones et procréation humaine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3081"/>
        <w:gridCol w:w="2976"/>
        <w:gridCol w:w="4526"/>
        <w:gridCol w:w="3752"/>
      </w:tblGrid>
      <w:tr w:rsidR="00E6017C" w:rsidRPr="00E54C22" w14:paraId="3CE9B230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99BC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Durée</w:t>
            </w:r>
          </w:p>
          <w:p w14:paraId="397A6CF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</w:t>
            </w:r>
            <w:proofErr w:type="gramStart"/>
            <w:r w:rsidRPr="00E54C22">
              <w:rPr>
                <w:rFonts w:ascii="Comic Sans MS" w:hAnsi="Comic Sans MS"/>
                <w:bCs/>
              </w:rPr>
              <w:t>estimée</w:t>
            </w:r>
            <w:proofErr w:type="gramEnd"/>
            <w:r w:rsidRPr="00E54C22">
              <w:rPr>
                <w:rFonts w:ascii="Comic Sans MS" w:hAnsi="Comic Sans MS"/>
                <w:bCs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2749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Objectifs opérationnels</w:t>
            </w:r>
          </w:p>
          <w:p w14:paraId="612F247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(1 ou 2 objectifs</w:t>
            </w:r>
            <w:r w:rsidRPr="00E54C22">
              <w:rPr>
                <w:rFonts w:ascii="Comic Sans MS" w:hAnsi="Comic Sans MS"/>
                <w:bCs/>
              </w:rPr>
              <w:t xml:space="preserve"> opérationnels = 1 séance)</w:t>
            </w:r>
          </w:p>
          <w:p w14:paraId="6897974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(1 séquence = enchaînement des objectifs opérationnels)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ECF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Activité enseignant</w:t>
            </w:r>
          </w:p>
          <w:p w14:paraId="11996A5E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Cs/>
              </w:rPr>
              <w:t>(Consignes, tâches prescrites aux élèves)</w:t>
            </w:r>
          </w:p>
        </w:tc>
        <w:tc>
          <w:tcPr>
            <w:tcW w:w="4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593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Ressources fournies aux élèves</w:t>
            </w:r>
          </w:p>
          <w:p w14:paraId="1A74536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EBB5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 w:rsidRPr="00E54C22">
              <w:rPr>
                <w:rFonts w:ascii="Comic Sans MS" w:hAnsi="Comic Sans MS"/>
                <w:b/>
                <w:bCs/>
              </w:rPr>
              <w:t>Activité des élèves</w:t>
            </w:r>
          </w:p>
          <w:p w14:paraId="26F26A6D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E54C22">
              <w:rPr>
                <w:rFonts w:ascii="Comic Sans MS" w:hAnsi="Comic Sans MS"/>
                <w:bCs/>
              </w:rPr>
              <w:t>(Description de ce qu’ils réalisent)</w:t>
            </w:r>
          </w:p>
        </w:tc>
      </w:tr>
      <w:tr w:rsidR="00E6017C" w:rsidRPr="00E54C22" w14:paraId="401C2DEE" w14:textId="77777777" w:rsidTr="003C15FB">
        <w:tc>
          <w:tcPr>
            <w:tcW w:w="13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5A61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B0B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54E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84B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80A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30D56CAF" w14:textId="77777777" w:rsidTr="003C15FB">
        <w:tc>
          <w:tcPr>
            <w:tcW w:w="136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AE43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18BF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F354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88C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5B8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251EEFBF" w14:textId="77777777" w:rsidTr="003C15FB">
        <w:tc>
          <w:tcPr>
            <w:tcW w:w="136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42FB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13CA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07F40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E9702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22FC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5506F107" w14:textId="77777777" w:rsidTr="003C15FB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2FD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1h30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AFC1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73D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4BE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0746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  <w:tr w:rsidR="00E6017C" w:rsidRPr="00E54C22" w14:paraId="52280F69" w14:textId="77777777" w:rsidTr="003C15FB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8944" w14:textId="77777777" w:rsidR="00E6017C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A283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46E5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87B9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D9774" w14:textId="77777777" w:rsidR="00E6017C" w:rsidRPr="00E54C22" w:rsidRDefault="00E6017C" w:rsidP="003C15FB">
            <w:pPr>
              <w:pStyle w:val="TableContents"/>
              <w:jc w:val="center"/>
              <w:rPr>
                <w:rFonts w:ascii="Comic Sans MS" w:hAnsi="Comic Sans MS"/>
              </w:rPr>
            </w:pPr>
          </w:p>
        </w:tc>
      </w:tr>
    </w:tbl>
    <w:p w14:paraId="65E419EA" w14:textId="77777777" w:rsidR="00E6017C" w:rsidRDefault="00E6017C" w:rsidP="00E6017C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14:paraId="7AC31FFD" w14:textId="48B4522C" w:rsidR="003C15FB" w:rsidRDefault="003C15FB">
      <w:pPr>
        <w:widowControl/>
        <w:suppressAutoHyphens w:val="0"/>
        <w:autoSpaceDN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8C136CE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960A7A6" w14:textId="0448A7C9" w:rsidR="00E6017C" w:rsidRPr="003C15FB" w:rsidRDefault="00E6017C" w:rsidP="00E6017C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E0BE7">
        <w:rPr>
          <w:rFonts w:asciiTheme="minorHAnsi" w:hAnsiTheme="minorHAnsi" w:cstheme="minorHAnsi"/>
          <w:b/>
          <w:bCs/>
          <w:sz w:val="28"/>
          <w:szCs w:val="28"/>
        </w:rPr>
        <w:t xml:space="preserve">Proposition de séquence (séances articulées) sur </w:t>
      </w:r>
      <w:r w:rsidRPr="000E0BE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Procréation et sexualité humaine</w:t>
      </w:r>
      <w:r w:rsidR="003C15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C15FB" w:rsidRPr="003C15FB">
        <w:rPr>
          <w:rFonts w:asciiTheme="minorHAnsi" w:hAnsiTheme="minorHAnsi" w:cstheme="minorHAnsi"/>
          <w:b/>
          <w:bCs/>
          <w:color w:val="FF0000"/>
          <w:sz w:val="28"/>
          <w:szCs w:val="28"/>
        </w:rPr>
        <w:t>(version 2)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E6017C" w:rsidRPr="00FF3D04" w14:paraId="3419C0F9" w14:textId="77777777" w:rsidTr="003C15FB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C0C4ED0" w14:textId="77777777" w:rsidR="00E6017C" w:rsidRPr="00FF3D04" w:rsidRDefault="00E6017C" w:rsidP="003C15FB">
            <w:pPr>
              <w:pStyle w:val="Standard"/>
              <w:ind w:lef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3874A6" w14:textId="77777777" w:rsidR="00E6017C" w:rsidRPr="00FF3D04" w:rsidRDefault="00E6017C" w:rsidP="003C15FB">
            <w:pPr>
              <w:pStyle w:val="Standard"/>
              <w:ind w:lef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Objectifs généraux du scénario pédagogique</w:t>
            </w:r>
            <w:r w:rsidRPr="00FF3D0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</w:p>
          <w:p w14:paraId="2C7E2D3F" w14:textId="77777777" w:rsidR="00E6017C" w:rsidRPr="00E6017C" w:rsidRDefault="00E6017C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Relier la présence du gène </w:t>
            </w:r>
            <w:proofErr w:type="spellStart"/>
            <w:r w:rsidRPr="00E60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SrY</w:t>
            </w:r>
            <w:proofErr w:type="spellEnd"/>
            <w:r w:rsidRPr="00E60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 la transformation des gonades indifférenciées sans entrer dans le détail des mécanismes génétiques et moléculaires expliquant l’influence du sexe génétique sur le sexe phénotypique.</w:t>
            </w:r>
          </w:p>
          <w:p w14:paraId="7F9A9257" w14:textId="77777777" w:rsidR="00E6017C" w:rsidRPr="00E6017C" w:rsidRDefault="00E6017C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Identifier le fonctionnement des organes génitaux au cours de la vie</w:t>
            </w:r>
          </w:p>
          <w:p w14:paraId="021BED06" w14:textId="77777777" w:rsidR="003C15FB" w:rsidRPr="003C15FB" w:rsidRDefault="003C15FB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Expliquer le système neuroendocrinien faisant intervenir l’hypothalamus, l’hypophyse et les organes sexuels.</w:t>
            </w:r>
          </w:p>
          <w:p w14:paraId="0460AD0A" w14:textId="77777777" w:rsidR="003C15FB" w:rsidRPr="003C15FB" w:rsidRDefault="003C15FB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Expliquer comment des molécules exogènes leurrent le système et permettent une maîtrise de la procréation, avec de moins en moins d'effets secondaires.</w:t>
            </w:r>
          </w:p>
          <w:p w14:paraId="0BDB1269" w14:textId="77777777" w:rsidR="003C15FB" w:rsidRPr="003C15FB" w:rsidRDefault="003C15FB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Caractériser les applications issues de la compréhension de ce système : contraceptions, contragestion, contraception hormonale masculine, AMP.</w:t>
            </w:r>
          </w:p>
          <w:p w14:paraId="6E5DEBF9" w14:textId="77777777" w:rsidR="003C15FB" w:rsidRPr="003C15FB" w:rsidRDefault="003C15FB" w:rsidP="003C15FB">
            <w:pPr>
              <w:pStyle w:val="Standard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Identifier les moyens de contraception permettant de se protéger des IST.</w:t>
            </w:r>
          </w:p>
          <w:p w14:paraId="33E00482" w14:textId="77777777" w:rsidR="00E6017C" w:rsidRPr="00FF3D04" w:rsidRDefault="00E6017C" w:rsidP="003C15FB">
            <w:pPr>
              <w:pStyle w:val="Standard"/>
              <w:ind w:left="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0CF0D0" w14:textId="77777777" w:rsidR="00E6017C" w:rsidRPr="00FF3D04" w:rsidRDefault="00E6017C" w:rsidP="00E6017C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3370"/>
        <w:gridCol w:w="4112"/>
        <w:gridCol w:w="5494"/>
        <w:gridCol w:w="1843"/>
      </w:tblGrid>
      <w:tr w:rsidR="00E6017C" w:rsidRPr="00FF3D04" w14:paraId="06528A79" w14:textId="77777777" w:rsidTr="003C15F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4C08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</w:t>
            </w:r>
          </w:p>
          <w:p w14:paraId="20949B09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proofErr w:type="gramStart"/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estimée</w:t>
            </w:r>
            <w:proofErr w:type="gramEnd"/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C70BB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Objectifs opérationnels</w:t>
            </w:r>
          </w:p>
          <w:p w14:paraId="784D5BD8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ou 2 objectifs</w:t>
            </w:r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opérationnels = 1 séance)</w:t>
            </w:r>
          </w:p>
          <w:p w14:paraId="4AC96A3A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(1 séquence = enchaînement des objectifs opérationnels)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04D2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Activité enseignant</w:t>
            </w:r>
          </w:p>
          <w:p w14:paraId="24AEA649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(Consignes, tâches prescrites aux élèves)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089F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Ressources fournies aux élèves</w:t>
            </w:r>
          </w:p>
          <w:p w14:paraId="100DAE41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BC11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Activité des élèves</w:t>
            </w:r>
          </w:p>
          <w:p w14:paraId="5055CAD1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Cs/>
                <w:sz w:val="20"/>
                <w:szCs w:val="20"/>
              </w:rPr>
              <w:t>(Description de ce qu’ils réalisent)</w:t>
            </w:r>
          </w:p>
        </w:tc>
      </w:tr>
      <w:tr w:rsidR="00E6017C" w:rsidRPr="00FF3D04" w14:paraId="79580E5D" w14:textId="77777777" w:rsidTr="003C15F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EF91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5C93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95781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Relier 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 xml:space="preserve">la présence du </w:t>
            </w: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gène </w:t>
            </w:r>
            <w:proofErr w:type="spellStart"/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SrY</w:t>
            </w:r>
            <w:proofErr w:type="spellEnd"/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transformation des gonades indifférenciées 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>sans entrer dans le détail des mécanismes génétiques et moléculaires expliquant l’influence du sexe génétique sur le sexe phénotypique.</w:t>
            </w:r>
          </w:p>
          <w:p w14:paraId="579EE37A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9A3A7" w14:textId="77777777" w:rsidR="00E6017C" w:rsidRPr="00C1395A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Identifier les composantes socio-affectives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cognitives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 xml:space="preserve"> et le </w:t>
            </w: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contexte culturel </w:t>
            </w:r>
            <w:r w:rsidRPr="00C1395A">
              <w:rPr>
                <w:rFonts w:asciiTheme="minorHAnsi" w:hAnsiTheme="minorHAnsi" w:cstheme="minorHAnsi"/>
                <w:sz w:val="20"/>
                <w:szCs w:val="20"/>
              </w:rPr>
              <w:t xml:space="preserve">influençant le </w:t>
            </w:r>
            <w:r w:rsidRPr="00C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comportement sexuel humain.</w:t>
            </w:r>
          </w:p>
          <w:p w14:paraId="0C57F977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9FBC3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1DC9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Qu’</w:t>
            </w:r>
            <w:proofErr w:type="spellStart"/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est ce</w:t>
            </w:r>
            <w:proofErr w:type="spellEnd"/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qu’être un homme / une femme ?</w:t>
            </w:r>
          </w:p>
          <w:p w14:paraId="33DF9FD5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372DE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Rappels chromosomiques et anatomiques (schéma complété en amont et corrigé en début de séance)</w:t>
            </w:r>
          </w:p>
          <w:p w14:paraId="105A62E0" w14:textId="77777777" w:rsidR="00E6017C" w:rsidRDefault="00E6017C" w:rsidP="00E6017C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min </w:t>
            </w:r>
          </w:p>
          <w:p w14:paraId="768FF600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Distribuer les fiches identités + les docs (1 identité / groupe, minimum)</w:t>
            </w:r>
          </w:p>
          <w:p w14:paraId="0BDD5AE9" w14:textId="77777777" w:rsidR="00E6017C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Est-ce que le sexe génétique de la personne correspond 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ses </w:t>
            </w: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caractéristiques physiques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14:paraId="45F54854" w14:textId="77777777" w:rsidR="00E6017C" w:rsidRDefault="00E6017C" w:rsidP="00E6017C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min</w:t>
            </w:r>
          </w:p>
          <w:p w14:paraId="6DE49462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D5395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Faire passer à l’oral les groupes pour présenter les cas. </w:t>
            </w:r>
          </w:p>
          <w:p w14:paraId="011C6F32" w14:textId="77777777" w:rsidR="00E6017C" w:rsidRPr="00FF3D04" w:rsidRDefault="00E6017C" w:rsidP="00E6017C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min 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9294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Schéma anatomique</w:t>
            </w: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 xml:space="preserve"> (à compléter avant la séance à construire pendant la séance)</w:t>
            </w:r>
          </w:p>
          <w:p w14:paraId="211E0133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0C0C5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Fiche(s) d’identité(s)</w:t>
            </w: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 : caryotype, photo, stéréotypes de loisirs, métiers, nom prénom, sexe, présence ou absence du gène du SRY (piège AZF), caractéristiques morphologique (liste ou schéma)</w:t>
            </w:r>
          </w:p>
          <w:p w14:paraId="5E9004BB" w14:textId="77777777" w:rsidR="00E6017C" w:rsidRPr="00FF3D04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 xml:space="preserve">Femme XX </w:t>
            </w:r>
          </w:p>
          <w:p w14:paraId="5612587E" w14:textId="77777777" w:rsidR="00E6017C" w:rsidRPr="00FF3D04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Homme XY</w:t>
            </w:r>
          </w:p>
          <w:p w14:paraId="18D9BC75" w14:textId="77777777" w:rsidR="00E6017C" w:rsidRPr="00FF3D04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Femme XY</w:t>
            </w:r>
          </w:p>
          <w:p w14:paraId="741F9072" w14:textId="77777777" w:rsidR="00E6017C" w:rsidRPr="00FF3D04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Homme XX</w:t>
            </w:r>
          </w:p>
          <w:p w14:paraId="79F54B3D" w14:textId="77777777" w:rsidR="00E6017C" w:rsidRPr="00FF3D04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Femme / homme transgenre</w:t>
            </w:r>
          </w:p>
          <w:p w14:paraId="52545DAB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doc</w:t>
            </w:r>
            <w:proofErr w:type="gramEnd"/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gonades</w:t>
            </w: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 xml:space="preserve"> indifférenciées dans les premiers jours « contrôlé par </w:t>
            </w:r>
            <w:r w:rsidRPr="00FF3D0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 gène</w:t>
            </w:r>
            <w:r w:rsidRPr="00FF3D04">
              <w:rPr>
                <w:rFonts w:asciiTheme="minorHAnsi" w:hAnsiTheme="minorHAnsi" w:cstheme="minorHAnsi"/>
                <w:sz w:val="20"/>
                <w:szCs w:val="20"/>
              </w:rPr>
              <w:t> » + hormones mises en jeu</w:t>
            </w:r>
          </w:p>
          <w:p w14:paraId="099A425D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0AA12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 société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(à partir de quand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peut 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changer sur la carte d’identité le sexe, le nom…) </w:t>
            </w:r>
          </w:p>
          <w:p w14:paraId="14B96EE6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038DC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1874" w14:textId="77777777" w:rsidR="00E6017C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>Remplir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 schéma à la maison</w:t>
            </w:r>
          </w:p>
          <w:p w14:paraId="2EA0ED63" w14:textId="77777777" w:rsidR="00E6017C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FC13C" w14:textId="77777777" w:rsidR="00E6017C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Traiter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ou 2 cas en classe par groupe</w:t>
            </w:r>
          </w:p>
          <w:p w14:paraId="4D650592" w14:textId="77777777" w:rsidR="00E6017C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385BC" w14:textId="77777777" w:rsidR="00E6017C" w:rsidRPr="00FF3D04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3D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Passage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à l’oral par groupe</w:t>
            </w:r>
          </w:p>
          <w:p w14:paraId="317E5304" w14:textId="77777777" w:rsidR="00E6017C" w:rsidRPr="00FF3D04" w:rsidRDefault="00E6017C" w:rsidP="003C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39280" w14:textId="77777777" w:rsidR="00E6017C" w:rsidRPr="00FF3D04" w:rsidRDefault="00E6017C" w:rsidP="003C15F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BE7">
              <w:rPr>
                <w:rFonts w:asciiTheme="minorHAnsi" w:hAnsiTheme="minorHAnsi" w:cstheme="minorHAnsi"/>
                <w:i/>
                <w:color w:val="808080" w:themeColor="background1" w:themeShade="80"/>
                <w:sz w:val="16"/>
                <w:szCs w:val="20"/>
              </w:rPr>
              <w:t>Doivent déterminer quel gène</w:t>
            </w:r>
          </w:p>
        </w:tc>
      </w:tr>
      <w:tr w:rsidR="00E6017C" w:rsidRPr="00FF3D04" w14:paraId="533C95F1" w14:textId="77777777" w:rsidTr="003C15FB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0C22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420E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4D46D" w14:textId="77777777" w:rsidR="00E6017C" w:rsidRPr="000E0BE7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E0B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Identifier </w:t>
            </w:r>
            <w:r w:rsidRPr="000E0BE7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Pr="000E0B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fonctionnement des organes génitaux </w:t>
            </w:r>
            <w:r w:rsidRPr="000E0BE7">
              <w:rPr>
                <w:rFonts w:asciiTheme="minorHAnsi" w:hAnsiTheme="minorHAnsi" w:cstheme="minorHAnsi"/>
                <w:sz w:val="20"/>
                <w:szCs w:val="20"/>
              </w:rPr>
              <w:t>au cours de la vie</w:t>
            </w:r>
          </w:p>
          <w:p w14:paraId="4DF61C0F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9F49B5" w14:textId="77777777" w:rsidR="00E6017C" w:rsidRPr="000E0BE7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E0B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Expliquer le système neuroendocrinien faisant intervenir l’hypothalamus, l’hypophyse et les organes sexuels.</w:t>
            </w:r>
          </w:p>
          <w:p w14:paraId="7ADB91EC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9FD99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2C1F4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792A4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9816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3D56DC">
              <w:rPr>
                <w:rFonts w:asciiTheme="minorHAnsi" w:hAnsiTheme="minorHAnsi" w:cstheme="minorHAnsi"/>
                <w:b/>
                <w:sz w:val="20"/>
                <w:szCs w:val="20"/>
              </w:rPr>
              <w:t>Cours magistral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(dynamique) fonctionnement homme et femme : appareils reproducteurs, hormones.</w:t>
            </w:r>
          </w:p>
          <w:p w14:paraId="6FD45D3B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Action retour de la progestérone (rétrocontrôle)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8716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Vidéo, photos légendées….</w:t>
            </w:r>
          </w:p>
          <w:p w14:paraId="25902B23" w14:textId="77777777" w:rsidR="00E6017C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Tubes séminifères</w:t>
            </w:r>
          </w:p>
          <w:p w14:paraId="26D3B6E2" w14:textId="77777777" w:rsidR="00E6017C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Corps jaunes</w:t>
            </w:r>
          </w:p>
          <w:p w14:paraId="231BB56C" w14:textId="77777777" w:rsidR="00E6017C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Cellules interstitielles </w:t>
            </w:r>
          </w:p>
          <w:p w14:paraId="790BC859" w14:textId="77777777" w:rsidR="00E6017C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Follicule</w:t>
            </w:r>
          </w:p>
          <w:p w14:paraId="5411EF8C" w14:textId="77777777" w:rsidR="00E6017C" w:rsidRDefault="00E6017C" w:rsidP="00E6017C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Hormones sexuelles</w:t>
            </w:r>
          </w:p>
          <w:p w14:paraId="4F1FB962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Prise de note dynamique, texte déjà écrit. Mélanges.</w:t>
            </w:r>
          </w:p>
          <w:p w14:paraId="0F17B12E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3D56DC">
              <w:rPr>
                <w:rFonts w:asciiTheme="minorHAnsi" w:hAnsiTheme="minorHAnsi" w:cstheme="minorHAnsi"/>
                <w:b/>
                <w:sz w:val="20"/>
                <w:szCs w:val="20"/>
              </w:rPr>
              <w:t>QCM de vérification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D56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cours de cours : </w:t>
            </w:r>
            <w:proofErr w:type="spellStart"/>
            <w:r w:rsidRPr="003D56DC">
              <w:rPr>
                <w:rFonts w:asciiTheme="minorHAnsi" w:hAnsiTheme="minorHAnsi" w:cstheme="minorHAnsi"/>
                <w:b/>
                <w:sz w:val="20"/>
                <w:szCs w:val="20"/>
              </w:rPr>
              <w:t>plickers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AF4FD9E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249F3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BC7EB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157A5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BFD2D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17C" w:rsidRPr="00FF3D04" w14:paraId="409076D4" w14:textId="77777777" w:rsidTr="003C15FB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1C49" w14:textId="77777777" w:rsidR="00E6017C" w:rsidRPr="00FF3D04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1h30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6FF47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09B5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Expliquer </w:t>
            </w:r>
            <w:r w:rsidRPr="003D56DC">
              <w:rPr>
                <w:rFonts w:asciiTheme="minorHAnsi" w:hAnsiTheme="minorHAnsi" w:cstheme="minorHAnsi"/>
                <w:sz w:val="20"/>
                <w:szCs w:val="20"/>
              </w:rPr>
              <w:t xml:space="preserve">comment des </w:t>
            </w:r>
            <w:r w:rsidRPr="003D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molécules exogènes</w:t>
            </w:r>
            <w:r w:rsidRPr="003D56DC">
              <w:rPr>
                <w:rFonts w:asciiTheme="minorHAnsi" w:hAnsiTheme="minorHAnsi" w:cstheme="minorHAnsi"/>
                <w:sz w:val="20"/>
                <w:szCs w:val="20"/>
              </w:rPr>
              <w:t xml:space="preserve"> leurrent le système et permettent </w:t>
            </w:r>
            <w:r w:rsidRPr="003D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une maîtrise de la procréation, avec de moins en moins d'effets secondaires.</w:t>
            </w:r>
          </w:p>
          <w:p w14:paraId="56BD2019" w14:textId="77777777" w:rsidR="00E6017C" w:rsidRPr="003D56D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53F07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3D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Caractériser les applications issues de la compréhension de ce système : </w:t>
            </w:r>
            <w:r w:rsidRPr="003D56DC">
              <w:rPr>
                <w:rFonts w:asciiTheme="minorHAnsi" w:hAnsiTheme="minorHAnsi" w:cstheme="minorHAnsi"/>
                <w:sz w:val="20"/>
                <w:szCs w:val="20"/>
              </w:rPr>
              <w:t>contraceptions, contragestion, contraception hormonale masculine, AMP.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CCE8" w14:textId="77777777" w:rsidR="00E6017C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609">
              <w:rPr>
                <w:rFonts w:asciiTheme="minorHAnsi" w:hAnsiTheme="minorHAnsi" w:cstheme="minorHAnsi"/>
                <w:b/>
                <w:sz w:val="20"/>
                <w:szCs w:val="20"/>
              </w:rPr>
              <w:t>Expliquer comment agit la pilule ?</w:t>
            </w:r>
          </w:p>
          <w:p w14:paraId="78F4A031" w14:textId="77777777" w:rsidR="00E6017C" w:rsidRPr="00F87609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B275AE" w14:textId="77777777" w:rsidR="00E6017C" w:rsidRDefault="00E6017C" w:rsidP="00E6017C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b/>
                <w:sz w:val="20"/>
                <w:szCs w:val="20"/>
              </w:rPr>
              <w:t>Etude de la pilule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(tableau numérique à remplir) : </w:t>
            </w:r>
          </w:p>
          <w:p w14:paraId="68598B1F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Colonne fonctionnement normal (prérempli) </w:t>
            </w:r>
          </w:p>
          <w:p w14:paraId="4E3B0837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Colonne fonctionnement sous pilule. </w:t>
            </w:r>
          </w:p>
          <w:p w14:paraId="49B70BA8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Colonne interprétation</w:t>
            </w:r>
          </w:p>
          <w:p w14:paraId="0E471888" w14:textId="77777777" w:rsidR="00E6017C" w:rsidRDefault="00E6017C" w:rsidP="00E6017C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Echelle moléculaire / tissulaire / phénotype</w:t>
            </w:r>
          </w:p>
          <w:p w14:paraId="5884CD7B" w14:textId="77777777" w:rsidR="00E6017C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BCABC" w14:textId="77777777" w:rsidR="00E6017C" w:rsidRDefault="00E6017C" w:rsidP="003C15F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D9372" w14:textId="77777777" w:rsidR="00E6017C" w:rsidRPr="00FF3D04" w:rsidRDefault="00E6017C" w:rsidP="00E6017C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Bilan à partir des connaissances de la séance précédente pour répondre au problème. 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E4DB6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b/>
                <w:sz w:val="20"/>
                <w:szCs w:val="20"/>
              </w:rPr>
              <w:t>Echelle moléculaire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  <w:p w14:paraId="45781C07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ormal : graphique taux d’hormones (progestérone, œstrogène FSH / LH) + capture d’écran progestérone + œstrogène</w:t>
            </w:r>
          </w:p>
          <w:p w14:paraId="2BD81B60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ilule : taux stables +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rastop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(progestérone + œstrogène + « leurre », </w:t>
            </w:r>
            <w:r w:rsidRPr="00890955">
              <w:rPr>
                <w:rFonts w:asciiTheme="minorHAnsi" w:hAnsiTheme="minorHAnsi" w:cstheme="minorHAnsi"/>
                <w:i/>
                <w:sz w:val="20"/>
                <w:szCs w:val="20"/>
              </w:rPr>
              <w:t>à quoi ressemble le leurre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?)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capture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d’écran à faire. </w:t>
            </w:r>
          </w:p>
          <w:p w14:paraId="1C9EFBC2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CF8B4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b/>
                <w:sz w:val="20"/>
                <w:szCs w:val="20"/>
              </w:rPr>
              <w:t>Echelle tissulaire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4A4DBFD9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 photo de lame d’ovaire, légendée</w:t>
            </w:r>
          </w:p>
          <w:p w14:paraId="23C5B2FD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890955">
              <w:rPr>
                <w:rFonts w:asciiTheme="minorHAnsi" w:hAnsiTheme="minorHAnsi" w:cstheme="minorHAnsi"/>
                <w:sz w:val="20"/>
                <w:szCs w:val="20"/>
              </w:rPr>
              <w:t>lame d’ovaire au repos (=prépubère)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à légender </w:t>
            </w:r>
          </w:p>
          <w:p w14:paraId="72704E80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08659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b/>
                <w:sz w:val="20"/>
                <w:szCs w:val="20"/>
              </w:rPr>
              <w:t>Echelle phénotypique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  <w:p w14:paraId="32AEFC4B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menstruations cycliques, capacité à procréer, </w:t>
            </w:r>
          </w:p>
          <w:p w14:paraId="7E119BAA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89095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menstruation cyclique, absence de capacité à procréer : </w:t>
            </w:r>
          </w:p>
          <w:p w14:paraId="048DC179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notice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pilule (Pour les plus rapide : plusieurs générations de pilule, pour montrer la diminution des effets secondaires)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E40C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17C" w:rsidRPr="00FF3D04" w14:paraId="234B4A45" w14:textId="77777777" w:rsidTr="003C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B6E06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2888D5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65D7A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CC757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85364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CB1E" w14:textId="77777777" w:rsidR="00E6017C" w:rsidRPr="00267A70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67A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Identifier </w:t>
            </w:r>
            <w:r w:rsidRPr="00267A70">
              <w:rPr>
                <w:rFonts w:asciiTheme="minorHAnsi" w:hAnsiTheme="minorHAnsi" w:cstheme="minorHAnsi"/>
                <w:sz w:val="20"/>
                <w:szCs w:val="20"/>
              </w:rPr>
              <w:t xml:space="preserve">les moyens de contraception permettant de </w:t>
            </w:r>
            <w:r w:rsidRPr="00267A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protéger des IST</w:t>
            </w:r>
            <w:r w:rsidRPr="00267A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8402AF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C3AD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Scénario, différents moyens de contraception (large panel) ; différentes IST </w:t>
            </w:r>
          </w:p>
          <w:p w14:paraId="25CA7DFE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Avec l’infirmière ?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5150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544F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017C" w:rsidRPr="00FF3D04" w14:paraId="23F24D11" w14:textId="77777777" w:rsidTr="003C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FE61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8363" w14:textId="77777777" w:rsidR="00E6017C" w:rsidRPr="00267A70" w:rsidRDefault="00E6017C" w:rsidP="003C15F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A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Identifier les structures cérébrales qui participent aux processus de récompense à partir de documents et données médicales et expérimentales.</w:t>
            </w:r>
          </w:p>
          <w:p w14:paraId="382856FD" w14:textId="77777777" w:rsidR="00E6017C" w:rsidRPr="00267A70" w:rsidRDefault="00E6017C" w:rsidP="003C15FB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0292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9631B4">
              <w:rPr>
                <w:rFonts w:asciiTheme="minorHAnsi" w:hAnsiTheme="minorHAnsi" w:cstheme="minorHAnsi"/>
                <w:b/>
                <w:sz w:val="20"/>
                <w:szCs w:val="20"/>
              </w:rPr>
              <w:t>IRM virtuel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 mise en lien des émotions (zone du cerveau)</w:t>
            </w:r>
          </w:p>
          <w:p w14:paraId="0ED59301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Expériences historiques : rat (zone de la peur vs zone du plaisir) circuit de la récompense. </w:t>
            </w:r>
          </w:p>
          <w:p w14:paraId="3275397F" w14:textId="77777777" w:rsidR="00E6017C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Orientation sexuelle (revenir sur la séance 1, la boucle est bouclée) </w:t>
            </w:r>
          </w:p>
          <w:p w14:paraId="562B9673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A765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C3EE" w14:textId="77777777" w:rsidR="00E6017C" w:rsidRPr="00FF3D04" w:rsidRDefault="00E6017C" w:rsidP="003C15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834338" w14:textId="77777777" w:rsidR="00E6017C" w:rsidRPr="00FF3D04" w:rsidRDefault="00E6017C" w:rsidP="00E6017C">
      <w:pPr>
        <w:rPr>
          <w:rFonts w:asciiTheme="minorHAnsi" w:hAnsiTheme="minorHAnsi" w:cstheme="minorHAnsi"/>
          <w:sz w:val="20"/>
          <w:szCs w:val="20"/>
        </w:rPr>
      </w:pPr>
    </w:p>
    <w:p w14:paraId="6535888F" w14:textId="0E1122A8" w:rsidR="003C15FB" w:rsidRPr="003C15FB" w:rsidRDefault="003C15FB" w:rsidP="003C15FB">
      <w:pPr>
        <w:jc w:val="center"/>
        <w:rPr>
          <w:b/>
          <w:color w:val="FF0000"/>
          <w:sz w:val="28"/>
        </w:rPr>
      </w:pPr>
      <w:r w:rsidRPr="003C15FB">
        <w:rPr>
          <w:b/>
          <w:sz w:val="28"/>
        </w:rPr>
        <w:t>2</w:t>
      </w:r>
      <w:r w:rsidRPr="003C15FB">
        <w:rPr>
          <w:b/>
          <w:sz w:val="28"/>
          <w:vertAlign w:val="superscript"/>
        </w:rPr>
        <w:t>nde</w:t>
      </w:r>
      <w:r w:rsidRPr="003C15FB">
        <w:rPr>
          <w:b/>
          <w:sz w:val="28"/>
        </w:rPr>
        <w:t xml:space="preserve"> Procréation et sexualité humaine </w:t>
      </w:r>
      <w:r w:rsidRPr="003C15FB">
        <w:rPr>
          <w:b/>
          <w:color w:val="FF0000"/>
          <w:sz w:val="28"/>
        </w:rPr>
        <w:t>(version 3)</w:t>
      </w:r>
    </w:p>
    <w:p w14:paraId="51C4B88E" w14:textId="77777777" w:rsidR="003C15FB" w:rsidRDefault="003C15FB" w:rsidP="003C15FB">
      <w:pPr>
        <w:jc w:val="center"/>
        <w:rPr>
          <w:b/>
        </w:rPr>
      </w:pPr>
    </w:p>
    <w:p w14:paraId="02E8FAED" w14:textId="77777777" w:rsidR="003C15FB" w:rsidRDefault="003C15FB" w:rsidP="003C1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Objectifs généraux du scénario pédagogique : voir objectifs opérationnels ci-dessous</w:t>
      </w:r>
    </w:p>
    <w:p w14:paraId="3EEF19AF" w14:textId="77777777" w:rsidR="003C15FB" w:rsidRPr="00391DCE" w:rsidRDefault="003C15FB" w:rsidP="003C15FB">
      <w:pPr>
        <w:rPr>
          <w:b/>
          <w:color w:val="C00000"/>
          <w:sz w:val="32"/>
          <w:szCs w:val="32"/>
        </w:rPr>
      </w:pPr>
      <w:r w:rsidRPr="00391DCE">
        <w:rPr>
          <w:b/>
          <w:color w:val="C00000"/>
          <w:sz w:val="32"/>
          <w:szCs w:val="32"/>
        </w:rPr>
        <w:t>Chapitre 1 : La mise en place du phénotype sexuel</w:t>
      </w:r>
    </w:p>
    <w:p w14:paraId="75B92245" w14:textId="77777777" w:rsidR="003C15FB" w:rsidRPr="00391DCE" w:rsidRDefault="003C15FB" w:rsidP="003C15FB">
      <w:pPr>
        <w:rPr>
          <w:i/>
          <w:sz w:val="28"/>
          <w:szCs w:val="28"/>
        </w:rPr>
      </w:pPr>
      <w:r w:rsidRPr="00391DCE">
        <w:rPr>
          <w:i/>
          <w:sz w:val="28"/>
          <w:szCs w:val="28"/>
        </w:rPr>
        <w:t>Comment devient-on un homme ou une femme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051"/>
        <w:gridCol w:w="2903"/>
        <w:gridCol w:w="3512"/>
        <w:gridCol w:w="2477"/>
        <w:gridCol w:w="2216"/>
      </w:tblGrid>
      <w:tr w:rsidR="003C15FB" w:rsidRPr="00C1219C" w14:paraId="2BDC82CF" w14:textId="77777777" w:rsidTr="003C15FB">
        <w:tc>
          <w:tcPr>
            <w:tcW w:w="489" w:type="pct"/>
          </w:tcPr>
          <w:p w14:paraId="5A649DC9" w14:textId="77777777" w:rsidR="003C15FB" w:rsidRDefault="003C15FB" w:rsidP="003C15FB">
            <w:r>
              <w:t>Durée indicative</w:t>
            </w:r>
          </w:p>
        </w:tc>
        <w:tc>
          <w:tcPr>
            <w:tcW w:w="972" w:type="pct"/>
          </w:tcPr>
          <w:p w14:paraId="61061770" w14:textId="77777777" w:rsidR="003C15FB" w:rsidRPr="00C1219C" w:rsidRDefault="003C15FB" w:rsidP="003C15FB">
            <w:r>
              <w:t>Progression</w:t>
            </w:r>
          </w:p>
        </w:tc>
        <w:tc>
          <w:tcPr>
            <w:tcW w:w="925" w:type="pct"/>
          </w:tcPr>
          <w:p w14:paraId="41BE0159" w14:textId="77777777" w:rsidR="003C15FB" w:rsidRDefault="003C15FB" w:rsidP="003C15FB">
            <w:r>
              <w:t>Objectifs opérationnels</w:t>
            </w:r>
          </w:p>
        </w:tc>
        <w:tc>
          <w:tcPr>
            <w:tcW w:w="1119" w:type="pct"/>
          </w:tcPr>
          <w:p w14:paraId="31468F1F" w14:textId="77777777" w:rsidR="003C15FB" w:rsidRPr="00C1219C" w:rsidRDefault="003C15FB" w:rsidP="003C15FB">
            <w:r>
              <w:t>Activité enseignant</w:t>
            </w:r>
          </w:p>
        </w:tc>
        <w:tc>
          <w:tcPr>
            <w:tcW w:w="789" w:type="pct"/>
          </w:tcPr>
          <w:p w14:paraId="7AED5F4A" w14:textId="77777777" w:rsidR="003C15FB" w:rsidRDefault="003C15FB" w:rsidP="003C15FB">
            <w:r>
              <w:t>Ressources élèves</w:t>
            </w:r>
          </w:p>
        </w:tc>
        <w:tc>
          <w:tcPr>
            <w:tcW w:w="706" w:type="pct"/>
          </w:tcPr>
          <w:p w14:paraId="7F6DA193" w14:textId="77777777" w:rsidR="003C15FB" w:rsidRDefault="003C15FB" w:rsidP="003C15FB">
            <w:r>
              <w:t>Activité élèves</w:t>
            </w:r>
          </w:p>
        </w:tc>
      </w:tr>
      <w:tr w:rsidR="003C15FB" w:rsidRPr="00C1219C" w14:paraId="5223F6EB" w14:textId="77777777" w:rsidTr="003C15FB">
        <w:tc>
          <w:tcPr>
            <w:tcW w:w="489" w:type="pct"/>
          </w:tcPr>
          <w:p w14:paraId="45930329" w14:textId="77777777" w:rsidR="003C15FB" w:rsidRPr="00C1219C" w:rsidRDefault="003C15FB" w:rsidP="003C15FB">
            <w:r>
              <w:t>1 séance</w:t>
            </w:r>
          </w:p>
        </w:tc>
        <w:tc>
          <w:tcPr>
            <w:tcW w:w="972" w:type="pct"/>
          </w:tcPr>
          <w:p w14:paraId="33ED0C12" w14:textId="77777777" w:rsidR="003C15FB" w:rsidRPr="0087598F" w:rsidRDefault="003C15FB" w:rsidP="003C15FB">
            <w:pPr>
              <w:rPr>
                <w:b/>
                <w:color w:val="C00000"/>
                <w:u w:val="single"/>
              </w:rPr>
            </w:pPr>
            <w:r w:rsidRPr="0087598F">
              <w:rPr>
                <w:b/>
                <w:color w:val="C00000"/>
                <w:u w:val="single"/>
              </w:rPr>
              <w:t>I] De la fécondation à la naissance</w:t>
            </w:r>
          </w:p>
        </w:tc>
        <w:tc>
          <w:tcPr>
            <w:tcW w:w="925" w:type="pct"/>
          </w:tcPr>
          <w:p w14:paraId="27F4CFA7" w14:textId="77777777" w:rsidR="003C15FB" w:rsidRDefault="003C15FB" w:rsidP="003C15FB">
            <w:r>
              <w:t>Relier la présence du gène SRY et la transformation des gonades indifférenciées.</w:t>
            </w:r>
          </w:p>
          <w:p w14:paraId="75CF0D96" w14:textId="77777777" w:rsidR="003C15FB" w:rsidRPr="00C1219C" w:rsidRDefault="003C15FB" w:rsidP="003C15FB"/>
        </w:tc>
        <w:tc>
          <w:tcPr>
            <w:tcW w:w="1119" w:type="pct"/>
          </w:tcPr>
          <w:p w14:paraId="23491E1E" w14:textId="77777777" w:rsidR="003C15FB" w:rsidRPr="00C1219C" w:rsidRDefault="003C15FB" w:rsidP="003C15FB">
            <w:r>
              <w:t xml:space="preserve">Activité 1 : Situation problème : </w:t>
            </w:r>
            <w:r w:rsidRPr="00ED4164">
              <w:rPr>
                <w:b/>
              </w:rPr>
              <w:t>Madame X vient d’accoucher de jumeaux : un garçon et une fille. Elle ne comprend pas comment elle a pu avoir des jumeaux de sexe différent. Expliquez-lui !</w:t>
            </w:r>
          </w:p>
        </w:tc>
        <w:tc>
          <w:tcPr>
            <w:tcW w:w="789" w:type="pct"/>
          </w:tcPr>
          <w:p w14:paraId="47152AA8" w14:textId="77777777" w:rsidR="003C15FB" w:rsidRDefault="003C15FB" w:rsidP="003C15FB">
            <w:r>
              <w:t>Ensemble documentaire</w:t>
            </w:r>
          </w:p>
          <w:p w14:paraId="12124CFF" w14:textId="77777777" w:rsidR="003C15FB" w:rsidRDefault="003C15FB" w:rsidP="003C15FB">
            <w:r>
              <w:t>- formation vrais et faux jumeaux -caryotypes XX XY des jumeaux</w:t>
            </w:r>
          </w:p>
          <w:p w14:paraId="63207D92" w14:textId="77777777" w:rsidR="003C15FB" w:rsidRDefault="003C15FB" w:rsidP="003C15FB">
            <w:r>
              <w:t>- localisation gène SRY</w:t>
            </w:r>
          </w:p>
          <w:p w14:paraId="707E26F3" w14:textId="77777777" w:rsidR="003C15FB" w:rsidRDefault="003C15FB" w:rsidP="003C15FB">
            <w:r>
              <w:t xml:space="preserve">- gonades + </w:t>
            </w:r>
            <w:proofErr w:type="spellStart"/>
            <w:r>
              <w:t>appa</w:t>
            </w:r>
            <w:proofErr w:type="spellEnd"/>
            <w:r>
              <w:t xml:space="preserve"> génitaux </w:t>
            </w:r>
            <w:proofErr w:type="spellStart"/>
            <w:r>
              <w:t>int</w:t>
            </w:r>
            <w:proofErr w:type="spellEnd"/>
            <w:r>
              <w:t xml:space="preserve"> et </w:t>
            </w:r>
            <w:proofErr w:type="spellStart"/>
            <w:r>
              <w:t>ext</w:t>
            </w:r>
            <w:proofErr w:type="spellEnd"/>
            <w:r>
              <w:t xml:space="preserve"> indifférenciés</w:t>
            </w:r>
          </w:p>
          <w:p w14:paraId="32A91B1C" w14:textId="77777777" w:rsidR="003C15FB" w:rsidRDefault="003C15FB" w:rsidP="003C15FB">
            <w:r>
              <w:t>- différenciation jusqu’à la naissance</w:t>
            </w:r>
          </w:p>
          <w:p w14:paraId="1C81CB21" w14:textId="77777777" w:rsidR="003C15FB" w:rsidRDefault="003C15FB" w:rsidP="003C15FB">
            <w:r>
              <w:t>- doc 4 p 225 bordas concentration testostérone vie fœtale</w:t>
            </w:r>
          </w:p>
          <w:p w14:paraId="3A5A6F2E" w14:textId="77777777" w:rsidR="003C15FB" w:rsidRDefault="003C15FB" w:rsidP="003C15FB">
            <w:r>
              <w:t>- vidéo corpus « l’acquisition du phénotype sexuel »</w:t>
            </w:r>
          </w:p>
          <w:p w14:paraId="3A680869" w14:textId="77777777" w:rsidR="003C15FB" w:rsidRDefault="003C15FB" w:rsidP="003C15FB"/>
        </w:tc>
        <w:tc>
          <w:tcPr>
            <w:tcW w:w="706" w:type="pct"/>
          </w:tcPr>
          <w:p w14:paraId="44176FAC" w14:textId="77777777" w:rsidR="003C15FB" w:rsidRDefault="003C15FB" w:rsidP="003C15FB">
            <w:r>
              <w:t>Réalisation/ Complétion d’un schéma fonctionnel</w:t>
            </w:r>
          </w:p>
        </w:tc>
      </w:tr>
      <w:tr w:rsidR="003C15FB" w:rsidRPr="00C1219C" w14:paraId="34BC32F2" w14:textId="77777777" w:rsidTr="003C15FB">
        <w:tc>
          <w:tcPr>
            <w:tcW w:w="489" w:type="pct"/>
          </w:tcPr>
          <w:p w14:paraId="48C4829E" w14:textId="77777777" w:rsidR="003C15FB" w:rsidRPr="00C1219C" w:rsidRDefault="003C15FB" w:rsidP="003C15FB">
            <w:r>
              <w:t>3 séances</w:t>
            </w:r>
          </w:p>
        </w:tc>
        <w:tc>
          <w:tcPr>
            <w:tcW w:w="972" w:type="pct"/>
          </w:tcPr>
          <w:p w14:paraId="35D3BACB" w14:textId="77777777" w:rsidR="003C15FB" w:rsidRDefault="003C15FB" w:rsidP="003C15FB">
            <w:pPr>
              <w:rPr>
                <w:i/>
              </w:rPr>
            </w:pPr>
            <w:r w:rsidRPr="0087598F">
              <w:rPr>
                <w:b/>
                <w:color w:val="C00000"/>
                <w:u w:val="single"/>
              </w:rPr>
              <w:t xml:space="preserve">II] La puberté = acquisition de la capacité à se </w:t>
            </w:r>
            <w:proofErr w:type="gramStart"/>
            <w:r w:rsidRPr="0087598F">
              <w:rPr>
                <w:b/>
                <w:color w:val="C00000"/>
                <w:u w:val="single"/>
              </w:rPr>
              <w:t>reproduire</w:t>
            </w:r>
            <w:r w:rsidRPr="00C1219C">
              <w:t xml:space="preserve">  </w:t>
            </w:r>
            <w:r w:rsidRPr="0087598F">
              <w:rPr>
                <w:i/>
              </w:rPr>
              <w:t>(</w:t>
            </w:r>
            <w:proofErr w:type="gramEnd"/>
            <w:r w:rsidRPr="0087598F">
              <w:rPr>
                <w:i/>
              </w:rPr>
              <w:t>jusqu’à la double fonction des gonades + régulation)</w:t>
            </w:r>
          </w:p>
          <w:p w14:paraId="16B1DDF5" w14:textId="77777777" w:rsidR="003C15FB" w:rsidRPr="00C1219C" w:rsidRDefault="003C15FB" w:rsidP="003C15FB"/>
          <w:p w14:paraId="409CBC2C" w14:textId="77777777" w:rsidR="003C15FB" w:rsidRPr="0087598F" w:rsidRDefault="003C15FB" w:rsidP="003C15FB">
            <w:pPr>
              <w:rPr>
                <w:b/>
                <w:color w:val="00B050"/>
                <w:u w:val="single"/>
              </w:rPr>
            </w:pPr>
            <w:r w:rsidRPr="0087598F">
              <w:rPr>
                <w:b/>
                <w:color w:val="00B050"/>
                <w:u w:val="single"/>
              </w:rPr>
              <w:t>A) Chez l’homme</w:t>
            </w:r>
          </w:p>
          <w:p w14:paraId="57EBB85A" w14:textId="77777777" w:rsidR="003C15FB" w:rsidRDefault="003C15FB" w:rsidP="003C15FB">
            <w:pPr>
              <w:pStyle w:val="Paragraphedeliste"/>
              <w:spacing w:after="0" w:line="240" w:lineRule="auto"/>
              <w:ind w:left="0"/>
            </w:pPr>
            <w:r>
              <w:t>- caractère sexuels secondaires</w:t>
            </w:r>
          </w:p>
          <w:p w14:paraId="090C42C5" w14:textId="77777777" w:rsidR="003C15FB" w:rsidRDefault="003C15FB" w:rsidP="003C15FB">
            <w:pPr>
              <w:pStyle w:val="Paragraphedeliste"/>
              <w:spacing w:after="0" w:line="240" w:lineRule="auto"/>
              <w:ind w:left="0"/>
            </w:pPr>
            <w:r>
              <w:t xml:space="preserve">- double </w:t>
            </w:r>
            <w:proofErr w:type="spellStart"/>
            <w:r>
              <w:t>fction</w:t>
            </w:r>
            <w:proofErr w:type="spellEnd"/>
            <w:r>
              <w:t xml:space="preserve"> test</w:t>
            </w:r>
          </w:p>
          <w:p w14:paraId="366A2C86" w14:textId="77777777" w:rsidR="003C15FB" w:rsidRPr="00C1219C" w:rsidRDefault="003C15FB" w:rsidP="003C15FB">
            <w:pPr>
              <w:pStyle w:val="Paragraphedeliste"/>
              <w:spacing w:after="0" w:line="240" w:lineRule="auto"/>
              <w:ind w:left="0"/>
            </w:pPr>
          </w:p>
          <w:p w14:paraId="223AE9EC" w14:textId="77777777" w:rsidR="003C15FB" w:rsidRPr="00C1219C" w:rsidRDefault="003C15FB" w:rsidP="003C15FB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25" w:type="pct"/>
          </w:tcPr>
          <w:p w14:paraId="492CC306" w14:textId="77777777" w:rsidR="003C15FB" w:rsidRDefault="003C15FB" w:rsidP="003C15FB"/>
          <w:p w14:paraId="5542912C" w14:textId="77777777" w:rsidR="003C15FB" w:rsidRDefault="003C15FB" w:rsidP="003C15FB"/>
          <w:p w14:paraId="75C83693" w14:textId="77777777" w:rsidR="003C15FB" w:rsidRDefault="003C15FB" w:rsidP="003C15FB"/>
          <w:p w14:paraId="1CE28D55" w14:textId="77777777" w:rsidR="003C15FB" w:rsidRDefault="003C15FB" w:rsidP="003C15FB"/>
          <w:p w14:paraId="3A54A6F5" w14:textId="77777777" w:rsidR="003C15FB" w:rsidRDefault="003C15FB" w:rsidP="003C15FB"/>
          <w:p w14:paraId="5C95DDDE" w14:textId="77777777" w:rsidR="003C15FB" w:rsidRDefault="003C15FB" w:rsidP="003C15FB"/>
          <w:p w14:paraId="7C6D77D2" w14:textId="77777777" w:rsidR="003C15FB" w:rsidRDefault="003C15FB" w:rsidP="003C15FB">
            <w:r>
              <w:t>Identifier le fonctionnement des organes génitaux au cours de la vie</w:t>
            </w:r>
          </w:p>
          <w:p w14:paraId="0E9A9BE4" w14:textId="77777777" w:rsidR="003C15FB" w:rsidRDefault="003C15FB" w:rsidP="003C15FB"/>
          <w:p w14:paraId="5C5B432E" w14:textId="77777777" w:rsidR="003C15FB" w:rsidRPr="00C1219C" w:rsidRDefault="003C15FB" w:rsidP="003C15FB">
            <w:r>
              <w:t xml:space="preserve">Expliquer le système </w:t>
            </w:r>
            <w:proofErr w:type="spellStart"/>
            <w:r>
              <w:t>neuro-endocrinien</w:t>
            </w:r>
            <w:proofErr w:type="spellEnd"/>
            <w:r>
              <w:t xml:space="preserve"> faisant intervenir </w:t>
            </w:r>
            <w:proofErr w:type="spellStart"/>
            <w:r>
              <w:t>Hth</w:t>
            </w:r>
            <w:proofErr w:type="spellEnd"/>
            <w:r>
              <w:t xml:space="preserve"> HP et organes sexuels</w:t>
            </w:r>
          </w:p>
        </w:tc>
        <w:tc>
          <w:tcPr>
            <w:tcW w:w="1119" w:type="pct"/>
          </w:tcPr>
          <w:p w14:paraId="342D353F" w14:textId="77777777" w:rsidR="003C15FB" w:rsidRDefault="003C15FB" w:rsidP="003C15FB">
            <w:pPr>
              <w:rPr>
                <w:b/>
              </w:rPr>
            </w:pPr>
          </w:p>
          <w:p w14:paraId="45607D31" w14:textId="77777777" w:rsidR="003C15FB" w:rsidRDefault="003C15FB" w:rsidP="003C15FB">
            <w:pPr>
              <w:rPr>
                <w:b/>
              </w:rPr>
            </w:pPr>
          </w:p>
          <w:p w14:paraId="21AF8955" w14:textId="77777777" w:rsidR="003C15FB" w:rsidRDefault="003C15FB" w:rsidP="003C15FB">
            <w:pPr>
              <w:rPr>
                <w:b/>
              </w:rPr>
            </w:pPr>
          </w:p>
          <w:p w14:paraId="6634551F" w14:textId="77777777" w:rsidR="003C15FB" w:rsidRDefault="003C15FB" w:rsidP="003C15FB">
            <w:pPr>
              <w:rPr>
                <w:b/>
              </w:rPr>
            </w:pPr>
          </w:p>
          <w:p w14:paraId="00B27EE7" w14:textId="77777777" w:rsidR="003C15FB" w:rsidRDefault="003C15FB" w:rsidP="003C15FB">
            <w:pPr>
              <w:rPr>
                <w:b/>
              </w:rPr>
            </w:pPr>
          </w:p>
          <w:p w14:paraId="5ABB01F7" w14:textId="77777777" w:rsidR="003C15FB" w:rsidRDefault="003C15FB" w:rsidP="003C15FB">
            <w:pPr>
              <w:rPr>
                <w:b/>
              </w:rPr>
            </w:pPr>
          </w:p>
          <w:p w14:paraId="5347345A" w14:textId="77777777" w:rsidR="003C15FB" w:rsidRPr="0087598F" w:rsidRDefault="003C15FB" w:rsidP="003C15FB">
            <w:pPr>
              <w:rPr>
                <w:b/>
              </w:rPr>
            </w:pPr>
            <w:r>
              <w:rPr>
                <w:b/>
              </w:rPr>
              <w:t xml:space="preserve">Activité 2 : </w:t>
            </w:r>
            <w:r w:rsidRPr="0087598F">
              <w:rPr>
                <w:b/>
              </w:rPr>
              <w:t>On cherche à localiser la double fonction des gonades</w:t>
            </w:r>
          </w:p>
        </w:tc>
        <w:tc>
          <w:tcPr>
            <w:tcW w:w="789" w:type="pct"/>
          </w:tcPr>
          <w:p w14:paraId="6DB03AE8" w14:textId="77777777" w:rsidR="003C15FB" w:rsidRDefault="003C15FB" w:rsidP="003C15FB"/>
          <w:p w14:paraId="1CD0CACC" w14:textId="77777777" w:rsidR="003C15FB" w:rsidRDefault="003C15FB" w:rsidP="003C15FB"/>
          <w:p w14:paraId="1100B8F9" w14:textId="77777777" w:rsidR="003C15FB" w:rsidRDefault="003C15FB" w:rsidP="003C15FB"/>
          <w:p w14:paraId="63C4D929" w14:textId="77777777" w:rsidR="003C15FB" w:rsidRDefault="003C15FB" w:rsidP="003C15FB"/>
          <w:p w14:paraId="11CBD649" w14:textId="77777777" w:rsidR="003C15FB" w:rsidRDefault="003C15FB" w:rsidP="003C15FB"/>
          <w:p w14:paraId="53E86092" w14:textId="77777777" w:rsidR="003C15FB" w:rsidRDefault="003C15FB" w:rsidP="003C15FB"/>
          <w:p w14:paraId="14CDA7C5" w14:textId="77777777" w:rsidR="003C15FB" w:rsidRDefault="003C15FB" w:rsidP="003C15FB">
            <w:r w:rsidRPr="000A4997">
              <w:t>-</w:t>
            </w:r>
            <w:r>
              <w:t xml:space="preserve"> Observation microscopique (</w:t>
            </w:r>
            <w:proofErr w:type="spellStart"/>
            <w:r>
              <w:t>obs</w:t>
            </w:r>
            <w:proofErr w:type="spellEnd"/>
            <w:r>
              <w:t xml:space="preserve"> </w:t>
            </w:r>
            <w:proofErr w:type="spellStart"/>
            <w:r>
              <w:t>sptz</w:t>
            </w:r>
            <w:proofErr w:type="spellEnd"/>
            <w:r>
              <w:t xml:space="preserve"> à partir testicules frais de moutons, coupe testicules, coupe ovaire phase folliculaire lutéale)</w:t>
            </w:r>
          </w:p>
          <w:p w14:paraId="30A9E52B" w14:textId="77777777" w:rsidR="003C15FB" w:rsidRDefault="003C15FB" w:rsidP="003C15FB">
            <w:r>
              <w:t>- aide à l’interprétation</w:t>
            </w:r>
          </w:p>
          <w:p w14:paraId="00C969BB" w14:textId="77777777" w:rsidR="003C15FB" w:rsidRDefault="003C15FB" w:rsidP="003C15FB">
            <w:r>
              <w:t>- marquage radioactif testostérone pour localisation cellules Leydig</w:t>
            </w:r>
          </w:p>
          <w:p w14:paraId="49E9ECDF" w14:textId="77777777" w:rsidR="003C15FB" w:rsidRPr="00C1219C" w:rsidRDefault="003C15FB" w:rsidP="003C15FB"/>
        </w:tc>
        <w:tc>
          <w:tcPr>
            <w:tcW w:w="706" w:type="pct"/>
          </w:tcPr>
          <w:p w14:paraId="2E30FADC" w14:textId="77777777" w:rsidR="003C15FB" w:rsidRDefault="003C15FB" w:rsidP="003C15FB"/>
          <w:p w14:paraId="281492AE" w14:textId="77777777" w:rsidR="003C15FB" w:rsidRDefault="003C15FB" w:rsidP="003C15FB"/>
          <w:p w14:paraId="384BDF00" w14:textId="77777777" w:rsidR="003C15FB" w:rsidRDefault="003C15FB" w:rsidP="003C15FB"/>
          <w:p w14:paraId="51B6C8E8" w14:textId="77777777" w:rsidR="003C15FB" w:rsidRDefault="003C15FB" w:rsidP="003C15FB"/>
          <w:p w14:paraId="6C46582D" w14:textId="77777777" w:rsidR="003C15FB" w:rsidRDefault="003C15FB" w:rsidP="003C15FB"/>
          <w:p w14:paraId="61B1A5C4" w14:textId="77777777" w:rsidR="003C15FB" w:rsidRDefault="003C15FB" w:rsidP="003C15FB"/>
          <w:p w14:paraId="77312DEF" w14:textId="77777777" w:rsidR="003C15FB" w:rsidRPr="00C1219C" w:rsidRDefault="003C15FB" w:rsidP="003C15FB">
            <w:r>
              <w:t>- photos numériques légendées avec localisation de la double fonction des gonades (production gamètes + hormones)</w:t>
            </w:r>
          </w:p>
        </w:tc>
      </w:tr>
      <w:tr w:rsidR="003C15FB" w:rsidRPr="00C1219C" w14:paraId="0FA00E02" w14:textId="77777777" w:rsidTr="003C15FB">
        <w:tc>
          <w:tcPr>
            <w:tcW w:w="489" w:type="pct"/>
          </w:tcPr>
          <w:p w14:paraId="32FB30FA" w14:textId="77777777" w:rsidR="003C15FB" w:rsidRPr="00C1219C" w:rsidRDefault="003C15FB" w:rsidP="003C15FB"/>
        </w:tc>
        <w:tc>
          <w:tcPr>
            <w:tcW w:w="972" w:type="pct"/>
          </w:tcPr>
          <w:p w14:paraId="6992B019" w14:textId="77777777" w:rsidR="003C15FB" w:rsidRDefault="003C15FB" w:rsidP="003C15FB">
            <w:pPr>
              <w:pStyle w:val="Paragraphedeliste"/>
              <w:spacing w:after="0" w:line="240" w:lineRule="auto"/>
              <w:ind w:left="0"/>
            </w:pPr>
            <w:r>
              <w:t>- régulation activité testicule</w:t>
            </w:r>
          </w:p>
          <w:p w14:paraId="3B7AA1A6" w14:textId="77777777" w:rsidR="003C15FB" w:rsidRPr="00C1219C" w:rsidRDefault="003C15FB" w:rsidP="003C15FB"/>
        </w:tc>
        <w:tc>
          <w:tcPr>
            <w:tcW w:w="925" w:type="pct"/>
          </w:tcPr>
          <w:p w14:paraId="6A982CBA" w14:textId="77777777" w:rsidR="003C15FB" w:rsidRDefault="003C15FB" w:rsidP="003C15FB"/>
        </w:tc>
        <w:tc>
          <w:tcPr>
            <w:tcW w:w="1119" w:type="pct"/>
          </w:tcPr>
          <w:p w14:paraId="6AF8CA16" w14:textId="77777777" w:rsidR="003C15FB" w:rsidRDefault="003C15FB" w:rsidP="003C15FB">
            <w:r>
              <w:t>Activité 3 (inversée) : présentation de la régulation chez l’homme à partir schéma</w:t>
            </w:r>
          </w:p>
          <w:p w14:paraId="656DAB1F" w14:textId="77777777" w:rsidR="003C15FB" w:rsidRPr="0087598F" w:rsidRDefault="003C15FB" w:rsidP="003C15FB">
            <w:pPr>
              <w:rPr>
                <w:b/>
              </w:rPr>
            </w:pPr>
            <w:r w:rsidRPr="0087598F">
              <w:rPr>
                <w:b/>
              </w:rPr>
              <w:t>Montrer en quoi les résultats expérimentaux et cas cliniques sont en accord avec le modèle présenté.</w:t>
            </w:r>
          </w:p>
          <w:p w14:paraId="3B4AAB4A" w14:textId="77777777" w:rsidR="003C15FB" w:rsidRDefault="003C15FB" w:rsidP="003C15FB"/>
          <w:p w14:paraId="3A9A065B" w14:textId="77777777" w:rsidR="003C15FB" w:rsidRPr="00C1219C" w:rsidRDefault="003C15FB" w:rsidP="003C15FB"/>
        </w:tc>
        <w:tc>
          <w:tcPr>
            <w:tcW w:w="789" w:type="pct"/>
          </w:tcPr>
          <w:p w14:paraId="41F2AE0B" w14:textId="77777777" w:rsidR="003C15FB" w:rsidRDefault="003C15FB" w:rsidP="003C15FB">
            <w:r>
              <w:t>Les élèves travaillent sur des ensembles documentaires différents (</w:t>
            </w:r>
          </w:p>
          <w:p w14:paraId="160BC5CC" w14:textId="77777777" w:rsidR="003C15FB" w:rsidRDefault="003C15FB" w:rsidP="003C15FB">
            <w:r>
              <w:t xml:space="preserve">Tumeur hypophyse (sujet es </w:t>
            </w:r>
            <w:proofErr w:type="spellStart"/>
            <w:r>
              <w:t>am</w:t>
            </w:r>
            <w:proofErr w:type="spellEnd"/>
            <w:r>
              <w:t xml:space="preserve"> nord 2013)</w:t>
            </w:r>
          </w:p>
          <w:p w14:paraId="5CAFE8DE" w14:textId="77777777" w:rsidR="003C15FB" w:rsidRDefault="003C15FB" w:rsidP="003C15FB">
            <w:proofErr w:type="gramStart"/>
            <w:r>
              <w:t>greffe</w:t>
            </w:r>
            <w:proofErr w:type="gramEnd"/>
            <w:r>
              <w:t xml:space="preserve"> testicule coq</w:t>
            </w:r>
          </w:p>
          <w:p w14:paraId="63856A9B" w14:textId="77777777" w:rsidR="003C15FB" w:rsidRPr="00C1219C" w:rsidRDefault="003C15FB" w:rsidP="003C15FB">
            <w:r>
              <w:t>Ablations, greffes…)</w:t>
            </w:r>
          </w:p>
        </w:tc>
        <w:tc>
          <w:tcPr>
            <w:tcW w:w="706" w:type="pct"/>
          </w:tcPr>
          <w:p w14:paraId="1057B3F9" w14:textId="77777777" w:rsidR="003C15FB" w:rsidRPr="00C1219C" w:rsidRDefault="003C15FB" w:rsidP="003C15FB">
            <w:r>
              <w:t>Présentation orale par groupe élève</w:t>
            </w:r>
          </w:p>
        </w:tc>
      </w:tr>
      <w:tr w:rsidR="003C15FB" w:rsidRPr="00C1219C" w14:paraId="4DC9E531" w14:textId="77777777" w:rsidTr="003C15FB">
        <w:tc>
          <w:tcPr>
            <w:tcW w:w="489" w:type="pct"/>
          </w:tcPr>
          <w:p w14:paraId="0A461F33" w14:textId="77777777" w:rsidR="003C15FB" w:rsidRPr="00C1219C" w:rsidRDefault="003C15FB" w:rsidP="003C15FB"/>
        </w:tc>
        <w:tc>
          <w:tcPr>
            <w:tcW w:w="972" w:type="pct"/>
          </w:tcPr>
          <w:p w14:paraId="3F278B0B" w14:textId="77777777" w:rsidR="003C15FB" w:rsidRPr="0087598F" w:rsidRDefault="003C15FB" w:rsidP="003C15FB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 xml:space="preserve">B) </w:t>
            </w:r>
            <w:r w:rsidRPr="0087598F">
              <w:rPr>
                <w:b/>
                <w:color w:val="00B050"/>
                <w:u w:val="single"/>
              </w:rPr>
              <w:t>Chez la femme</w:t>
            </w:r>
          </w:p>
          <w:p w14:paraId="6B0E0294" w14:textId="77777777" w:rsidR="003C15FB" w:rsidRDefault="003C15FB" w:rsidP="003C15FB">
            <w:pPr>
              <w:pStyle w:val="Paragraphedeliste"/>
              <w:spacing w:after="0" w:line="240" w:lineRule="auto"/>
              <w:ind w:left="0"/>
            </w:pPr>
            <w:r>
              <w:t>- Caractères sexuels secondaires</w:t>
            </w:r>
          </w:p>
          <w:p w14:paraId="1385E2F3" w14:textId="77777777" w:rsidR="003C15FB" w:rsidRDefault="003C15FB" w:rsidP="003C15FB">
            <w:pPr>
              <w:pStyle w:val="Paragraphedeliste"/>
              <w:spacing w:after="0" w:line="240" w:lineRule="auto"/>
              <w:ind w:left="0"/>
            </w:pPr>
            <w:r>
              <w:t xml:space="preserve">- Double </w:t>
            </w:r>
            <w:proofErr w:type="spellStart"/>
            <w:r>
              <w:t>fction</w:t>
            </w:r>
            <w:proofErr w:type="spellEnd"/>
            <w:r>
              <w:t xml:space="preserve"> ovaire</w:t>
            </w:r>
          </w:p>
          <w:p w14:paraId="12604F6F" w14:textId="77777777" w:rsidR="003C15FB" w:rsidRPr="0087598F" w:rsidRDefault="003C15FB" w:rsidP="003C15FB">
            <w:pPr>
              <w:rPr>
                <w:b/>
                <w:color w:val="C00000"/>
                <w:u w:val="single"/>
              </w:rPr>
            </w:pPr>
            <w:r>
              <w:t>- régulation activité ovaire</w:t>
            </w:r>
          </w:p>
        </w:tc>
        <w:tc>
          <w:tcPr>
            <w:tcW w:w="925" w:type="pct"/>
          </w:tcPr>
          <w:p w14:paraId="13D40FEC" w14:textId="77777777" w:rsidR="003C15FB" w:rsidRDefault="003C15FB" w:rsidP="003C15FB"/>
        </w:tc>
        <w:tc>
          <w:tcPr>
            <w:tcW w:w="1119" w:type="pct"/>
          </w:tcPr>
          <w:p w14:paraId="497385DC" w14:textId="77777777" w:rsidR="003C15FB" w:rsidRDefault="003C15FB" w:rsidP="003C15FB"/>
        </w:tc>
        <w:tc>
          <w:tcPr>
            <w:tcW w:w="789" w:type="pct"/>
          </w:tcPr>
          <w:p w14:paraId="6FE31A71" w14:textId="77777777" w:rsidR="003C15FB" w:rsidRDefault="003C15FB" w:rsidP="003C15FB"/>
        </w:tc>
        <w:tc>
          <w:tcPr>
            <w:tcW w:w="706" w:type="pct"/>
          </w:tcPr>
          <w:p w14:paraId="767A52DD" w14:textId="77777777" w:rsidR="003C15FB" w:rsidRPr="00C1219C" w:rsidRDefault="003C15FB" w:rsidP="003C15FB"/>
        </w:tc>
      </w:tr>
      <w:tr w:rsidR="003C15FB" w:rsidRPr="00C1219C" w14:paraId="51A9C86D" w14:textId="77777777" w:rsidTr="003C15FB">
        <w:tc>
          <w:tcPr>
            <w:tcW w:w="489" w:type="pct"/>
          </w:tcPr>
          <w:p w14:paraId="556A5AD9" w14:textId="77777777" w:rsidR="003C15FB" w:rsidRPr="00C1219C" w:rsidRDefault="003C15FB" w:rsidP="003C15FB"/>
        </w:tc>
        <w:tc>
          <w:tcPr>
            <w:tcW w:w="972" w:type="pct"/>
          </w:tcPr>
          <w:p w14:paraId="6C2C0CB3" w14:textId="77777777" w:rsidR="003C15FB" w:rsidRPr="00C1219C" w:rsidRDefault="003C15FB" w:rsidP="003C15FB">
            <w:r w:rsidRPr="0087598F">
              <w:rPr>
                <w:b/>
                <w:color w:val="C00000"/>
                <w:u w:val="single"/>
              </w:rPr>
              <w:t>III] Acquisition de l’identité sexuée</w:t>
            </w:r>
          </w:p>
        </w:tc>
        <w:tc>
          <w:tcPr>
            <w:tcW w:w="925" w:type="pct"/>
          </w:tcPr>
          <w:p w14:paraId="70F00F02" w14:textId="77777777" w:rsidR="003C15FB" w:rsidRPr="00C1219C" w:rsidRDefault="003C15FB" w:rsidP="003C15FB">
            <w:r>
              <w:t>Identifier les composantes socio affectives cognitives te le contexte culturel influençant le comportement sexuel humain</w:t>
            </w:r>
          </w:p>
        </w:tc>
        <w:tc>
          <w:tcPr>
            <w:tcW w:w="1119" w:type="pct"/>
          </w:tcPr>
          <w:p w14:paraId="447CB3CA" w14:textId="77777777" w:rsidR="003C15FB" w:rsidRPr="00C1219C" w:rsidRDefault="003C15FB" w:rsidP="003C15FB">
            <w:r>
              <w:t>Discussion classe</w:t>
            </w:r>
          </w:p>
        </w:tc>
        <w:tc>
          <w:tcPr>
            <w:tcW w:w="789" w:type="pct"/>
          </w:tcPr>
          <w:p w14:paraId="7F0A3428" w14:textId="77777777" w:rsidR="003C15FB" w:rsidRDefault="003C15FB" w:rsidP="003C15FB">
            <w:r>
              <w:t xml:space="preserve">Photos avec stéréotypes </w:t>
            </w:r>
          </w:p>
          <w:p w14:paraId="457FD253" w14:textId="77777777" w:rsidR="003C15FB" w:rsidRPr="00C1219C" w:rsidRDefault="003C15FB" w:rsidP="003C15FB">
            <w:r>
              <w:t>3</w:t>
            </w:r>
            <w:r w:rsidRPr="00106671">
              <w:rPr>
                <w:vertAlign w:val="superscript"/>
              </w:rPr>
              <w:t>ème</w:t>
            </w:r>
            <w:r>
              <w:t xml:space="preserve"> sexe en Polynésie (bordas)…</w:t>
            </w:r>
          </w:p>
        </w:tc>
        <w:tc>
          <w:tcPr>
            <w:tcW w:w="706" w:type="pct"/>
          </w:tcPr>
          <w:p w14:paraId="53B4944A" w14:textId="77777777" w:rsidR="003C15FB" w:rsidRPr="00C1219C" w:rsidRDefault="003C15FB" w:rsidP="003C15FB"/>
        </w:tc>
      </w:tr>
    </w:tbl>
    <w:p w14:paraId="797AECDD" w14:textId="77777777" w:rsidR="003C15FB" w:rsidRDefault="003C15FB" w:rsidP="003C15FB"/>
    <w:p w14:paraId="7BDDD05E" w14:textId="77777777" w:rsidR="003C15FB" w:rsidRPr="00391DCE" w:rsidRDefault="003C15FB" w:rsidP="003C15FB">
      <w:pPr>
        <w:rPr>
          <w:b/>
          <w:color w:val="C00000"/>
          <w:sz w:val="32"/>
          <w:szCs w:val="32"/>
        </w:rPr>
      </w:pPr>
      <w:r w:rsidRPr="00391DCE">
        <w:rPr>
          <w:b/>
          <w:color w:val="C00000"/>
          <w:sz w:val="32"/>
          <w:szCs w:val="32"/>
        </w:rPr>
        <w:t>Chapitre 2 : La maîtrise de la procréation</w:t>
      </w:r>
    </w:p>
    <w:p w14:paraId="078FB08B" w14:textId="77777777" w:rsidR="003C15FB" w:rsidRPr="00391DCE" w:rsidRDefault="003C15FB" w:rsidP="003C15FB">
      <w:pPr>
        <w:rPr>
          <w:i/>
          <w:sz w:val="28"/>
          <w:szCs w:val="28"/>
        </w:rPr>
      </w:pPr>
      <w:r w:rsidRPr="00391DCE">
        <w:rPr>
          <w:i/>
          <w:sz w:val="28"/>
          <w:szCs w:val="28"/>
        </w:rPr>
        <w:t xml:space="preserve">Comment l’homme </w:t>
      </w:r>
      <w:proofErr w:type="spellStart"/>
      <w:r w:rsidRPr="00391DCE">
        <w:rPr>
          <w:i/>
          <w:sz w:val="28"/>
          <w:szCs w:val="28"/>
        </w:rPr>
        <w:t>maîtrise t</w:t>
      </w:r>
      <w:proofErr w:type="spellEnd"/>
      <w:r w:rsidRPr="00391DCE">
        <w:rPr>
          <w:i/>
          <w:sz w:val="28"/>
          <w:szCs w:val="28"/>
        </w:rPr>
        <w:t>-il sa procréation ?</w:t>
      </w:r>
      <w:r>
        <w:rPr>
          <w:i/>
          <w:sz w:val="28"/>
          <w:szCs w:val="28"/>
        </w:rPr>
        <w:t xml:space="preserve"> </w:t>
      </w:r>
      <w:r>
        <w:t>(L’empêche ou la favorise)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991"/>
        <w:gridCol w:w="2991"/>
        <w:gridCol w:w="3638"/>
        <w:gridCol w:w="2269"/>
        <w:gridCol w:w="2269"/>
      </w:tblGrid>
      <w:tr w:rsidR="003C15FB" w:rsidRPr="00C1219C" w14:paraId="05713F9E" w14:textId="77777777" w:rsidTr="003C15FB">
        <w:tc>
          <w:tcPr>
            <w:tcW w:w="489" w:type="pct"/>
          </w:tcPr>
          <w:p w14:paraId="2E748ADB" w14:textId="77777777" w:rsidR="003C15FB" w:rsidRDefault="003C15FB" w:rsidP="003C15FB">
            <w:r>
              <w:t>0.5 séance</w:t>
            </w:r>
          </w:p>
        </w:tc>
        <w:tc>
          <w:tcPr>
            <w:tcW w:w="953" w:type="pct"/>
          </w:tcPr>
          <w:p w14:paraId="47FFBC8A" w14:textId="77777777" w:rsidR="003C15FB" w:rsidRDefault="003C15FB" w:rsidP="003C15FB">
            <w:r w:rsidRPr="0087598F">
              <w:rPr>
                <w:b/>
                <w:color w:val="C00000"/>
                <w:u w:val="single"/>
              </w:rPr>
              <w:t>I] Une sexualité sans procréation : la contraception</w:t>
            </w:r>
          </w:p>
          <w:p w14:paraId="38F0D0D3" w14:textId="77777777" w:rsidR="003C15FB" w:rsidRPr="00C1219C" w:rsidRDefault="003C15FB" w:rsidP="003C15FB"/>
          <w:p w14:paraId="09880E90" w14:textId="77777777" w:rsidR="003C15FB" w:rsidRPr="0087598F" w:rsidRDefault="003C15FB" w:rsidP="003C15FB">
            <w:pPr>
              <w:rPr>
                <w:b/>
                <w:color w:val="00B050"/>
                <w:u w:val="single"/>
              </w:rPr>
            </w:pPr>
            <w:r w:rsidRPr="0087598F">
              <w:rPr>
                <w:b/>
                <w:color w:val="00B050"/>
                <w:u w:val="single"/>
              </w:rPr>
              <w:t>A) Plaisir et circuits de la récompense</w:t>
            </w:r>
          </w:p>
          <w:p w14:paraId="43A370F8" w14:textId="77777777" w:rsidR="003C15FB" w:rsidRDefault="003C15FB" w:rsidP="003C15FB"/>
          <w:p w14:paraId="7031BEF2" w14:textId="77777777" w:rsidR="003C15FB" w:rsidRPr="0087598F" w:rsidRDefault="003C15FB" w:rsidP="003C15FB">
            <w:pPr>
              <w:rPr>
                <w:i/>
              </w:rPr>
            </w:pPr>
            <w:r w:rsidRPr="0087598F">
              <w:rPr>
                <w:i/>
              </w:rPr>
              <w:t>Cours (</w:t>
            </w:r>
            <w:proofErr w:type="spellStart"/>
            <w:r w:rsidRPr="0087598F">
              <w:rPr>
                <w:i/>
              </w:rPr>
              <w:t>exp</w:t>
            </w:r>
            <w:proofErr w:type="spellEnd"/>
            <w:r w:rsidRPr="0087598F">
              <w:rPr>
                <w:i/>
              </w:rPr>
              <w:t xml:space="preserve"> historique </w:t>
            </w:r>
            <w:proofErr w:type="gramStart"/>
            <w:r w:rsidRPr="0087598F">
              <w:rPr>
                <w:i/>
              </w:rPr>
              <w:t>rat ,</w:t>
            </w:r>
            <w:proofErr w:type="gramEnd"/>
            <w:r w:rsidRPr="0087598F">
              <w:rPr>
                <w:i/>
              </w:rPr>
              <w:t xml:space="preserve"> périodes rapports sexuels homme et autres espèces mammifères)</w:t>
            </w:r>
          </w:p>
          <w:p w14:paraId="3F77367C" w14:textId="77777777" w:rsidR="003C15FB" w:rsidRPr="0087598F" w:rsidRDefault="003C15FB" w:rsidP="003C15FB">
            <w:pPr>
              <w:rPr>
                <w:b/>
                <w:color w:val="C00000"/>
                <w:u w:val="single"/>
              </w:rPr>
            </w:pPr>
          </w:p>
        </w:tc>
        <w:tc>
          <w:tcPr>
            <w:tcW w:w="953" w:type="pct"/>
          </w:tcPr>
          <w:p w14:paraId="5B721487" w14:textId="77777777" w:rsidR="003C15FB" w:rsidRDefault="003C15FB" w:rsidP="003C15FB">
            <w:r>
              <w:t>Identifier les structures cérébrales qui participent aux processus de récompense</w:t>
            </w:r>
          </w:p>
          <w:p w14:paraId="428A64F2" w14:textId="77777777" w:rsidR="003C15FB" w:rsidRDefault="003C15FB" w:rsidP="003C15FB"/>
        </w:tc>
        <w:tc>
          <w:tcPr>
            <w:tcW w:w="1159" w:type="pct"/>
          </w:tcPr>
          <w:p w14:paraId="524F72F3" w14:textId="77777777" w:rsidR="003C15FB" w:rsidRDefault="003C15FB" w:rsidP="003C15FB"/>
        </w:tc>
        <w:tc>
          <w:tcPr>
            <w:tcW w:w="723" w:type="pct"/>
          </w:tcPr>
          <w:p w14:paraId="4CF9C8B7" w14:textId="77777777" w:rsidR="003C15FB" w:rsidRDefault="003C15FB" w:rsidP="003C15FB"/>
        </w:tc>
        <w:tc>
          <w:tcPr>
            <w:tcW w:w="723" w:type="pct"/>
          </w:tcPr>
          <w:p w14:paraId="2595F8A9" w14:textId="77777777" w:rsidR="003C15FB" w:rsidRDefault="003C15FB" w:rsidP="003C15FB"/>
        </w:tc>
      </w:tr>
      <w:tr w:rsidR="003C15FB" w:rsidRPr="00C1219C" w14:paraId="2210BAA3" w14:textId="77777777" w:rsidTr="003C15FB">
        <w:tc>
          <w:tcPr>
            <w:tcW w:w="489" w:type="pct"/>
          </w:tcPr>
          <w:p w14:paraId="64A24A2B" w14:textId="77777777" w:rsidR="003C15FB" w:rsidRPr="00C1219C" w:rsidRDefault="003C15FB" w:rsidP="003C15FB">
            <w:r>
              <w:t>1 séance</w:t>
            </w:r>
          </w:p>
        </w:tc>
        <w:tc>
          <w:tcPr>
            <w:tcW w:w="953" w:type="pct"/>
          </w:tcPr>
          <w:p w14:paraId="41042F2F" w14:textId="77777777" w:rsidR="003C15FB" w:rsidRPr="00C1219C" w:rsidRDefault="003C15FB" w:rsidP="003C15FB"/>
          <w:p w14:paraId="5892F690" w14:textId="77777777" w:rsidR="003C15FB" w:rsidRPr="0087598F" w:rsidRDefault="003C15FB" w:rsidP="003C15FB">
            <w:pPr>
              <w:rPr>
                <w:b/>
                <w:color w:val="00B050"/>
                <w:u w:val="single"/>
              </w:rPr>
            </w:pPr>
            <w:r w:rsidRPr="0087598F">
              <w:rPr>
                <w:b/>
                <w:color w:val="00B050"/>
                <w:u w:val="single"/>
              </w:rPr>
              <w:t>B) les méthodes de contraception</w:t>
            </w:r>
          </w:p>
          <w:p w14:paraId="1909E003" w14:textId="77777777" w:rsidR="003C15FB" w:rsidRPr="00C1219C" w:rsidRDefault="003C15FB" w:rsidP="003C15FB"/>
          <w:p w14:paraId="2AE38392" w14:textId="77777777" w:rsidR="003C15FB" w:rsidRPr="00C1219C" w:rsidRDefault="003C15FB" w:rsidP="003C15FB">
            <w:r w:rsidRPr="0087598F">
              <w:rPr>
                <w:b/>
                <w:color w:val="00B050"/>
                <w:u w:val="single"/>
              </w:rPr>
              <w:t>C) contraception d’urgence et contragestion</w:t>
            </w:r>
          </w:p>
        </w:tc>
        <w:tc>
          <w:tcPr>
            <w:tcW w:w="953" w:type="pct"/>
          </w:tcPr>
          <w:p w14:paraId="753B3F85" w14:textId="77777777" w:rsidR="003C15FB" w:rsidRDefault="003C15FB" w:rsidP="003C15FB">
            <w:r>
              <w:t>Expliquer comment des mol exogènes leurrent le système et permettent une maîtrise de la procréation</w:t>
            </w:r>
          </w:p>
          <w:p w14:paraId="7D00B617" w14:textId="77777777" w:rsidR="003C15FB" w:rsidRDefault="003C15FB" w:rsidP="003C15FB"/>
          <w:p w14:paraId="1F569C66" w14:textId="77777777" w:rsidR="003C15FB" w:rsidRDefault="003C15FB" w:rsidP="003C15FB">
            <w:r>
              <w:t>Caractériser les applications issues de la compréhension de ce système (contraception contragestion)</w:t>
            </w:r>
          </w:p>
          <w:p w14:paraId="58BABB43" w14:textId="77777777" w:rsidR="003C15FB" w:rsidRDefault="003C15FB" w:rsidP="003C15FB"/>
          <w:p w14:paraId="0EAEDAC0" w14:textId="77777777" w:rsidR="003C15FB" w:rsidRPr="00C1219C" w:rsidRDefault="003C15FB" w:rsidP="003C15FB">
            <w:r>
              <w:t>Identifier les moyens de contraception qui permettent de se protéger contre les IST</w:t>
            </w:r>
          </w:p>
        </w:tc>
        <w:tc>
          <w:tcPr>
            <w:tcW w:w="1159" w:type="pct"/>
          </w:tcPr>
          <w:p w14:paraId="650AB052" w14:textId="77777777" w:rsidR="003C15FB" w:rsidRPr="00ED4164" w:rsidRDefault="003C15FB" w:rsidP="003C15FB">
            <w:pPr>
              <w:rPr>
                <w:b/>
              </w:rPr>
            </w:pPr>
            <w:r>
              <w:t xml:space="preserve">Activité 4 : Plusieurs situations variées de femmes. </w:t>
            </w:r>
            <w:r w:rsidRPr="00ED4164">
              <w:rPr>
                <w:b/>
              </w:rPr>
              <w:t>Proposer à chaque femme la solution (contraception ou contragestion) la plus adaptée + expliquez-lui son mode d’action.</w:t>
            </w:r>
          </w:p>
          <w:p w14:paraId="661B18F2" w14:textId="77777777" w:rsidR="003C15FB" w:rsidRDefault="003C15FB" w:rsidP="003C15FB"/>
          <w:p w14:paraId="3898EFFB" w14:textId="77777777" w:rsidR="003C15FB" w:rsidRDefault="003C15FB" w:rsidP="003C15FB"/>
          <w:p w14:paraId="5E3B3185" w14:textId="77777777" w:rsidR="003C15FB" w:rsidRDefault="003C15FB" w:rsidP="003C15FB"/>
          <w:p w14:paraId="1FE7A425" w14:textId="77777777" w:rsidR="003C15FB" w:rsidRDefault="003C15FB" w:rsidP="003C15FB"/>
          <w:p w14:paraId="1490D757" w14:textId="77777777" w:rsidR="003C15FB" w:rsidRDefault="003C15FB" w:rsidP="003C15FB"/>
          <w:p w14:paraId="13A1EB6A" w14:textId="77777777" w:rsidR="003C15FB" w:rsidRDefault="003C15FB" w:rsidP="003C15FB"/>
          <w:p w14:paraId="45D10DEF" w14:textId="77777777" w:rsidR="003C15FB" w:rsidRPr="00C1219C" w:rsidRDefault="003C15FB" w:rsidP="003C15FB"/>
        </w:tc>
        <w:tc>
          <w:tcPr>
            <w:tcW w:w="723" w:type="pct"/>
          </w:tcPr>
          <w:p w14:paraId="00106E28" w14:textId="77777777" w:rsidR="003C15FB" w:rsidRDefault="003C15FB" w:rsidP="003C15FB">
            <w:r>
              <w:t>Echantillons pilule, préservatifs, timbres, anneaux, DIU…</w:t>
            </w:r>
          </w:p>
          <w:p w14:paraId="115EB054" w14:textId="77777777" w:rsidR="003C15FB" w:rsidRPr="00C1219C" w:rsidRDefault="003C15FB" w:rsidP="003C15FB">
            <w:r>
              <w:t>Documents avec mode d’action</w:t>
            </w:r>
          </w:p>
        </w:tc>
        <w:tc>
          <w:tcPr>
            <w:tcW w:w="723" w:type="pct"/>
          </w:tcPr>
          <w:p w14:paraId="789F380B" w14:textId="77777777" w:rsidR="003C15FB" w:rsidRDefault="003C15FB" w:rsidP="003C15FB">
            <w:r>
              <w:t>Passage à l’oral</w:t>
            </w:r>
          </w:p>
          <w:p w14:paraId="0F35E7F7" w14:textId="77777777" w:rsidR="003C15FB" w:rsidRPr="00C1219C" w:rsidRDefault="003C15FB" w:rsidP="003C15FB">
            <w:r>
              <w:t>Document numérique collaboratif</w:t>
            </w:r>
          </w:p>
        </w:tc>
      </w:tr>
      <w:tr w:rsidR="003C15FB" w:rsidRPr="00C1219C" w14:paraId="3421DDCA" w14:textId="77777777" w:rsidTr="003C15FB">
        <w:tc>
          <w:tcPr>
            <w:tcW w:w="489" w:type="pct"/>
          </w:tcPr>
          <w:p w14:paraId="76D4B2C3" w14:textId="77777777" w:rsidR="003C15FB" w:rsidRPr="00C1219C" w:rsidRDefault="003C15FB" w:rsidP="003C15FB">
            <w:r>
              <w:t>0.5 séance</w:t>
            </w:r>
          </w:p>
        </w:tc>
        <w:tc>
          <w:tcPr>
            <w:tcW w:w="953" w:type="pct"/>
          </w:tcPr>
          <w:p w14:paraId="58DAE1D8" w14:textId="77777777" w:rsidR="003C15FB" w:rsidRDefault="003C15FB" w:rsidP="003C15FB">
            <w:pPr>
              <w:rPr>
                <w:b/>
                <w:color w:val="C00000"/>
                <w:u w:val="single"/>
              </w:rPr>
            </w:pPr>
            <w:r w:rsidRPr="0087598F">
              <w:rPr>
                <w:b/>
                <w:color w:val="C00000"/>
                <w:u w:val="single"/>
              </w:rPr>
              <w:t>II] L’AMP</w:t>
            </w:r>
          </w:p>
          <w:p w14:paraId="6016F0CF" w14:textId="77777777" w:rsidR="003C15FB" w:rsidRDefault="003C15FB" w:rsidP="003C15FB">
            <w:proofErr w:type="gramStart"/>
            <w:r w:rsidRPr="0087598F">
              <w:rPr>
                <w:i/>
              </w:rPr>
              <w:t>cours</w:t>
            </w:r>
            <w:proofErr w:type="gramEnd"/>
            <w:r>
              <w:t xml:space="preserve"> Vidéos CPS </w:t>
            </w:r>
          </w:p>
          <w:p w14:paraId="6B213121" w14:textId="77777777" w:rsidR="003C15FB" w:rsidRPr="0087598F" w:rsidRDefault="003C15FB" w:rsidP="003C15FB">
            <w:pPr>
              <w:rPr>
                <w:i/>
              </w:rPr>
            </w:pPr>
          </w:p>
        </w:tc>
        <w:tc>
          <w:tcPr>
            <w:tcW w:w="953" w:type="pct"/>
          </w:tcPr>
          <w:p w14:paraId="7366A975" w14:textId="77777777" w:rsidR="003C15FB" w:rsidRPr="00C1219C" w:rsidRDefault="003C15FB" w:rsidP="003C15FB">
            <w:r>
              <w:t>Caractériser les applications issues de la compréhension de ce système (APM)</w:t>
            </w:r>
          </w:p>
        </w:tc>
        <w:tc>
          <w:tcPr>
            <w:tcW w:w="1159" w:type="pct"/>
          </w:tcPr>
          <w:p w14:paraId="447FF20D" w14:textId="77777777" w:rsidR="003C15FB" w:rsidRPr="00C1219C" w:rsidRDefault="003C15FB" w:rsidP="003C15FB"/>
        </w:tc>
        <w:tc>
          <w:tcPr>
            <w:tcW w:w="723" w:type="pct"/>
          </w:tcPr>
          <w:p w14:paraId="7B75C2FF" w14:textId="77777777" w:rsidR="003C15FB" w:rsidRPr="00C1219C" w:rsidRDefault="003C15FB" w:rsidP="003C15FB"/>
        </w:tc>
        <w:tc>
          <w:tcPr>
            <w:tcW w:w="723" w:type="pct"/>
          </w:tcPr>
          <w:p w14:paraId="6FC6AE83" w14:textId="77777777" w:rsidR="003C15FB" w:rsidRPr="00C1219C" w:rsidRDefault="003C15FB" w:rsidP="003C15FB">
            <w:r>
              <w:t>Doc de cours à compléter</w:t>
            </w:r>
          </w:p>
        </w:tc>
      </w:tr>
    </w:tbl>
    <w:p w14:paraId="12464E26" w14:textId="77777777" w:rsidR="003C15FB" w:rsidRDefault="003C15FB" w:rsidP="003C15FB"/>
    <w:p w14:paraId="18D7C9AD" w14:textId="6320B3BC" w:rsidR="003C15FB" w:rsidRDefault="003C15FB">
      <w:pPr>
        <w:widowControl/>
        <w:suppressAutoHyphens w:val="0"/>
        <w:autoSpaceDN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89C16E0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29B327FC" w14:textId="1283B34F" w:rsidR="003C15FB" w:rsidRDefault="003C15FB" w:rsidP="003C15FB">
      <w:pPr>
        <w:pStyle w:val="Standard"/>
        <w:jc w:val="center"/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 </w:t>
      </w:r>
      <w:r w:rsidRPr="00BA6454">
        <w:rPr>
          <w:b/>
          <w:bCs/>
          <w:color w:val="FF0000"/>
        </w:rPr>
        <w:t>Agents pathogènes et maladies vectorielles</w:t>
      </w:r>
      <w:r>
        <w:rPr>
          <w:b/>
          <w:bCs/>
          <w:color w:val="FF0000"/>
        </w:rPr>
        <w:t xml:space="preserve"> (VERSION 1)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3C15FB" w14:paraId="0A05134E" w14:textId="77777777" w:rsidTr="003C15FB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911A70B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5422931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93A81">
              <w:rPr>
                <w:rFonts w:ascii="Calibri" w:hAnsi="Calibri"/>
                <w:b/>
                <w:bCs/>
                <w:i/>
                <w:sz w:val="22"/>
                <w:szCs w:val="28"/>
                <w:u w:val="single"/>
              </w:rPr>
              <w:t>Objectifs généraux du scénario pédagogique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Comprendre les problématiques actuelles dans les pays en difficulté économique, politique et sanitaire, ainsi que dans les pays à économie favorable, à partir d’un ou deux exemples actuels et sociétaux des maladies.</w:t>
            </w:r>
          </w:p>
          <w:p w14:paraId="2632E843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7FC25D51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3081"/>
        <w:gridCol w:w="2835"/>
        <w:gridCol w:w="4110"/>
        <w:gridCol w:w="4309"/>
      </w:tblGrid>
      <w:tr w:rsidR="003C15FB" w:rsidRPr="00D2690F" w14:paraId="74461805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DF4A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5DBD0541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739E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2F83488B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5A82D5A9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9413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367C9B62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C974" w14:textId="77777777" w:rsidR="003C15FB" w:rsidRPr="0009618B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737A5296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3077" w14:textId="77777777" w:rsidR="003C15FB" w:rsidRPr="0009618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5FB31554" w14:textId="77777777" w:rsidR="003C15FB" w:rsidRPr="00D2690F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3C15FB" w:rsidRPr="009B67BD" w14:paraId="1ACE1388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7639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6C082CAA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10A66C4C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5B9560DF" w14:textId="77777777" w:rsidR="003C15FB" w:rsidRPr="009B67BD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2CDF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A702308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Décrire/caractériser 1 maladie mondiale</w:t>
            </w:r>
          </w:p>
          <w:p w14:paraId="2AFCB057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transmission directe, ou</w:t>
            </w:r>
          </w:p>
          <w:p w14:paraId="3B05C98E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à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transmission vectorielle</w:t>
            </w:r>
          </w:p>
          <w:p w14:paraId="68121F28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A4221D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618120F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479C010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DC9EDF9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19D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Exploiter les données :</w:t>
            </w:r>
          </w:p>
          <w:p w14:paraId="32DBF3CD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issues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des docs</w:t>
            </w:r>
          </w:p>
          <w:p w14:paraId="3B24C202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issues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des observations microscopiques</w:t>
            </w:r>
          </w:p>
          <w:p w14:paraId="0C33ABF5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Synthétiser sous la forme d’une fiche guidée grâce aux mots clés du lexique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98B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→ S</w:t>
            </w:r>
            <w:r w:rsidRPr="00F93A81">
              <w:rPr>
                <w:rFonts w:ascii="Calibri" w:hAnsi="Calibri"/>
                <w:sz w:val="22"/>
                <w:szCs w:val="28"/>
                <w:u w:val="single"/>
              </w:rPr>
              <w:t>ituation d’appel</w:t>
            </w:r>
            <w:r>
              <w:rPr>
                <w:rFonts w:ascii="Calibri" w:hAnsi="Calibri"/>
                <w:sz w:val="22"/>
                <w:szCs w:val="28"/>
              </w:rPr>
              <w:t xml:space="preserve"> : carte de répartition mondiale des 2 « types » de maladies (SIDA et paludisme) → </w:t>
            </w:r>
            <w:r w:rsidRPr="00F93A81">
              <w:rPr>
                <w:rFonts w:ascii="Calibri" w:hAnsi="Calibri"/>
                <w:sz w:val="22"/>
                <w:szCs w:val="28"/>
                <w:u w:val="single"/>
              </w:rPr>
              <w:t>comment expliquer ces situations ?</w:t>
            </w:r>
            <w:r>
              <w:rPr>
                <w:rFonts w:ascii="Calibri" w:hAnsi="Calibri"/>
                <w:sz w:val="22"/>
                <w:szCs w:val="28"/>
              </w:rPr>
              <w:t xml:space="preserve"> (+ notion de pays en difficulté économique, politique et sanitaire et de pays à économie favorable)</w:t>
            </w:r>
          </w:p>
          <w:p w14:paraId="22E68B1B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→ </w:t>
            </w:r>
            <w:r w:rsidRPr="00F93A81">
              <w:rPr>
                <w:rFonts w:ascii="Calibri" w:hAnsi="Calibri"/>
                <w:sz w:val="22"/>
                <w:szCs w:val="28"/>
                <w:u w:val="single"/>
              </w:rPr>
              <w:t>Matériel à disposition</w:t>
            </w:r>
            <w:r>
              <w:rPr>
                <w:rFonts w:ascii="Calibri" w:hAnsi="Calibri"/>
                <w:sz w:val="22"/>
                <w:szCs w:val="28"/>
                <w:u w:val="single"/>
              </w:rPr>
              <w:t xml:space="preserve"> (à donner en fonction de la maladie choisie par chaque groupe)</w:t>
            </w:r>
            <w:r w:rsidRPr="00F93A81">
              <w:rPr>
                <w:rFonts w:ascii="Calibri" w:hAnsi="Calibri"/>
                <w:sz w:val="22"/>
                <w:szCs w:val="28"/>
                <w:u w:val="single"/>
              </w:rPr>
              <w:t> :</w:t>
            </w:r>
            <w:r>
              <w:rPr>
                <w:rFonts w:ascii="Calibri" w:hAnsi="Calibri"/>
                <w:sz w:val="22"/>
                <w:szCs w:val="28"/>
              </w:rPr>
              <w:t xml:space="preserve"> lexique avec mots clés (pathogène, virus, vecteur, prévalence, épidémie…) + cycles de développement (pathogène et/ou vecteur) + lames de sang/observations au ME du VIH sur cellules cibles…)+ affiches de sensibilisation/dangers/prévention des maladies dans les différents pays + docs avec découverte du VIH et du paludisme + données épidémiologiques dans 2 types de pays/villes (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cf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SIG , ex :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paludisme_eleves.qgs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) + répartition mondiale des moustiques </w:t>
            </w:r>
            <w:r w:rsidRPr="003B6730">
              <w:rPr>
                <w:rFonts w:ascii="Calibri" w:hAnsi="Calibri"/>
                <w:i/>
                <w:sz w:val="22"/>
                <w:szCs w:val="28"/>
              </w:rPr>
              <w:t>Aedes</w:t>
            </w:r>
          </w:p>
          <w:p w14:paraId="01734542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9C2A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3B6730">
              <w:rPr>
                <w:rFonts w:ascii="Calibri" w:hAnsi="Calibri"/>
                <w:b/>
                <w:i/>
                <w:sz w:val="22"/>
                <w:szCs w:val="28"/>
              </w:rPr>
              <w:t>Elèves</w:t>
            </w:r>
            <w:r>
              <w:rPr>
                <w:rFonts w:ascii="Calibri" w:hAnsi="Calibri"/>
                <w:sz w:val="22"/>
                <w:szCs w:val="28"/>
              </w:rPr>
              <w:t xml:space="preserve"> = infirmiers embauchés par l’OMS pour créer une banque mondiale de « fiches maladies » à destination des agences de voyage par ex</w:t>
            </w:r>
          </w:p>
          <w:p w14:paraId="0357D107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Par groupes de 4 : </w:t>
            </w:r>
            <w:r>
              <w:rPr>
                <w:rFonts w:ascii="Calibri" w:hAnsi="Calibri"/>
                <w:b/>
                <w:sz w:val="22"/>
                <w:szCs w:val="28"/>
              </w:rPr>
              <w:t>réalisation d’une</w:t>
            </w:r>
            <w:r w:rsidRPr="00F93A81">
              <w:rPr>
                <w:rFonts w:ascii="Calibri" w:hAnsi="Calibri"/>
                <w:b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8"/>
              </w:rPr>
              <w:t>« fiche maladie » au choix entre les 2 proposées</w:t>
            </w:r>
            <w:r w:rsidRPr="00F93A81">
              <w:rPr>
                <w:rFonts w:ascii="Calibri" w:hAnsi="Calibri"/>
                <w:b/>
                <w:sz w:val="22"/>
                <w:szCs w:val="28"/>
              </w:rPr>
              <w:t>,</w:t>
            </w:r>
            <w:r>
              <w:rPr>
                <w:rFonts w:ascii="Calibri" w:hAnsi="Calibri"/>
                <w:sz w:val="22"/>
                <w:szCs w:val="28"/>
              </w:rPr>
              <w:t xml:space="preserve"> comme un listing avec </w:t>
            </w:r>
          </w:p>
          <w:p w14:paraId="5AFAA959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type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 microorganisme</w:t>
            </w:r>
          </w:p>
          <w:p w14:paraId="5D3F90D3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type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 transmission/contamination</w:t>
            </w:r>
          </w:p>
          <w:p w14:paraId="6AA3D228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photo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(s)</w:t>
            </w:r>
          </w:p>
          <w:p w14:paraId="29C22AC4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symptômes</w:t>
            </w:r>
            <w:proofErr w:type="gramEnd"/>
          </w:p>
          <w:p w14:paraId="18EF59B4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prévalence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dans 2 « types «  de pays différents</w:t>
            </w:r>
          </w:p>
          <w:p w14:paraId="31510038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prophylaxie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/prévention</w:t>
            </w:r>
          </w:p>
          <w:p w14:paraId="0B82362B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vaccins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/traitements</w:t>
            </w:r>
          </w:p>
          <w:p w14:paraId="1D64D096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espérance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 vie dans pays différents</w:t>
            </w:r>
          </w:p>
          <w:p w14:paraId="3FA2D07A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caractéristiques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économiques des pays - PIB, ressources par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hab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, nb habitants au-dessous du seuil de pauvreté</w:t>
            </w:r>
          </w:p>
          <w:p w14:paraId="6424A4D2" w14:textId="77777777" w:rsidR="003C15FB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quantité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 centres de dépistage/soins</w:t>
            </w:r>
          </w:p>
          <w:p w14:paraId="6CD3F795" w14:textId="77777777" w:rsidR="003C15FB" w:rsidRPr="009B67BD" w:rsidRDefault="003C15FB" w:rsidP="003C15FB">
            <w:pPr>
              <w:pStyle w:val="TableContents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évolution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des aires de répartition au cours du temps (parallèle avec réchauffement climatique)</w:t>
            </w:r>
          </w:p>
        </w:tc>
      </w:tr>
      <w:tr w:rsidR="003C15FB" w:rsidRPr="009B67BD" w14:paraId="241EDFC7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FA62" w14:textId="77777777" w:rsidR="003C15FB" w:rsidRPr="009B67BD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séance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615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Remobiliser/appliquer les capacités utilisées la séance précédente pour l’étude d’un autre exemple de l’autre type de maladie au choix (Lyme, toxoplasmose, leishmaniose, maladie du sommeil, dengue, tuberculose, choléra, </w:t>
            </w:r>
            <w:r w:rsidRPr="009B21F6">
              <w:rPr>
                <w:rFonts w:ascii="Calibri" w:hAnsi="Calibri"/>
                <w:sz w:val="22"/>
                <w:szCs w:val="28"/>
              </w:rPr>
              <w:t>bilharziose</w:t>
            </w:r>
            <w:r>
              <w:rPr>
                <w:rFonts w:ascii="Calibri" w:hAnsi="Calibri"/>
                <w:sz w:val="22"/>
                <w:szCs w:val="28"/>
              </w:rPr>
              <w:t xml:space="preserve">, </w:t>
            </w:r>
            <w:r w:rsidRPr="009B21F6">
              <w:rPr>
                <w:rFonts w:ascii="Calibri" w:hAnsi="Calibri"/>
                <w:sz w:val="22"/>
                <w:szCs w:val="28"/>
              </w:rPr>
              <w:t>chikungunya</w:t>
            </w:r>
            <w:r>
              <w:rPr>
                <w:rFonts w:ascii="Calibri" w:hAnsi="Calibri"/>
                <w:sz w:val="22"/>
                <w:szCs w:val="28"/>
              </w:rPr>
              <w:t xml:space="preserve">, rage, leptospirose,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zika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…) </w:t>
            </w:r>
          </w:p>
          <w:p w14:paraId="1E34E5A8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E5B32B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BB4E09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5198396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ED9CCD5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94022F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BA1D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Réaliser fiche maladie à présenter sous la forme d’un diaporama → préparation à l’oral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B9BD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Mêmes données que séance précédente mais adaptées aux autres maladies au choix (vectorielles ou non)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3AE9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Diaporama avec une page par critère de la « fiche maladie » (+ possibilité de rajouter une bande son, liens hypertexte etc…)</w:t>
            </w:r>
          </w:p>
        </w:tc>
      </w:tr>
      <w:tr w:rsidR="003C15FB" w:rsidRPr="009B67BD" w14:paraId="19FDAA9E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B94AF" w14:textId="77777777" w:rsidR="003C15FB" w:rsidRPr="009B67BD" w:rsidRDefault="003C15FB" w:rsidP="003C15FB">
            <w:pPr>
              <w:pStyle w:val="TableContents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(1 séance)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CAAD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(Préparer à l’oral)</w:t>
            </w:r>
          </w:p>
          <w:p w14:paraId="5383252A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9359FAF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93BFE3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D93CD8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A3FCC0B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9758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(Présenter le diaporama par groupe)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BA2D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vidéoprojecteur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haut parleurs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)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1474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(Présenter le diaporama par groupe)</w:t>
            </w:r>
          </w:p>
        </w:tc>
      </w:tr>
    </w:tbl>
    <w:p w14:paraId="33872845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2AAF2206" w14:textId="605E12F6" w:rsidR="003C15FB" w:rsidRDefault="003C15FB">
      <w:pPr>
        <w:widowControl/>
        <w:suppressAutoHyphens w:val="0"/>
        <w:autoSpaceDN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140A60FB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6C9D0F3A" w14:textId="77777777" w:rsidR="003C15FB" w:rsidRPr="003C15FB" w:rsidRDefault="003C15FB" w:rsidP="003C15FB">
      <w:pPr>
        <w:pStyle w:val="Standard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84409">
        <w:rPr>
          <w:rFonts w:ascii="Arial" w:hAnsi="Arial" w:cs="Arial"/>
          <w:b/>
          <w:bCs/>
          <w:sz w:val="28"/>
          <w:szCs w:val="28"/>
        </w:rPr>
        <w:t>Proposition de séquence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284409">
        <w:rPr>
          <w:rFonts w:ascii="Arial" w:hAnsi="Arial" w:cs="Arial"/>
          <w:b/>
          <w:bCs/>
          <w:sz w:val="28"/>
          <w:szCs w:val="28"/>
        </w:rPr>
        <w:t>( séances</w:t>
      </w:r>
      <w:proofErr w:type="gramEnd"/>
      <w:r w:rsidRPr="00284409">
        <w:rPr>
          <w:rFonts w:ascii="Arial" w:hAnsi="Arial" w:cs="Arial"/>
          <w:b/>
          <w:bCs/>
          <w:sz w:val="28"/>
          <w:szCs w:val="28"/>
        </w:rPr>
        <w:t xml:space="preserve"> articulées) sur le sous-thème </w:t>
      </w:r>
      <w:r w:rsidRPr="003C15FB">
        <w:rPr>
          <w:rFonts w:ascii="Arial" w:hAnsi="Arial" w:cs="Arial"/>
          <w:b/>
          <w:color w:val="FF0000"/>
          <w:sz w:val="28"/>
          <w:szCs w:val="28"/>
        </w:rPr>
        <w:t xml:space="preserve">Agents pathogènes et maladies vectorielles </w:t>
      </w:r>
    </w:p>
    <w:p w14:paraId="3C277467" w14:textId="24019AD1" w:rsidR="003C15FB" w:rsidRPr="003C15FB" w:rsidRDefault="003C15FB" w:rsidP="003C15FB">
      <w:pPr>
        <w:pStyle w:val="Standard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C15FB">
        <w:rPr>
          <w:rFonts w:ascii="Arial" w:hAnsi="Arial" w:cs="Arial"/>
          <w:b/>
          <w:color w:val="FF0000"/>
          <w:sz w:val="28"/>
          <w:szCs w:val="28"/>
        </w:rPr>
        <w:t>(</w:t>
      </w:r>
      <w:proofErr w:type="gramStart"/>
      <w:r w:rsidRPr="003C15FB">
        <w:rPr>
          <w:rFonts w:ascii="Arial" w:hAnsi="Arial" w:cs="Arial"/>
          <w:b/>
          <w:color w:val="FF0000"/>
          <w:sz w:val="28"/>
          <w:szCs w:val="28"/>
        </w:rPr>
        <w:t>version</w:t>
      </w:r>
      <w:proofErr w:type="gramEnd"/>
      <w:r w:rsidRPr="003C15FB">
        <w:rPr>
          <w:rFonts w:ascii="Arial" w:hAnsi="Arial" w:cs="Arial"/>
          <w:b/>
          <w:color w:val="FF0000"/>
          <w:sz w:val="28"/>
          <w:szCs w:val="28"/>
        </w:rPr>
        <w:t xml:space="preserve"> 2)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3C15FB" w14:paraId="569364F3" w14:textId="77777777" w:rsidTr="003C15FB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0A9640A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0D6FBE8F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comprendre les problématiques actuelles (politique et sanitaire) de lutte contre les maladies à transmission directe et à transmission vectorielle, dans les pays en difficulté économique et dans ceux à économie favorable.</w:t>
            </w:r>
          </w:p>
          <w:p w14:paraId="12EE2F25" w14:textId="77777777" w:rsidR="003C15FB" w:rsidRDefault="003C15FB" w:rsidP="003C15FB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6F949531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3C15FB" w:rsidRPr="00D2690F" w14:paraId="02642FE0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6D9D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6D7600C4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84C26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505E2BD7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47C4AF5F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8A84D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18AD752E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52C11" w14:textId="77777777" w:rsidR="003C15FB" w:rsidRPr="00D37854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17287786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0003" w14:textId="77777777" w:rsidR="003C15FB" w:rsidRPr="00D37854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AD32CA3" w14:textId="77777777" w:rsidR="003C15FB" w:rsidRPr="00D2690F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sz w:val="20"/>
                <w:szCs w:val="28"/>
              </w:rPr>
              <w:t>(Description de ce qu’ils réalisent)</w:t>
            </w:r>
          </w:p>
        </w:tc>
      </w:tr>
      <w:tr w:rsidR="003C15FB" w:rsidRPr="009B67BD" w14:paraId="16DFAB5D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62DD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30 min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A4D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Conduire une recherche d'informations (propagation et moyens de lutte pour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deux maladie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en fonction des pays) par groupe de 4/5 élèves.</w:t>
            </w:r>
          </w:p>
          <w:p w14:paraId="56BF5DF8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684C8F7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F1E655A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C22FB52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5105986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F473042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9135839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737A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Réaliser une recherche sur la propagation et les moyens de lutte contre le VIH dans un pays à économie favorable (Europe/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France?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).</w:t>
            </w:r>
          </w:p>
          <w:p w14:paraId="1256D0F6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Réaliser une recherche sur la propagation et les moyens de lutte contre le VIH dans un pays en difficulté économique (Afrique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Noire?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).</w:t>
            </w:r>
          </w:p>
          <w:p w14:paraId="279B2557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Réaliser une recherche sur la propagation et les moyens de lutte contre le paludisme dans un pays à économie favorable (Sud des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USA?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).</w:t>
            </w:r>
          </w:p>
          <w:p w14:paraId="05F44863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Réaliser une recherche sur la propagation et les moyens de lutte contre le paludisme dans un pays en difficulté économique (Asie du Sud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Est?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9FE9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dossier "ressources" (articles, sites internet, livres, manuels, vidéo la Canopée, ...) pour chaque sujet.</w:t>
            </w:r>
          </w:p>
          <w:p w14:paraId="45C86BFC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Fiche "maladie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":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avec le cycle de vie, les modes de transmission et les symptômes de la maladie sur laquelle ils vont travailler.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3812F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Rechercher des informations "à la maison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"  (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délai d'un mois ?).</w:t>
            </w:r>
          </w:p>
        </w:tc>
      </w:tr>
      <w:tr w:rsidR="003C15FB" w:rsidRPr="009B67BD" w14:paraId="56556F80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DC69C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90E84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2E8824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Communiquer ses informations en utilisant le numérique afin de faire une présentation orale.</w:t>
            </w:r>
          </w:p>
          <w:p w14:paraId="2B298AA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3B9A7C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Elaborer un questionnaire qui sera distribué aux élèves lors des présentations orales</w:t>
            </w:r>
          </w:p>
          <w:p w14:paraId="3467409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826721E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5F4D3BE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C6C2120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B3FA14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1A82FA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5935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Elaborer une présentation numérique en vue d'une présentation orale.</w:t>
            </w:r>
          </w:p>
          <w:p w14:paraId="6CAE1C6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E8547BA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Elaborer un questionnaire (QCM, 3-4 questions) qui sera distribué aux élèves lors des présentations orales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AB60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Matériel informatique.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3EA5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Mise en commun des informations trouvées "à la maison".</w:t>
            </w:r>
          </w:p>
          <w:p w14:paraId="6823FF54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Réalisation du support de communication pour la présentation orale (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powerpoint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prezi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...).</w:t>
            </w:r>
          </w:p>
          <w:p w14:paraId="48072CFB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Questionnaire pour les camarades</w:t>
            </w:r>
          </w:p>
        </w:tc>
      </w:tr>
      <w:tr w:rsidR="003C15FB" w:rsidRPr="009B67BD" w14:paraId="0F9E6118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64EF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D9B9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2A47130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997164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3D90F4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8EEDC92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E90B7A9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0E2BA85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37FC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Communiquer à l'oral.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2BD2D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Vidéoprojecteur.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0402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Présentation à l'oral face à la classe.</w:t>
            </w:r>
          </w:p>
          <w:p w14:paraId="352961EC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Echanges avec professeur et élèves.</w:t>
            </w:r>
          </w:p>
        </w:tc>
      </w:tr>
      <w:tr w:rsidR="003C15FB" w:rsidRPr="009B67BD" w14:paraId="6BEDCF1B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9EB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E780FB8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30min</w:t>
            </w:r>
          </w:p>
          <w:p w14:paraId="0EFFE5C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A1DE3C6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7B7E16C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FB272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7A76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Bilan</w:t>
            </w:r>
          </w:p>
          <w:p w14:paraId="08CFB971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transmissif: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relier le changement climatique et la transmission de certains pathogènes en dehors de leurs zones historiques (moustique tigre et chikungunya, Camargue?)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DCD9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3E89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D2F27A3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35105030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4DE10F36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4E117949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0F66CA3A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7568CB57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504DB241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4FBC45F3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04D4490F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4D8DE48A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57856BC8" w14:textId="77777777" w:rsidR="003C15FB" w:rsidRPr="003C15FB" w:rsidRDefault="003C15FB" w:rsidP="003C15FB">
      <w:pPr>
        <w:pStyle w:val="Standard"/>
        <w:jc w:val="center"/>
        <w:rPr>
          <w:rFonts w:ascii="Arial" w:hAnsi="Arial" w:cs="Arial"/>
          <w:color w:val="FF0000"/>
        </w:rPr>
      </w:pPr>
      <w:r w:rsidRPr="002C4BE7">
        <w:rPr>
          <w:rFonts w:ascii="Arial" w:hAnsi="Arial" w:cs="Arial"/>
          <w:b/>
          <w:bCs/>
        </w:rPr>
        <w:t xml:space="preserve">Proposition de </w:t>
      </w:r>
      <w:proofErr w:type="gramStart"/>
      <w:r w:rsidRPr="002C4BE7">
        <w:rPr>
          <w:rFonts w:ascii="Arial" w:hAnsi="Arial" w:cs="Arial"/>
          <w:b/>
          <w:bCs/>
        </w:rPr>
        <w:t>séquence( séances</w:t>
      </w:r>
      <w:proofErr w:type="gramEnd"/>
      <w:r w:rsidRPr="002C4BE7">
        <w:rPr>
          <w:rFonts w:ascii="Arial" w:hAnsi="Arial" w:cs="Arial"/>
          <w:b/>
          <w:bCs/>
        </w:rPr>
        <w:t xml:space="preserve"> articulées) sur le sous-thème</w:t>
      </w:r>
      <w:r>
        <w:rPr>
          <w:rFonts w:ascii="Arial" w:hAnsi="Arial" w:cs="Arial"/>
          <w:b/>
          <w:bCs/>
        </w:rPr>
        <w:t xml:space="preserve"> </w:t>
      </w:r>
      <w:r w:rsidRPr="003C15FB">
        <w:rPr>
          <w:rFonts w:ascii="Arial" w:hAnsi="Arial" w:cs="Arial"/>
          <w:b/>
          <w:bCs/>
          <w:color w:val="FF0000"/>
        </w:rPr>
        <w:t>microbiote humain et santé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3C15FB" w:rsidRPr="002C4BE7" w14:paraId="066716D8" w14:textId="77777777" w:rsidTr="003C15FB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484B5D8" w14:textId="77777777" w:rsidR="003C15FB" w:rsidRPr="002C4BE7" w:rsidRDefault="003C15FB" w:rsidP="003C15FB">
            <w:pPr>
              <w:pStyle w:val="Standard"/>
              <w:ind w:left="29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  <w:p w14:paraId="6240DF4E" w14:textId="77777777" w:rsidR="003C15FB" w:rsidRPr="002C4BE7" w:rsidRDefault="003C15FB" w:rsidP="003C15FB">
            <w:pPr>
              <w:pStyle w:val="Standard"/>
              <w:ind w:left="29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2C4BE7">
              <w:rPr>
                <w:rFonts w:ascii="Arial" w:hAnsi="Arial" w:cs="Arial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2C4BE7">
              <w:rPr>
                <w:rFonts w:ascii="Arial" w:hAnsi="Arial" w:cs="Arial"/>
                <w:b/>
                <w:bCs/>
                <w:sz w:val="22"/>
                <w:szCs w:val="28"/>
              </w:rPr>
              <w:t>pédagogique:</w:t>
            </w:r>
            <w:proofErr w:type="gramEnd"/>
            <w:r w:rsidRPr="002C4BE7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relier la composition, le rôle et l'évolution du microbiote à la santé humaine</w:t>
            </w:r>
          </w:p>
          <w:p w14:paraId="6DC3AA3F" w14:textId="77777777" w:rsidR="003C15FB" w:rsidRPr="002C4BE7" w:rsidRDefault="003C15FB" w:rsidP="003C15FB">
            <w:pPr>
              <w:pStyle w:val="Standard"/>
              <w:ind w:left="29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3BE41BEF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3C15FB" w:rsidRPr="00D2690F" w14:paraId="55D8B17E" w14:textId="77777777" w:rsidTr="003C15F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073E5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473AEA63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EBBC5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13B64C4F" w14:textId="77777777" w:rsidR="003C15FB" w:rsidRPr="000B7CF2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539A4113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F4F97" w14:textId="77777777" w:rsidR="003C15FB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495D3DF4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9B46" w14:textId="77777777" w:rsidR="003C15FB" w:rsidRPr="00D37854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463799E8" w14:textId="77777777" w:rsidR="003C15FB" w:rsidRPr="00F12D6A" w:rsidRDefault="003C15FB" w:rsidP="003C15FB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2C13" w14:textId="77777777" w:rsidR="003C15FB" w:rsidRPr="00D37854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605FCA17" w14:textId="77777777" w:rsidR="003C15FB" w:rsidRPr="00D2690F" w:rsidRDefault="003C15FB" w:rsidP="003C15FB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sz w:val="20"/>
                <w:szCs w:val="28"/>
              </w:rPr>
              <w:t>(Description de ce qu’ils réalisent)</w:t>
            </w:r>
          </w:p>
        </w:tc>
      </w:tr>
      <w:tr w:rsidR="003C15FB" w:rsidRPr="009B67BD" w14:paraId="365CA272" w14:textId="77777777" w:rsidTr="003C15FB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0025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1h30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6F5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TP mosaïque</w:t>
            </w:r>
          </w:p>
          <w:p w14:paraId="47D37B9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Travail en groupes sur un aspect du microbiote humain et la santé</w:t>
            </w:r>
          </w:p>
          <w:p w14:paraId="173887A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Travail de mise en commun avec un référent de chaque groupe de travail (="colloque des experts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"!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>)</w:t>
            </w:r>
          </w:p>
          <w:p w14:paraId="6EB7DB1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Mise en commun et bilan</w:t>
            </w:r>
          </w:p>
          <w:p w14:paraId="1E5C022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ACA75A4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410039F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567CBF3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A07CCF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84E2513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1168F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Groupe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1: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mise en place et évolution du microbiote</w:t>
            </w:r>
          </w:p>
          <w:p w14:paraId="23FB1875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Groupe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2: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microbiote intestinal: son rôle dans l'immunité (rôle anti-inflammatoire) et la digestion</w:t>
            </w:r>
          </w:p>
          <w:p w14:paraId="72E6164B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Groupe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3: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Microbiote intestinal et obésité (exemple de pathologie)</w:t>
            </w:r>
          </w:p>
          <w:p w14:paraId="7FF23A9F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Groupe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4: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Evolution des microorganismes bénins qui deviennent pathogènes (cas d'immunodépression). </w:t>
            </w:r>
            <w:proofErr w:type="spellStart"/>
            <w:r w:rsidRPr="00196FDD">
              <w:rPr>
                <w:rFonts w:ascii="Calibri" w:hAnsi="Calibri"/>
                <w:i/>
                <w:sz w:val="22"/>
                <w:szCs w:val="28"/>
              </w:rPr>
              <w:t>Streptoccocus</w:t>
            </w:r>
            <w:proofErr w:type="spellEnd"/>
            <w:r w:rsidRPr="00196FDD">
              <w:rPr>
                <w:rFonts w:ascii="Calibri" w:hAnsi="Calibri"/>
                <w:i/>
                <w:sz w:val="22"/>
                <w:szCs w:val="28"/>
              </w:rPr>
              <w:t xml:space="preserve"> gallo</w:t>
            </w:r>
            <w:r>
              <w:rPr>
                <w:rFonts w:ascii="Calibri" w:hAnsi="Calibri"/>
                <w:sz w:val="22"/>
                <w:szCs w:val="28"/>
              </w:rPr>
              <w:t xml:space="preserve"> et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endocardite?</w:t>
            </w:r>
            <w:proofErr w:type="gramEnd"/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DDE0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 à définir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F9471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phase de recherche avec saisie des informations</w:t>
            </w:r>
          </w:p>
          <w:p w14:paraId="53DEAA7C" w14:textId="77777777" w:rsidR="003C15FB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 phase de mise en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commun: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document bilan donné sous la forme d'un tableau? à compléter</w:t>
            </w:r>
          </w:p>
          <w:p w14:paraId="203F4592" w14:textId="77777777" w:rsidR="003C15FB" w:rsidRPr="009B67BD" w:rsidRDefault="003C15FB" w:rsidP="003C15FB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AD0AFEE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52F9FFFF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  <w:bookmarkStart w:id="1" w:name="_GoBack"/>
      <w:bookmarkEnd w:id="1"/>
    </w:p>
    <w:p w14:paraId="5BDEBEDD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0B4D0D57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2605690C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389BABCE" w14:textId="77777777" w:rsidR="003C15FB" w:rsidRDefault="003C15FB" w:rsidP="003C15FB">
      <w:pPr>
        <w:pStyle w:val="Standard"/>
        <w:rPr>
          <w:rFonts w:ascii="Calibri" w:hAnsi="Calibri"/>
          <w:color w:val="FF0000"/>
          <w:sz w:val="28"/>
          <w:szCs w:val="28"/>
        </w:rPr>
      </w:pPr>
    </w:p>
    <w:p w14:paraId="471ACB63" w14:textId="77777777" w:rsidR="003C15FB" w:rsidRDefault="003C15FB" w:rsidP="003C15FB">
      <w:pPr>
        <w:pStyle w:val="Standard"/>
        <w:rPr>
          <w:rFonts w:ascii="Calibri" w:hAnsi="Calibri"/>
          <w:color w:val="FF0000"/>
          <w:sz w:val="28"/>
          <w:szCs w:val="28"/>
        </w:rPr>
      </w:pPr>
    </w:p>
    <w:p w14:paraId="69F96EBA" w14:textId="77777777" w:rsidR="003C15FB" w:rsidRPr="00612CB0" w:rsidRDefault="003C15FB" w:rsidP="003C15FB">
      <w:pPr>
        <w:pStyle w:val="Standard"/>
        <w:rPr>
          <w:rFonts w:ascii="Calibri" w:hAnsi="Calibri"/>
          <w:color w:val="FF0000"/>
          <w:sz w:val="28"/>
          <w:szCs w:val="28"/>
        </w:rPr>
      </w:pPr>
    </w:p>
    <w:p w14:paraId="2119C6A4" w14:textId="77777777" w:rsidR="003C15FB" w:rsidRDefault="003C15FB" w:rsidP="003C15FB">
      <w:pPr>
        <w:pStyle w:val="Standard"/>
        <w:rPr>
          <w:rFonts w:ascii="Calibri" w:hAnsi="Calibri"/>
          <w:sz w:val="28"/>
          <w:szCs w:val="28"/>
        </w:rPr>
      </w:pPr>
    </w:p>
    <w:p w14:paraId="1BB9166D" w14:textId="77777777" w:rsidR="00E6017C" w:rsidRDefault="00E6017C" w:rsidP="00E6017C">
      <w:pPr>
        <w:pStyle w:val="Standard"/>
        <w:rPr>
          <w:rFonts w:ascii="Comic Sans MS" w:hAnsi="Comic Sans MS"/>
          <w:sz w:val="28"/>
          <w:szCs w:val="28"/>
        </w:rPr>
      </w:pPr>
    </w:p>
    <w:p w14:paraId="61DFB599" w14:textId="77777777" w:rsidR="00E6017C" w:rsidRDefault="00E6017C" w:rsidP="00E6017C">
      <w:pPr>
        <w:pStyle w:val="Standard"/>
        <w:rPr>
          <w:b/>
          <w:bCs/>
          <w:color w:val="FF0000"/>
          <w:sz w:val="32"/>
        </w:rPr>
      </w:pPr>
    </w:p>
    <w:sectPr w:rsidR="00E6017C" w:rsidSect="003C15FB">
      <w:headerReference w:type="default" r:id="rId8"/>
      <w:pgSz w:w="16838" w:h="11906" w:orient="landscape"/>
      <w:pgMar w:top="142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C139" w14:textId="77777777" w:rsidR="00AC0418" w:rsidRDefault="00AC0418">
      <w:r>
        <w:separator/>
      </w:r>
    </w:p>
  </w:endnote>
  <w:endnote w:type="continuationSeparator" w:id="0">
    <w:p w14:paraId="6881ABEC" w14:textId="77777777" w:rsidR="00AC0418" w:rsidRDefault="00A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4852" w14:textId="77777777" w:rsidR="00AC0418" w:rsidRDefault="00AC0418">
      <w:r>
        <w:separator/>
      </w:r>
    </w:p>
  </w:footnote>
  <w:footnote w:type="continuationSeparator" w:id="0">
    <w:p w14:paraId="2007415B" w14:textId="77777777" w:rsidR="00AC0418" w:rsidRDefault="00AC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CF4B" w14:textId="77777777" w:rsidR="003C15FB" w:rsidRDefault="003C15FB">
    <w:pPr>
      <w:pStyle w:val="En-tte"/>
    </w:pPr>
  </w:p>
  <w:p w14:paraId="7AEF63B5" w14:textId="77777777" w:rsidR="003C15FB" w:rsidRDefault="003C15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727"/>
    <w:multiLevelType w:val="hybridMultilevel"/>
    <w:tmpl w:val="4DA6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29E"/>
    <w:multiLevelType w:val="hybridMultilevel"/>
    <w:tmpl w:val="0DE43A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27F4"/>
    <w:multiLevelType w:val="hybridMultilevel"/>
    <w:tmpl w:val="8160B458"/>
    <w:lvl w:ilvl="0" w:tplc="3FD42C94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666"/>
    <w:multiLevelType w:val="hybridMultilevel"/>
    <w:tmpl w:val="B344D0A4"/>
    <w:lvl w:ilvl="0" w:tplc="DF3CAD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728E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22D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04FD8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A935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54D74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565E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662B3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F4D33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6464B1"/>
    <w:multiLevelType w:val="hybridMultilevel"/>
    <w:tmpl w:val="6854BC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A2B3E"/>
    <w:multiLevelType w:val="hybridMultilevel"/>
    <w:tmpl w:val="86526E56"/>
    <w:lvl w:ilvl="0" w:tplc="CF18860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E1F"/>
    <w:multiLevelType w:val="hybridMultilevel"/>
    <w:tmpl w:val="6526F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347D"/>
    <w:multiLevelType w:val="hybridMultilevel"/>
    <w:tmpl w:val="603430F2"/>
    <w:lvl w:ilvl="0" w:tplc="99C0FCB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F3FAD"/>
    <w:multiLevelType w:val="hybridMultilevel"/>
    <w:tmpl w:val="1F5EA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7F36"/>
    <w:multiLevelType w:val="hybridMultilevel"/>
    <w:tmpl w:val="148CB9B6"/>
    <w:lvl w:ilvl="0" w:tplc="04A8FBB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8989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3C9D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2C9F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147FB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2A93A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44D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C20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1E10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08B0AD7"/>
    <w:multiLevelType w:val="hybridMultilevel"/>
    <w:tmpl w:val="1960F4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11BE9"/>
    <w:multiLevelType w:val="hybridMultilevel"/>
    <w:tmpl w:val="D23C050A"/>
    <w:lvl w:ilvl="0" w:tplc="C59459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98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824D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402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612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8B2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4C33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08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26D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96A4D1D"/>
    <w:multiLevelType w:val="hybridMultilevel"/>
    <w:tmpl w:val="3E803E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64064"/>
    <w:multiLevelType w:val="hybridMultilevel"/>
    <w:tmpl w:val="326CC14A"/>
    <w:lvl w:ilvl="0" w:tplc="F928FEA2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4558"/>
    <w:multiLevelType w:val="hybridMultilevel"/>
    <w:tmpl w:val="7B70FD30"/>
    <w:lvl w:ilvl="0" w:tplc="D568AD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599B"/>
    <w:multiLevelType w:val="hybridMultilevel"/>
    <w:tmpl w:val="94C01A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2D21D5"/>
    <w:multiLevelType w:val="hybridMultilevel"/>
    <w:tmpl w:val="3F423DF2"/>
    <w:lvl w:ilvl="0" w:tplc="D834F3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8177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4254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78E5B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29C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F8FCC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8CAA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E2B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5C427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64"/>
    <w:rsid w:val="00076EB1"/>
    <w:rsid w:val="00236427"/>
    <w:rsid w:val="0026176C"/>
    <w:rsid w:val="003C15FB"/>
    <w:rsid w:val="00463FC7"/>
    <w:rsid w:val="0050255B"/>
    <w:rsid w:val="005578FE"/>
    <w:rsid w:val="0066242A"/>
    <w:rsid w:val="00795F21"/>
    <w:rsid w:val="007A30DE"/>
    <w:rsid w:val="00825392"/>
    <w:rsid w:val="00A07A64"/>
    <w:rsid w:val="00AA79EE"/>
    <w:rsid w:val="00AC0418"/>
    <w:rsid w:val="00AF0F67"/>
    <w:rsid w:val="00AF4FFC"/>
    <w:rsid w:val="00B478BA"/>
    <w:rsid w:val="00D35328"/>
    <w:rsid w:val="00DD58A6"/>
    <w:rsid w:val="00E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CDCDC"/>
  <w15:chartTrackingRefBased/>
  <w15:docId w15:val="{1B581457-3E7A-4D03-BACA-D757F4F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532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35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532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user">
    <w:name w:val="Standard (user)"/>
    <w:rsid w:val="00236427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ucune">
    <w:name w:val="Aucune"/>
    <w:qFormat/>
    <w:rsid w:val="0026176C"/>
    <w:rPr>
      <w:lang w:val="fr-FR"/>
    </w:rPr>
  </w:style>
  <w:style w:type="paragraph" w:styleId="Lgende">
    <w:name w:val="caption"/>
    <w:qFormat/>
    <w:rsid w:val="0026176C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FFFFFF"/>
      <w:lang w:eastAsia="zh-CN" w:bidi="hi-IN"/>
    </w:rPr>
  </w:style>
  <w:style w:type="paragraph" w:customStyle="1" w:styleId="Contenudetableau">
    <w:name w:val="Contenu de tableau"/>
    <w:qFormat/>
    <w:rsid w:val="0026176C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table" w:customStyle="1" w:styleId="TableNormal">
    <w:name w:val="Table Normal"/>
    <w:rsid w:val="0026176C"/>
    <w:rPr>
      <w:rFonts w:ascii="Times New Roman" w:eastAsia="Arial Unicode MS" w:hAnsi="Times New Roman" w:cs="Times New Roman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sid w:val="00E601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15F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M8c_d1Y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2910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1</cp:revision>
  <dcterms:created xsi:type="dcterms:W3CDTF">2019-05-05T19:50:00Z</dcterms:created>
  <dcterms:modified xsi:type="dcterms:W3CDTF">2019-05-05T20:05:00Z</dcterms:modified>
</cp:coreProperties>
</file>