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932" w:rsidRDefault="00C40549" w:rsidP="002363BF">
      <w:pPr>
        <w:jc w:val="center"/>
      </w:pPr>
      <w:r>
        <w:t>A retenir</w:t>
      </w:r>
      <w:bookmarkStart w:id="0" w:name="_GoBack"/>
      <w:bookmarkEnd w:id="0"/>
      <w:r w:rsidR="002363BF">
        <w:t xml:space="preserve"> activité 2</w:t>
      </w:r>
    </w:p>
    <w:p w:rsidR="002363BF" w:rsidRDefault="002363BF" w:rsidP="002363BF">
      <w:pPr>
        <w:pBdr>
          <w:top w:val="single" w:sz="4" w:space="1" w:color="auto"/>
          <w:left w:val="single" w:sz="4" w:space="4" w:color="auto"/>
          <w:bottom w:val="single" w:sz="4" w:space="1" w:color="auto"/>
          <w:right w:val="single" w:sz="4" w:space="4" w:color="auto"/>
          <w:between w:val="single" w:sz="4" w:space="1" w:color="auto"/>
          <w:bar w:val="single" w:sz="4" w:color="auto"/>
        </w:pBdr>
      </w:pPr>
      <w:r>
        <w:t>La simulation numérique permet de reproduire, par des calculs mathématiques le fonctionnement et le comportement d’un système. Elle permet aux concepteurs de valider la conception de leur produit ou d’identifier des problèmes imprévus. Dans ce cas, des modifications sont effectuées pour les corriger.</w:t>
      </w:r>
    </w:p>
    <w:p w:rsidR="002363BF" w:rsidRDefault="002363BF"/>
    <w:sectPr w:rsidR="00236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3BF"/>
    <w:rsid w:val="002363BF"/>
    <w:rsid w:val="00C40549"/>
    <w:rsid w:val="00F86FEE"/>
    <w:rsid w:val="00FE5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652D"/>
  <w15:chartTrackingRefBased/>
  <w15:docId w15:val="{CFDC8D57-9FCE-44EC-8470-3D80305A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Words>
  <Characters>275</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Ponthier</dc:creator>
  <cp:keywords/>
  <dc:description/>
  <cp:lastModifiedBy>Stephane BOUYE</cp:lastModifiedBy>
  <cp:revision>2</cp:revision>
  <dcterms:created xsi:type="dcterms:W3CDTF">2020-04-01T18:29:00Z</dcterms:created>
  <dcterms:modified xsi:type="dcterms:W3CDTF">2020-04-01T19:27:00Z</dcterms:modified>
</cp:coreProperties>
</file>