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8"/>
        <w:gridCol w:w="6912"/>
        <w:gridCol w:w="1273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8B009C">
              <w:rPr>
                <w:rFonts w:ascii="Calibri" w:hAnsi="Calibri" w:cs="Euphemia UCAS"/>
                <w:b/>
                <w:sz w:val="32"/>
              </w:rPr>
              <w:t>S11</w:t>
            </w:r>
          </w:p>
          <w:p w:rsidR="001B2D0B" w:rsidRPr="005065DE" w:rsidRDefault="001B2D0B" w:rsidP="00EB3A22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</w:p>
        </w:tc>
        <w:tc>
          <w:tcPr>
            <w:tcW w:w="6946" w:type="dxa"/>
            <w:vAlign w:val="center"/>
          </w:tcPr>
          <w:p w:rsidR="001B2D0B" w:rsidRPr="005065DE" w:rsidRDefault="00C41D15" w:rsidP="00C41D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EVALUATION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4A1E47" w:rsidRDefault="00911B05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>
              <w:rPr>
                <w:rFonts w:ascii="Calibri" w:hAnsi="Calibri" w:cs="Euphemia UCAS"/>
                <w:b/>
                <w:sz w:val="28"/>
                <w:szCs w:val="28"/>
              </w:rPr>
              <w:t>élève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86686F" w:rsidRPr="00D16AFB" w:rsidRDefault="0086686F" w:rsidP="0086686F">
      <w:pPr>
        <w:ind w:right="23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9690"/>
      </w:tblGrid>
      <w:tr w:rsidR="00492E75" w:rsidRPr="00D16AFB" w:rsidTr="00492E75">
        <w:trPr>
          <w:trHeight w:val="271"/>
        </w:trPr>
        <w:tc>
          <w:tcPr>
            <w:tcW w:w="10348" w:type="dxa"/>
            <w:gridSpan w:val="2"/>
            <w:shd w:val="pct15" w:color="auto" w:fill="auto"/>
            <w:vAlign w:val="center"/>
          </w:tcPr>
          <w:p w:rsidR="00492E75" w:rsidRPr="00D16AFB" w:rsidRDefault="00492E75" w:rsidP="00681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41C4C">
              <w:rPr>
                <w:rFonts w:ascii="Arial" w:hAnsi="Arial" w:cs="Arial"/>
                <w:b/>
                <w:bCs/>
                <w:iCs/>
                <w:sz w:val="20"/>
                <w:szCs w:val="20"/>
                <w:lang w:val="fr-FR"/>
              </w:rPr>
              <w:t>Compétences</w:t>
            </w:r>
            <w:r w:rsidRPr="00D16A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41C4C">
              <w:rPr>
                <w:rFonts w:ascii="Arial" w:hAnsi="Arial" w:cs="Arial"/>
                <w:b/>
                <w:bCs/>
                <w:iCs/>
                <w:sz w:val="20"/>
                <w:szCs w:val="20"/>
                <w:lang w:val="fr-FR"/>
              </w:rPr>
              <w:t>évaluées</w:t>
            </w:r>
          </w:p>
        </w:tc>
      </w:tr>
      <w:tr w:rsidR="00FA7200" w:rsidRPr="00911B05" w:rsidTr="00492E75">
        <w:trPr>
          <w:trHeight w:val="361"/>
        </w:trPr>
        <w:tc>
          <w:tcPr>
            <w:tcW w:w="658" w:type="dxa"/>
            <w:shd w:val="clear" w:color="auto" w:fill="D8D8D8" w:themeFill="background2" w:themeFillTint="99"/>
            <w:vAlign w:val="center"/>
          </w:tcPr>
          <w:p w:rsidR="00FA7200" w:rsidRPr="00FA7200" w:rsidRDefault="00FA7200" w:rsidP="00853EF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FA7200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CT 4-2</w:t>
            </w:r>
          </w:p>
        </w:tc>
        <w:tc>
          <w:tcPr>
            <w:tcW w:w="9690" w:type="dxa"/>
            <w:vAlign w:val="center"/>
          </w:tcPr>
          <w:p w:rsidR="00FA7200" w:rsidRPr="00FA7200" w:rsidRDefault="00FA7200" w:rsidP="00853EF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20"/>
                <w:szCs w:val="18"/>
                <w:lang w:val="fr-FR"/>
              </w:rPr>
            </w:pPr>
            <w:r w:rsidRPr="00FA7200">
              <w:rPr>
                <w:sz w:val="20"/>
                <w:lang w:val="fr-FR"/>
              </w:rPr>
              <w:t>Appliquer les principes élémentaires de l’algorithmique et du codage à la résolution d’un problème simple.</w:t>
            </w:r>
          </w:p>
        </w:tc>
      </w:tr>
      <w:tr w:rsidR="00FA7200" w:rsidRPr="00911B05" w:rsidTr="00492E75">
        <w:trPr>
          <w:trHeight w:val="91"/>
        </w:trPr>
        <w:tc>
          <w:tcPr>
            <w:tcW w:w="658" w:type="dxa"/>
            <w:shd w:val="clear" w:color="auto" w:fill="D8D8D8" w:themeFill="background2" w:themeFillTint="99"/>
            <w:vAlign w:val="center"/>
          </w:tcPr>
          <w:p w:rsidR="00FA7200" w:rsidRPr="00FA7200" w:rsidRDefault="00FA7200" w:rsidP="00C41C4C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FA7200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CT 4-1</w:t>
            </w:r>
          </w:p>
        </w:tc>
        <w:tc>
          <w:tcPr>
            <w:tcW w:w="9690" w:type="dxa"/>
            <w:vAlign w:val="center"/>
          </w:tcPr>
          <w:p w:rsidR="00FA7200" w:rsidRPr="00FA7200" w:rsidRDefault="00FA7200" w:rsidP="006812E1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20"/>
                <w:szCs w:val="18"/>
                <w:lang w:val="fr-FR"/>
              </w:rPr>
            </w:pPr>
            <w:r w:rsidRPr="00FA7200">
              <w:rPr>
                <w:sz w:val="20"/>
                <w:lang w:val="fr-FR"/>
              </w:rPr>
              <w:t>Décrire, en utilisant les outils et langages de descriptions adaptés, la structure et le comportement des objets.</w:t>
            </w:r>
          </w:p>
        </w:tc>
      </w:tr>
      <w:tr w:rsidR="00FA7200" w:rsidRPr="00911B05" w:rsidTr="00492E75">
        <w:trPr>
          <w:trHeight w:val="91"/>
        </w:trPr>
        <w:tc>
          <w:tcPr>
            <w:tcW w:w="658" w:type="dxa"/>
            <w:shd w:val="clear" w:color="auto" w:fill="D8D8D8" w:themeFill="background2" w:themeFillTint="99"/>
            <w:vAlign w:val="center"/>
          </w:tcPr>
          <w:p w:rsidR="00FA7200" w:rsidRPr="00FA7200" w:rsidRDefault="00FA7200" w:rsidP="00FA600B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  <w:r w:rsidRPr="00FA7200">
              <w:rPr>
                <w:rFonts w:ascii="Arial" w:hAnsi="Arial" w:cs="Arial"/>
                <w:b/>
                <w:bCs/>
                <w:iCs/>
                <w:sz w:val="20"/>
                <w:szCs w:val="18"/>
              </w:rPr>
              <w:t>CT 1-1</w:t>
            </w:r>
          </w:p>
        </w:tc>
        <w:tc>
          <w:tcPr>
            <w:tcW w:w="9690" w:type="dxa"/>
            <w:vAlign w:val="center"/>
          </w:tcPr>
          <w:p w:rsidR="00FA7200" w:rsidRPr="00FA7200" w:rsidRDefault="00FA7200" w:rsidP="00FA600B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20"/>
                <w:szCs w:val="18"/>
                <w:lang w:val="fr-FR"/>
              </w:rPr>
            </w:pPr>
            <w:r w:rsidRPr="00FA7200">
              <w:rPr>
                <w:sz w:val="20"/>
                <w:lang w:val="fr-FR"/>
              </w:rPr>
              <w:t>Imaginer, synthétiser, formaliser et respecter une procédure, un protocole.</w:t>
            </w:r>
          </w:p>
        </w:tc>
      </w:tr>
    </w:tbl>
    <w:p w:rsidR="00E31F1A" w:rsidRPr="00911B05" w:rsidRDefault="00FA7200" w:rsidP="000F71FE">
      <w:pPr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4.15pt;margin-top:6.8pt;width:499pt;height:654.25pt;z-index:251680766;mso-position-horizontal-relative:text;mso-position-vertical-relative:text;mso-width-relative:margin;mso-height-relative:margin" filled="f">
            <v:textbox style="mso-next-textbox:#_x0000_s1091">
              <w:txbxContent>
                <w:p w:rsidR="00DD0407" w:rsidRPr="00DD0407" w:rsidRDefault="00DD0407" w:rsidP="00DD0407">
                  <w:pPr>
                    <w:ind w:left="360"/>
                    <w:rPr>
                      <w:lang w:val="fr-FR"/>
                    </w:rPr>
                  </w:pPr>
                  <w:r w:rsidRPr="00DD0407"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  <w:t xml:space="preserve"> </w:t>
                  </w:r>
                  <w:r w:rsidR="000F6D6C">
                    <w:rPr>
                      <w:u w:val="single"/>
                      <w:lang w:val="fr-FR"/>
                    </w:rPr>
                    <w:t>Question N°1</w:t>
                  </w:r>
                  <w:r>
                    <w:rPr>
                      <w:u w:val="single"/>
                      <w:lang w:val="fr-FR"/>
                    </w:rPr>
                    <w:t xml:space="preserve"> : </w:t>
                  </w:r>
                  <w:r w:rsidRPr="009312C3">
                    <w:rPr>
                      <w:u w:val="single"/>
                      <w:lang w:val="fr-FR"/>
                    </w:rPr>
                    <w:t xml:space="preserve">L’élève dispose de l’organigramme de l’entrée dans une écluse pour un bateau qui arrive en </w:t>
                  </w:r>
                  <w:proofErr w:type="gramStart"/>
                  <w:r w:rsidRPr="009312C3">
                    <w:rPr>
                      <w:u w:val="single"/>
                      <w:lang w:val="fr-FR"/>
                    </w:rPr>
                    <w:t>aval(</w:t>
                  </w:r>
                  <w:proofErr w:type="gramEnd"/>
                  <w:r w:rsidRPr="009312C3">
                    <w:rPr>
                      <w:u w:val="single"/>
                      <w:lang w:val="fr-FR"/>
                    </w:rPr>
                    <w:t>à droite), il doit compléter dans le cas où le bateau arrive en amont (à gauche).</w:t>
                  </w:r>
                </w:p>
                <w:p w:rsidR="00DD0407" w:rsidRPr="00E34A08" w:rsidRDefault="00DD0407" w:rsidP="00DD0407">
                  <w:pPr>
                    <w:ind w:firstLine="708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492E75" w:rsidRPr="00116EED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DD0407" w:rsidRDefault="00DD0407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p w:rsidR="00492E75" w:rsidRDefault="00492E75" w:rsidP="00DD0407">
                  <w:pPr>
                    <w:rPr>
                      <w:sz w:val="18"/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420" w:type="dxa"/>
                    <w:tblLook w:val="04A0"/>
                  </w:tblPr>
                  <w:tblGrid>
                    <w:gridCol w:w="1612"/>
                    <w:gridCol w:w="1618"/>
                    <w:gridCol w:w="1616"/>
                    <w:gridCol w:w="1626"/>
                  </w:tblGrid>
                  <w:tr w:rsidR="00492E75" w:rsidRPr="00911B05" w:rsidTr="00D6687C">
                    <w:trPr>
                      <w:trHeight w:val="206"/>
                    </w:trPr>
                    <w:tc>
                      <w:tcPr>
                        <w:tcW w:w="6771" w:type="dxa"/>
                        <w:gridSpan w:val="4"/>
                        <w:shd w:val="clear" w:color="auto" w:fill="E5E5E5" w:themeFill="background2" w:themeFillTint="66"/>
                      </w:tcPr>
                      <w:p w:rsidR="00492E75" w:rsidRDefault="00492E75" w:rsidP="004A00A0">
                        <w:pPr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F06C6C">
                          <w:rPr>
                            <w:sz w:val="18"/>
                            <w:lang w:val="fr-FR"/>
                          </w:rPr>
                          <w:t xml:space="preserve">Positionnement de l'élève </w:t>
                        </w:r>
                        <w:r w:rsidR="00A23EA3">
                          <w:rPr>
                            <w:sz w:val="18"/>
                            <w:lang w:val="fr-FR"/>
                          </w:rPr>
                          <w:t xml:space="preserve">S11 </w:t>
                        </w:r>
                        <w:r>
                          <w:rPr>
                            <w:sz w:val="18"/>
                            <w:lang w:val="fr-FR"/>
                          </w:rPr>
                          <w:t>(CT 4-2</w:t>
                        </w:r>
                        <w:r w:rsidRPr="00F06C6C">
                          <w:rPr>
                            <w:sz w:val="18"/>
                            <w:lang w:val="fr-FR"/>
                          </w:rPr>
                          <w:t>)</w:t>
                        </w:r>
                        <w:r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</w:p>
                      <w:p w:rsidR="00492E75" w:rsidRPr="00D6687C" w:rsidRDefault="00492E75" w:rsidP="004A00A0">
                        <w:pPr>
                          <w:jc w:val="center"/>
                          <w:rPr>
                            <w:b/>
                            <w:i/>
                            <w:lang w:val="fr-FR"/>
                          </w:rPr>
                        </w:pPr>
                        <w:r w:rsidRPr="00D6687C">
                          <w:rPr>
                            <w:b/>
                            <w:sz w:val="18"/>
                            <w:lang w:val="fr-FR"/>
                          </w:rPr>
                          <w:t>Modifier/compléter un algorithme en réponse à une évolution du besoin et adapter le programme associé.</w:t>
                        </w:r>
                      </w:p>
                    </w:tc>
                  </w:tr>
                  <w:tr w:rsidR="00D6687C" w:rsidTr="00D6687C">
                    <w:trPr>
                      <w:trHeight w:val="206"/>
                    </w:trPr>
                    <w:tc>
                      <w:tcPr>
                        <w:tcW w:w="1692" w:type="dxa"/>
                        <w:shd w:val="clear" w:color="auto" w:fill="FF0000"/>
                      </w:tcPr>
                      <w:p w:rsidR="00492E75" w:rsidRPr="00BB2C7D" w:rsidRDefault="00492E75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</w:t>
                        </w:r>
                      </w:p>
                    </w:tc>
                    <w:tc>
                      <w:tcPr>
                        <w:tcW w:w="1693" w:type="dxa"/>
                        <w:shd w:val="clear" w:color="auto" w:fill="FFC000"/>
                      </w:tcPr>
                      <w:p w:rsidR="00492E75" w:rsidRPr="00460DB8" w:rsidRDefault="00492E75" w:rsidP="004A00A0">
                        <w:pPr>
                          <w:jc w:val="center"/>
                          <w:rPr>
                            <w:i/>
                          </w:rPr>
                        </w:pPr>
                        <w:r w:rsidRPr="00460DB8"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</w:rPr>
                          <w:t>F</w:t>
                        </w:r>
                      </w:p>
                    </w:tc>
                    <w:tc>
                      <w:tcPr>
                        <w:tcW w:w="1693" w:type="dxa"/>
                        <w:shd w:val="clear" w:color="auto" w:fill="00B050"/>
                      </w:tcPr>
                      <w:p w:rsidR="00492E75" w:rsidRPr="00460DB8" w:rsidRDefault="00492E75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MS</w:t>
                        </w:r>
                        <w:r w:rsidRPr="00460DB8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3" w:type="dxa"/>
                        <w:shd w:val="clear" w:color="auto" w:fill="37601C" w:themeFill="accent2" w:themeFillShade="80"/>
                      </w:tcPr>
                      <w:p w:rsidR="00492E75" w:rsidRPr="00D6687C" w:rsidRDefault="00492E75" w:rsidP="004A00A0">
                        <w:pPr>
                          <w:jc w:val="center"/>
                          <w:rPr>
                            <w:i/>
                            <w:color w:val="FFFFFF" w:themeColor="background1"/>
                          </w:rPr>
                        </w:pPr>
                        <w:r w:rsidRPr="00D6687C">
                          <w:rPr>
                            <w:i/>
                            <w:color w:val="FFFFFF" w:themeColor="background1"/>
                          </w:rPr>
                          <w:t>TBM</w:t>
                        </w:r>
                      </w:p>
                    </w:tc>
                  </w:tr>
                  <w:tr w:rsidR="00A23EA3" w:rsidRPr="00492E75" w:rsidTr="004A00A0">
                    <w:tc>
                      <w:tcPr>
                        <w:tcW w:w="1692" w:type="dxa"/>
                      </w:tcPr>
                      <w:p w:rsidR="00492E75" w:rsidRPr="00492E75" w:rsidRDefault="00492E75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b/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492E75" w:rsidRPr="00492E75" w:rsidRDefault="00492E75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b/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492E75" w:rsidRPr="00492E75" w:rsidRDefault="00492E75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b/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492E75" w:rsidRPr="00492E75" w:rsidRDefault="00492E75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b/>
                            <w:color w:val="D70A00" w:themeColor="accent5" w:themeShade="BF"/>
                            <w:shd w:val="clear" w:color="auto" w:fill="FFFFFF"/>
                            <w:lang w:val="fr-FR"/>
                          </w:rPr>
                        </w:pPr>
                        <w:r w:rsidRPr="00492E75">
                          <w:rPr>
                            <w:b/>
                            <w:color w:val="D70A00" w:themeColor="accent5" w:themeShade="BF"/>
                            <w:shd w:val="clear" w:color="auto" w:fill="FFFFFF"/>
                            <w:lang w:val="fr-FR"/>
                          </w:rPr>
                          <w:t>X</w:t>
                        </w:r>
                      </w:p>
                    </w:tc>
                  </w:tr>
                </w:tbl>
                <w:p w:rsidR="00492E75" w:rsidRDefault="00492E75" w:rsidP="00FA7200">
                  <w:pPr>
                    <w:rPr>
                      <w:sz w:val="18"/>
                      <w:lang w:val="fr-FR"/>
                    </w:rPr>
                  </w:pPr>
                </w:p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oval id="_x0000_s1106" style="position:absolute;margin-left:199.65pt;margin-top:12.3pt;width:113.6pt;height:27.15pt;z-index:251725824" fillcolor="#a7db85 [1941]">
            <v:textbox>
              <w:txbxContent>
                <w:p w:rsidR="00097926" w:rsidRPr="00097926" w:rsidRDefault="00097926" w:rsidP="00097926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Début</w:t>
                  </w:r>
                </w:p>
              </w:txbxContent>
            </v:textbox>
          </v:oval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151" style="position:absolute;margin-left:150.8pt;margin-top:11.6pt;width:317.45pt;height:508.5pt;z-index:251681791" coordorigin="3583,1811" coordsize="6349,101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8" type="#_x0000_t32" style="position:absolute;left:3583;top:1908;width:1;height:9647" o:connectortype="straight"/>
            <v:shape id="_x0000_s1139" type="#_x0000_t32" style="position:absolute;left:7816;top:1908;width:0;height:9647" o:connectortype="straight"/>
            <v:shape id="_x0000_s1140" type="#_x0000_t32" style="position:absolute;left:5698;top:1811;width:0;height:93" o:connectortype="straight"/>
            <v:shape id="_x0000_s1143" type="#_x0000_t32" style="position:absolute;left:3583;top:1908;width:4233;height:0" o:connectortype="straight"/>
            <v:shape id="_x0000_s1144" type="#_x0000_t32" style="position:absolute;left:3583;top:11555;width:4233;height:0" o:connectortype="straight"/>
            <v:shape id="_x0000_s1146" type="#_x0000_t32" style="position:absolute;left:5698;top:11555;width:0;height:426" o:connectortype="straight"/>
            <v:shape id="_x0000_s1147" type="#_x0000_t32" style="position:absolute;left:5698;top:11981;width:4233;height:0" o:connectortype="straight"/>
            <v:shape id="_x0000_s1148" type="#_x0000_t32" style="position:absolute;left:9931;top:1860;width:1;height:10121" o:connectortype="straight"/>
            <v:shape id="_x0000_s1149" type="#_x0000_t32" style="position:absolute;left:5698;top:1860;width:4233;height:0" o:connectortype="straight"/>
          </v:group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155" style="position:absolute;margin-left:149.6pt;margin-top:6.55pt;width:88.3pt;height:22.75pt;z-index:251750400" coordorigin="3559,1986" coordsize="1766,455">
            <v:shape id="_x0000_s1152" type="#_x0000_t32" style="position:absolute;left:4835;top:2440;width:490;height:1" o:connectortype="straight"/>
            <v:shape id="_x0000_s1153" type="#_x0000_t32" style="position:absolute;left:5325;top:1986;width:0;height:454;flip:y" o:connectortype="straight"/>
            <v:shape id="_x0000_s1154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8" type="#_x0000_t4" style="position:absolute;margin-left:300.35pt;margin-top:96.25pt;width:124.35pt;height:41.65pt;z-index:251728896" fillcolor="#91c2de [1940]">
            <v:textbox style="mso-next-textbox:#_x0000_s1118">
              <w:txbxContent>
                <w:p w:rsidR="00981C6B" w:rsidRPr="00981C6B" w:rsidRDefault="00EF060A" w:rsidP="0002191C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 xml:space="preserve">Niveau </w:t>
                  </w:r>
                  <w:r w:rsidR="0002191C">
                    <w:rPr>
                      <w:sz w:val="16"/>
                      <w:lang w:val="fr-FR"/>
                    </w:rPr>
                    <w:t>bas dans le sas 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17" type="#_x0000_t4" style="position:absolute;margin-left:300.35pt;margin-top:8.65pt;width:124.35pt;height:41.65pt;z-index:251727872" fillcolor="#91c2de [1940]">
            <v:textbox>
              <w:txbxContent>
                <w:p w:rsidR="00981C6B" w:rsidRPr="00981C6B" w:rsidRDefault="0002191C">
                  <w:pPr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Bateau en aval 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07" type="#_x0000_t4" style="position:absolute;margin-left:89.05pt;margin-top:8.65pt;width:124.35pt;height:41.65pt;z-index:251726848" fillcolor="#91c2de [1940]">
            <v:textbox>
              <w:txbxContent>
                <w:p w:rsidR="00981C6B" w:rsidRPr="00981C6B" w:rsidRDefault="00981C6B" w:rsidP="00097926">
                  <w:pPr>
                    <w:jc w:val="center"/>
                    <w:rPr>
                      <w:sz w:val="16"/>
                      <w:lang w:val="fr-FR"/>
                    </w:rPr>
                  </w:pPr>
                  <w:r w:rsidRPr="00981C6B">
                    <w:rPr>
                      <w:sz w:val="16"/>
                      <w:lang w:val="fr-FR"/>
                    </w:rPr>
                    <w:t>Bateau en amont</w:t>
                  </w:r>
                  <w:r w:rsidR="00097926">
                    <w:rPr>
                      <w:sz w:val="16"/>
                      <w:lang w:val="fr-FR"/>
                    </w:rPr>
                    <w:t> ?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74" type="#_x0000_t202" style="position:absolute;margin-left:421.9pt;margin-top:3.55pt;width:34.2pt;height:13.8pt;z-index:251769856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56" type="#_x0000_t202" style="position:absolute;margin-left:210.4pt;margin-top:4.05pt;width:34.2pt;height:13.8pt;z-index:251751424" filled="f" stroked="f">
            <v:textbox>
              <w:txbxContent>
                <w:p w:rsidR="00116EED" w:rsidRPr="00116EED" w:rsidRDefault="00116EED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4" type="#_x0000_t4" style="position:absolute;margin-left:300.35pt;margin-top:359.95pt;width:124.35pt;height:41.65pt;z-index:251735040" fillcolor="#91c2de [1940]">
            <v:textbox>
              <w:txbxContent>
                <w:p w:rsidR="00981C6B" w:rsidRPr="00981C6B" w:rsidRDefault="0002191C" w:rsidP="0002191C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Niveau haut dans le sas 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0" type="#_x0000_t4" style="position:absolute;margin-left:300.35pt;margin-top:177.5pt;width:124.35pt;height:41.65pt;z-index:251730944" fillcolor="#91c2de [1940]">
            <v:textbox>
              <w:txbxContent>
                <w:p w:rsidR="00981C6B" w:rsidRPr="00981C6B" w:rsidRDefault="0002191C" w:rsidP="0002191C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Bateau dans le sas ?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097" type="#_x0000_t32" style="position:absolute;margin-left:153.3pt;margin-top:86.2pt;width:0;height:9.7pt;z-index:251716608" o:connectortype="straight">
            <v:stroke endarrow="block"/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3" type="#_x0000_t32" style="position:absolute;margin-left:362.5pt;margin-top:11.05pt;width:.05pt;height:7.6pt;z-index:251792384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175" type="#_x0000_t202" style="position:absolute;margin-left:358.4pt;margin-top:4.7pt;width:34.2pt;height:13.8pt;z-index:251770880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212" type="#_x0000_t32" style="position:absolute;margin-left:150.75pt;margin-top:10.85pt;width:.05pt;height:7.6pt;z-index:251781120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157" type="#_x0000_t202" style="position:absolute;margin-left:145.9pt;margin-top:5.2pt;width:34.2pt;height:13.8pt;z-index:251752448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rect id="_x0000_s1127" style="position:absolute;margin-left:269.8pt;margin-top:4.65pt;width:184.65pt;height:30pt;z-index:251738112" fillcolor="#ffff25">
            <v:textbox>
              <w:txbxContent>
                <w:p w:rsidR="00981C6B" w:rsidRPr="00981C6B" w:rsidRDefault="0002191C" w:rsidP="00981C6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Ouvrir la vanne aval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126" style="position:absolute;margin-left:58.5pt;margin-top:4.65pt;width:184.65pt;height:30pt;z-index:251737088" fillcolor="#ffff25">
            <v:textbox>
              <w:txbxContent>
                <w:p w:rsidR="00981C6B" w:rsidRPr="00EF060A" w:rsidRDefault="00E904AE" w:rsidP="00981C6B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</w:txbxContent>
            </v:textbox>
          </v:rect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208" style="position:absolute;margin-left:360.95pt;margin-top:-76.2pt;width:88.3pt;height:22.75pt;z-index:251780096" coordorigin="3559,1986" coordsize="1766,455">
            <v:shape id="_x0000_s1209" type="#_x0000_t32" style="position:absolute;left:4835;top:2440;width:490;height:1" o:connectortype="straight"/>
            <v:shape id="_x0000_s1210" type="#_x0000_t32" style="position:absolute;left:5325;top:1986;width:0;height:454;flip:y" o:connectortype="straight"/>
            <v:shape id="_x0000_s1211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group id="_x0000_s1204" style="position:absolute;margin-left:360.95pt;margin-top:11.5pt;width:88.3pt;height:22.75pt;z-index:251779072" coordorigin="3559,1986" coordsize="1766,455">
            <v:shape id="_x0000_s1205" type="#_x0000_t32" style="position:absolute;left:4835;top:2440;width:490;height:1" o:connectortype="straight"/>
            <v:shape id="_x0000_s1206" type="#_x0000_t32" style="position:absolute;left:5325;top:1986;width:0;height:454;flip:y" o:connectortype="straight"/>
            <v:shape id="_x0000_s1207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group id="_x0000_s1176" style="position:absolute;margin-left:149.35pt;margin-top:12.05pt;width:88.3pt;height:22.75pt;z-index:251771904" coordorigin="3559,1986" coordsize="1766,455">
            <v:shape id="_x0000_s1177" type="#_x0000_t32" style="position:absolute;left:4835;top:2440;width:490;height:1" o:connectortype="straight"/>
            <v:shape id="_x0000_s1178" type="#_x0000_t32" style="position:absolute;left:5325;top:1986;width:0;height:454;flip:y" o:connectortype="straight"/>
            <v:shape id="_x0000_s1179" type="#_x0000_t32" style="position:absolute;left:3559;top:1986;width:1766;height:1;flip:x" o:connectortype="straight">
              <v:stroke endarrow="open" endarrowwidth="narrow"/>
            </v:shape>
          </v:group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2" type="#_x0000_t32" style="position:absolute;margin-left:467.95pt;margin-top:8.45pt;width:.05pt;height:6.85pt;flip:x;z-index:251791360" o:connectortype="straight">
            <v:stroke startarrow="open" startarrowwidth="narrow" startarrowlength="short" endarrowwidth="narrow" endarrowlength="short"/>
          </v:shape>
        </w:pict>
      </w:r>
      <w:r>
        <w:rPr>
          <w:noProof/>
          <w:lang w:val="fr-FR" w:eastAsia="fr-FR"/>
        </w:rPr>
        <w:pict>
          <v:shape id="_x0000_s1172" type="#_x0000_t202" style="position:absolute;margin-left:421pt;margin-top:8.45pt;width:34.2pt;height:13.8pt;z-index:251767808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58" type="#_x0000_t202" style="position:absolute;margin-left:210.65pt;margin-top:10.2pt;width:34.2pt;height:13.8pt;z-index:251753472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19" type="#_x0000_t4" style="position:absolute;margin-left:88.55pt;margin-top:0;width:124.35pt;height:41.65pt;z-index:251729920" fillcolor="#91c2de [1940]">
            <v:textbox>
              <w:txbxContent>
                <w:p w:rsidR="00E904AE" w:rsidRPr="00E904AE" w:rsidRDefault="00E904AE" w:rsidP="00E904AE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…………………………………………</w:t>
                  </w:r>
                </w:p>
                <w:p w:rsidR="00981C6B" w:rsidRPr="00E904AE" w:rsidRDefault="00981C6B" w:rsidP="00E904AE"/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73" type="#_x0000_t202" style="position:absolute;margin-left:358.3pt;margin-top:9.6pt;width:34.2pt;height:13.8pt;z-index:251768832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59" type="#_x0000_t202" style="position:absolute;margin-left:146.15pt;margin-top:11.35pt;width:34.2pt;height:13.8pt;z-index:251754496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4" type="#_x0000_t32" style="position:absolute;margin-left:362.25pt;margin-top:.5pt;width:.05pt;height:7.6pt;z-index:251793408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13" type="#_x0000_t32" style="position:absolute;margin-left:150.7pt;margin-top:.3pt;width:.05pt;height:7.6pt;z-index:251782144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rect id="_x0000_s1129" style="position:absolute;margin-left:270.05pt;margin-top:11.85pt;width:184.65pt;height:32.8pt;z-index:251740160" fillcolor="#ffff25">
            <v:textbox>
              <w:txbxContent>
                <w:p w:rsidR="00981C6B" w:rsidRPr="00981C6B" w:rsidRDefault="0002191C" w:rsidP="00981C6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Fermer la vanne aval puis ouvrir porte aval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128" style="position:absolute;margin-left:58.5pt;margin-top:11.85pt;width:184.65pt;height:32.8pt;z-index:251739136" fillcolor="#ffff25">
            <v:textbox>
              <w:txbxContent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981C6B" w:rsidRPr="00E904AE" w:rsidRDefault="00981C6B" w:rsidP="00E904AE"/>
              </w:txbxContent>
            </v:textbox>
          </v:rect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200" style="position:absolute;margin-left:361.2pt;margin-top:10.1pt;width:88.3pt;height:22.75pt;z-index:251778048" coordorigin="3559,1986" coordsize="1766,455">
            <v:shape id="_x0000_s1201" type="#_x0000_t32" style="position:absolute;left:4835;top:2440;width:490;height:1" o:connectortype="straight"/>
            <v:shape id="_x0000_s1202" type="#_x0000_t32" style="position:absolute;left:5325;top:1986;width:0;height:454;flip:y" o:connectortype="straight"/>
            <v:shape id="_x0000_s1203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group id="_x0000_s1180" style="position:absolute;margin-left:149.35pt;margin-top:9.9pt;width:88.3pt;height:22.75pt;z-index:251772928" coordorigin="3559,1986" coordsize="1766,455">
            <v:shape id="_x0000_s1181" type="#_x0000_t32" style="position:absolute;left:4835;top:2440;width:490;height:1" o:connectortype="straight"/>
            <v:shape id="_x0000_s1182" type="#_x0000_t32" style="position:absolute;left:5325;top:1986;width:0;height:454;flip:y" o:connectortype="straight"/>
            <v:shape id="_x0000_s1183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shape id="_x0000_s1121" type="#_x0000_t4" style="position:absolute;margin-left:88.55pt;margin-top:11.9pt;width:124.35pt;height:41.65pt;z-index:251731968" fillcolor="#91c2de [1940]">
            <v:textbox>
              <w:txbxContent>
                <w:p w:rsidR="00E904AE" w:rsidRPr="00E904AE" w:rsidRDefault="00E904AE" w:rsidP="00E904AE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…………………………………………</w:t>
                  </w:r>
                </w:p>
                <w:p w:rsidR="00981C6B" w:rsidRPr="00E904AE" w:rsidRDefault="00981C6B" w:rsidP="00E904AE"/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70" type="#_x0000_t202" style="position:absolute;margin-left:422.2pt;margin-top:6.2pt;width:34.2pt;height:13.8pt;z-index:251765760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60" type="#_x0000_t202" style="position:absolute;margin-left:211.15pt;margin-top:6.2pt;width:34.2pt;height:13.8pt;z-index:251755520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71" type="#_x0000_t202" style="position:absolute;margin-left:358.3pt;margin-top:7.4pt;width:34.2pt;height:13.8pt;z-index:251766784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225" type="#_x0000_t32" style="position:absolute;margin-left:362.25pt;margin-top:12pt;width:.05pt;height:6.85pt;flip:x;z-index:251794432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27" type="#_x0000_t32" style="position:absolute;margin-left:362.4pt;margin-top:196.45pt;width:.05pt;height:6.85pt;flip:x;z-index:251796480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26" type="#_x0000_t32" style="position:absolute;margin-left:362.3pt;margin-top:101.25pt;width:.05pt;height:6.85pt;flip:x;z-index:251795456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14" type="#_x0000_t32" style="position:absolute;margin-left:150.7pt;margin-top:11.8pt;width:.05pt;height:6.85pt;flip:x;z-index:251783168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161" type="#_x0000_t202" style="position:absolute;margin-left:146.65pt;margin-top:7.4pt;width:34.2pt;height:13.8pt;z-index:251756544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rect id="_x0000_s1131" style="position:absolute;margin-left:270.05pt;margin-top:5.05pt;width:184.65pt;height:30pt;z-index:251742208" fillcolor="#ffff25">
            <v:textbox>
              <w:txbxContent>
                <w:p w:rsidR="00981C6B" w:rsidRPr="00981C6B" w:rsidRDefault="0002191C" w:rsidP="00981C6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Fermer la vanne aval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130" style="position:absolute;margin-left:58.5pt;margin-top:5.05pt;width:184.65pt;height:30pt;z-index:251741184" fillcolor="#ffff25">
            <v:textbox>
              <w:txbxContent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981C6B" w:rsidRPr="00E904AE" w:rsidRDefault="00981C6B" w:rsidP="00E904AE"/>
              </w:txbxContent>
            </v:textbox>
          </v:rect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1" type="#_x0000_t32" style="position:absolute;margin-left:468.05pt;margin-top:11.6pt;width:.05pt;height:6.85pt;flip:x;z-index:251790336" o:connectortype="straight">
            <v:stroke startarrow="open" startarrowwidth="narrow" startarrowlength="short" endarrowwidth="narrow" endarrowlength="short"/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196" style="position:absolute;margin-left:361.2pt;margin-top:1.4pt;width:88.3pt;height:22.75pt;z-index:251777024" coordorigin="3559,1986" coordsize="1766,455">
            <v:shape id="_x0000_s1197" type="#_x0000_t32" style="position:absolute;left:4835;top:2440;width:490;height:1" o:connectortype="straight"/>
            <v:shape id="_x0000_s1198" type="#_x0000_t32" style="position:absolute;left:5325;top:1986;width:0;height:454;flip:y" o:connectortype="straight"/>
            <v:shape id="_x0000_s1199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group id="_x0000_s1188" style="position:absolute;margin-left:149.35pt;margin-top:95.75pt;width:88.3pt;height:22.75pt;z-index:251774976" coordorigin="3559,1986" coordsize="1766,455">
            <v:shape id="_x0000_s1189" type="#_x0000_t32" style="position:absolute;left:4835;top:2440;width:490;height:1" o:connectortype="straight"/>
            <v:shape id="_x0000_s1190" type="#_x0000_t32" style="position:absolute;left:5325;top:1986;width:0;height:454;flip:y" o:connectortype="straight"/>
            <v:shape id="_x0000_s1191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group id="_x0000_s1184" style="position:absolute;margin-left:149.35pt;margin-top:1.45pt;width:88.3pt;height:22.75pt;z-index:251773952" coordorigin="3559,1986" coordsize="1766,455">
            <v:shape id="_x0000_s1185" type="#_x0000_t32" style="position:absolute;left:4835;top:2440;width:490;height:1" o:connectortype="straight"/>
            <v:shape id="_x0000_s1186" type="#_x0000_t32" style="position:absolute;left:5325;top:1986;width:0;height:454;flip:y" o:connectortype="straight"/>
            <v:shape id="_x0000_s1187" type="#_x0000_t32" style="position:absolute;left:3559;top:1986;width:1766;height:1;flip:x" o:connectortype="straight">
              <v:stroke endarrow="open" endarrowwidth="narrow"/>
            </v:shape>
          </v:group>
        </w:pict>
      </w:r>
      <w:r>
        <w:rPr>
          <w:noProof/>
          <w:lang w:val="fr-FR" w:eastAsia="fr-FR"/>
        </w:rPr>
        <w:pict>
          <v:shape id="_x0000_s1168" type="#_x0000_t202" style="position:absolute;margin-left:421.95pt;margin-top:12.5pt;width:34.2pt;height:13.8pt;z-index:251763712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62" type="#_x0000_t202" style="position:absolute;margin-left:210.6pt;margin-top:13.25pt;width:34.2pt;height:13.8pt;z-index:251757568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2" type="#_x0000_t4" style="position:absolute;margin-left:300.35pt;margin-top:3.35pt;width:124.35pt;height:41.65pt;z-index:251732992" fillcolor="#91c2de [1940]">
            <v:textbox>
              <w:txbxContent>
                <w:p w:rsidR="00981C6B" w:rsidRPr="00981C6B" w:rsidRDefault="0002191C" w:rsidP="0002191C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Porte aval fermé ?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3" type="#_x0000_t4" style="position:absolute;margin-left:88.55pt;margin-top:3.35pt;width:124.35pt;height:41.65pt;z-index:251734016" fillcolor="#91c2de [1940]">
            <v:textbox>
              <w:txbxContent>
                <w:p w:rsidR="00981C6B" w:rsidRPr="00E904AE" w:rsidRDefault="00E904AE" w:rsidP="00E904AE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…………………………………………</w:t>
                  </w:r>
                </w:p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69" type="#_x0000_t202" style="position:absolute;margin-left:358.05pt;margin-top:13.65pt;width:34.2pt;height:13.8pt;z-index:251764736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15" type="#_x0000_t32" style="position:absolute;margin-left:150.75pt;margin-top:4.45pt;width:.05pt;height:6.85pt;flip:x;z-index:251784192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163" type="#_x0000_t202" style="position:absolute;margin-left:146.1pt;margin-top:.6pt;width:34.2pt;height:13.8pt;z-index:251758592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rect id="_x0000_s1133" style="position:absolute;margin-left:269.8pt;margin-top:1.55pt;width:184.65pt;height:30pt;z-index:251744256" fillcolor="#ffff25">
            <v:textbox>
              <w:txbxContent>
                <w:p w:rsidR="00981C6B" w:rsidRPr="00981C6B" w:rsidRDefault="00981C6B" w:rsidP="00981C6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Ouvrir la vanne amont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132" style="position:absolute;margin-left:58.5pt;margin-top:1.55pt;width:184.65pt;height:30pt;z-index:251743232" fillcolor="#ffff25">
            <v:textbox>
              <w:txbxContent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981C6B" w:rsidRPr="00E904AE" w:rsidRDefault="00981C6B" w:rsidP="00E904AE"/>
              </w:txbxContent>
            </v:textbox>
          </v:rect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group id="_x0000_s1192" style="position:absolute;margin-left:361.2pt;margin-top:13.25pt;width:88.3pt;height:22.75pt;z-index:251776000" coordorigin="3559,1986" coordsize="1766,455">
            <v:shape id="_x0000_s1193" type="#_x0000_t32" style="position:absolute;left:4835;top:2440;width:490;height:1" o:connectortype="straight"/>
            <v:shape id="_x0000_s1194" type="#_x0000_t32" style="position:absolute;left:5325;top:1986;width:0;height:454;flip:y" o:connectortype="straight"/>
            <v:shape id="_x0000_s1195" type="#_x0000_t32" style="position:absolute;left:3559;top:1986;width:1766;height:1;flip:x" o:connectortype="straight">
              <v:stroke endarrow="open" endarrowwidth="narrow"/>
            </v:shape>
          </v:group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0" type="#_x0000_t32" style="position:absolute;margin-left:468.1pt;margin-top:12.75pt;width:.05pt;height:6.85pt;flip:x;z-index:251789312" o:connectortype="straight">
            <v:stroke startarrow="open" startarrowwidth="narrow" startarrowlength="short" endarrowwidth="narrow" endarrowlength="short"/>
          </v:shape>
        </w:pict>
      </w:r>
      <w:r>
        <w:rPr>
          <w:noProof/>
          <w:lang w:val="fr-FR" w:eastAsia="fr-FR"/>
        </w:rPr>
        <w:pict>
          <v:shape id="_x0000_s1166" type="#_x0000_t202" style="position:absolute;margin-left:421.45pt;margin-top:10.5pt;width:34.2pt;height:13.8pt;z-index:251761664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64" type="#_x0000_t202" style="position:absolute;margin-left:209.35pt;margin-top:10.15pt;width:34.2pt;height:13.8pt;z-index:251759616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 w:rsidRPr="00116EED">
                    <w:rPr>
                      <w:sz w:val="14"/>
                      <w:lang w:val="fr-FR"/>
                    </w:rPr>
                    <w:t>NON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25" type="#_x0000_t4" style="position:absolute;margin-left:88.55pt;margin-top:1.2pt;width:124.35pt;height:41.65pt;z-index:251736064" fillcolor="#91c2de [1940]">
            <v:textbox>
              <w:txbxContent>
                <w:p w:rsidR="00E904AE" w:rsidRPr="00E904AE" w:rsidRDefault="00E904AE" w:rsidP="00E904AE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…………………………………………</w:t>
                  </w:r>
                </w:p>
                <w:p w:rsidR="00981C6B" w:rsidRPr="00E904AE" w:rsidRDefault="00981C6B" w:rsidP="00E904AE"/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167" type="#_x0000_t202" style="position:absolute;margin-left:359.15pt;margin-top:11.65pt;width:34.2pt;height:13.8pt;z-index:251762688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65" type="#_x0000_t202" style="position:absolute;margin-left:147.25pt;margin-top:11.3pt;width:34.2pt;height:13.8pt;z-index:251760640" filled="f" stroked="f">
            <v:textbox>
              <w:txbxContent>
                <w:p w:rsidR="00E850E0" w:rsidRPr="00116EED" w:rsidRDefault="00E850E0">
                  <w:pPr>
                    <w:rPr>
                      <w:sz w:val="14"/>
                      <w:lang w:val="fr-FR"/>
                    </w:rPr>
                  </w:pPr>
                  <w:r>
                    <w:rPr>
                      <w:sz w:val="14"/>
                      <w:lang w:val="fr-FR"/>
                    </w:rPr>
                    <w:t>OUI</w:t>
                  </w:r>
                </w:p>
              </w:txbxContent>
            </v:textbox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16" type="#_x0000_t32" style="position:absolute;margin-left:150.85pt;margin-top:3.05pt;width:.05pt;height:6.85pt;flip:x;z-index:251785216" o:connectortype="straight">
            <v:stroke endarrow="open" endarrowwidth="narrow" endarrowlength="short"/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rect id="_x0000_s1135" style="position:absolute;margin-left:270.05pt;margin-top:2.2pt;width:184.65pt;height:36.45pt;z-index:251746304" fillcolor="#ffff25">
            <v:textbox>
              <w:txbxContent>
                <w:p w:rsidR="00981C6B" w:rsidRPr="00981C6B" w:rsidRDefault="0002191C" w:rsidP="00981C6B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Fermer la vanne amont puis ouvrir la porte amont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134" style="position:absolute;margin-left:58.5pt;margin-top:2.2pt;width:184.65pt;height:36.45pt;z-index:251745280" fillcolor="#ffff25">
            <v:textbox>
              <w:txbxContent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E904AE" w:rsidRPr="00EF060A" w:rsidRDefault="00E904AE" w:rsidP="00E904AE">
                  <w:pPr>
                    <w:jc w:val="center"/>
                    <w:rPr>
                      <w:color w:val="D70A00" w:themeColor="accent5" w:themeShade="BF"/>
                      <w:lang w:val="fr-FR"/>
                    </w:rPr>
                  </w:pPr>
                  <w:r>
                    <w:rPr>
                      <w:color w:val="D70A00" w:themeColor="accent5" w:themeShade="BF"/>
                      <w:lang w:val="fr-FR"/>
                    </w:rPr>
                    <w:t>………………………………..</w:t>
                  </w:r>
                </w:p>
                <w:p w:rsidR="00981C6B" w:rsidRPr="00E904AE" w:rsidRDefault="00981C6B" w:rsidP="00E904AE"/>
              </w:txbxContent>
            </v:textbox>
          </v:rect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28" type="#_x0000_t32" style="position:absolute;margin-left:362.45pt;margin-top:1.35pt;width:.05pt;height:6.85pt;flip:x;z-index:251797504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18" type="#_x0000_t32" style="position:absolute;margin-left:256.5pt;margin-top:23.45pt;width:.05pt;height:6.85pt;flip:x;z-index:251787264" o:connectortype="straight">
            <v:stroke endarrow="open" endarrowwidth="narrow" endarrowlength="short"/>
          </v:shape>
        </w:pict>
      </w:r>
      <w:r>
        <w:rPr>
          <w:noProof/>
          <w:lang w:val="fr-FR" w:eastAsia="fr-FR"/>
        </w:rPr>
        <w:pict>
          <v:shape id="_x0000_s1217" type="#_x0000_t32" style="position:absolute;margin-left:150.7pt;margin-top:1.15pt;width:.05pt;height:6.85pt;flip:x;z-index:251786240" o:connectortype="straight">
            <v:stroke endarrow="open" endarrowwidth="narrow" endarrowlength="short"/>
          </v:shape>
        </w:pict>
      </w:r>
    </w:p>
    <w:p w:rsidR="00E31F1A" w:rsidRPr="00911B05" w:rsidRDefault="00EB151D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19" type="#_x0000_t32" style="position:absolute;margin-left:468.15pt;margin-top:7.2pt;width:.05pt;height:6.85pt;flip:x;z-index:251788288" o:connectortype="straight">
            <v:stroke startarrow="open" startarrowwidth="narrow" startarrowlength="short" endarrowwidth="narrow" endarrowlength="short"/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AD798B" w:rsidP="000F71FE">
      <w:pPr>
        <w:rPr>
          <w:lang w:val="fr-FR"/>
        </w:rPr>
      </w:pPr>
      <w:r>
        <w:rPr>
          <w:noProof/>
          <w:lang w:val="fr-FR" w:eastAsia="fr-FR"/>
        </w:rPr>
        <w:pict>
          <v:shape id="_x0000_s1240" type="#_x0000_t202" style="position:absolute;margin-left:31.5pt;margin-top:.85pt;width:137.5pt;height:23.3pt;z-index:251801600;mso-height-percent:200;mso-height-percent:200;mso-width-relative:margin;mso-height-relative:margin" filled="f" stroked="f">
            <v:textbox style="mso-fit-shape-to-text:t">
              <w:txbxContent>
                <w:p w:rsidR="00AD798B" w:rsidRPr="00981C6B" w:rsidRDefault="00AD798B" w:rsidP="00AD798B">
                  <w:pPr>
                    <w:rPr>
                      <w:i/>
                      <w:sz w:val="14"/>
                      <w:lang w:val="fr-FR"/>
                    </w:rPr>
                  </w:pPr>
                  <w:r w:rsidRPr="00981C6B">
                    <w:rPr>
                      <w:i/>
                      <w:sz w:val="14"/>
                      <w:lang w:val="fr-FR"/>
                    </w:rPr>
                    <w:t xml:space="preserve">Dans cet organigramme,  nous ne </w:t>
                  </w:r>
                </w:p>
                <w:p w:rsidR="00AD798B" w:rsidRPr="00CB68F3" w:rsidRDefault="00AD798B" w:rsidP="00AD798B">
                  <w:pPr>
                    <w:rPr>
                      <w:i/>
                      <w:sz w:val="14"/>
                      <w:lang w:val="fr-FR"/>
                    </w:rPr>
                  </w:pPr>
                  <w:proofErr w:type="gramStart"/>
                  <w:r w:rsidRPr="00CB68F3">
                    <w:rPr>
                      <w:i/>
                      <w:sz w:val="14"/>
                      <w:lang w:val="fr-FR"/>
                    </w:rPr>
                    <w:t>nous</w:t>
                  </w:r>
                  <w:proofErr w:type="gramEnd"/>
                  <w:r w:rsidRPr="00CB68F3">
                    <w:rPr>
                      <w:i/>
                      <w:sz w:val="14"/>
                      <w:lang w:val="fr-FR"/>
                    </w:rPr>
                    <w:t xml:space="preserve"> </w:t>
                  </w:r>
                  <w:r w:rsidRPr="009312C3">
                    <w:rPr>
                      <w:i/>
                      <w:sz w:val="14"/>
                      <w:lang w:val="fr-FR"/>
                    </w:rPr>
                    <w:t>soucions</w:t>
                  </w:r>
                  <w:r w:rsidRPr="00CB68F3">
                    <w:rPr>
                      <w:i/>
                      <w:sz w:val="14"/>
                      <w:lang w:val="fr-FR"/>
                    </w:rPr>
                    <w:t xml:space="preserve"> pas de la gestion des feux</w:t>
                  </w:r>
                </w:p>
              </w:txbxContent>
            </v:textbox>
          </v:shape>
        </w:pict>
      </w: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31F1A" w:rsidP="000F71FE">
      <w:pPr>
        <w:rPr>
          <w:lang w:val="fr-FR"/>
        </w:rPr>
      </w:pPr>
    </w:p>
    <w:p w:rsidR="00E31F1A" w:rsidRPr="00911B05" w:rsidRDefault="00E31F1A" w:rsidP="000F71FE">
      <w:pPr>
        <w:rPr>
          <w:lang w:val="fr-FR"/>
        </w:rPr>
      </w:pPr>
    </w:p>
    <w:p w:rsidR="00FA7200" w:rsidRDefault="00EB151D" w:rsidP="000F71FE">
      <w:pPr>
        <w:rPr>
          <w:b/>
          <w:lang w:val="fr-FR"/>
        </w:rPr>
      </w:pPr>
      <w:r>
        <w:rPr>
          <w:noProof/>
          <w:lang w:val="fr-FR" w:eastAsia="fr-FR"/>
        </w:rPr>
        <w:lastRenderedPageBreak/>
        <w:pict>
          <v:shape id="_x0000_s1104" type="#_x0000_t202" style="position:absolute;margin-left:19.6pt;margin-top:-50.9pt;width:137.5pt;height:24.3pt;z-index:251723776;mso-height-percent:200;mso-height-percent:200;mso-width-relative:margin;mso-height-relative:margin" filled="f" stroked="f">
            <v:textbox style="mso-fit-shape-to-text:t">
              <w:txbxContent>
                <w:p w:rsidR="00981C6B" w:rsidRPr="00981C6B" w:rsidRDefault="00981C6B" w:rsidP="00981C6B">
                  <w:pPr>
                    <w:rPr>
                      <w:i/>
                      <w:sz w:val="14"/>
                      <w:lang w:val="fr-FR"/>
                    </w:rPr>
                  </w:pPr>
                  <w:r w:rsidRPr="00981C6B">
                    <w:rPr>
                      <w:i/>
                      <w:sz w:val="14"/>
                      <w:lang w:val="fr-FR"/>
                    </w:rPr>
                    <w:t xml:space="preserve">Dans cet organigramme,  nous ne </w:t>
                  </w:r>
                </w:p>
                <w:p w:rsidR="00981C6B" w:rsidRPr="00911B05" w:rsidRDefault="00981C6B" w:rsidP="00981C6B">
                  <w:pPr>
                    <w:rPr>
                      <w:i/>
                      <w:sz w:val="14"/>
                      <w:lang w:val="fr-FR"/>
                    </w:rPr>
                  </w:pPr>
                  <w:proofErr w:type="gramStart"/>
                  <w:r w:rsidRPr="00911B05">
                    <w:rPr>
                      <w:i/>
                      <w:sz w:val="14"/>
                      <w:lang w:val="fr-FR"/>
                    </w:rPr>
                    <w:t>nous</w:t>
                  </w:r>
                  <w:proofErr w:type="gramEnd"/>
                  <w:r w:rsidRPr="00911B05">
                    <w:rPr>
                      <w:i/>
                      <w:sz w:val="14"/>
                      <w:lang w:val="fr-FR"/>
                    </w:rPr>
                    <w:t xml:space="preserve"> </w:t>
                  </w:r>
                  <w:r w:rsidRPr="009312C3">
                    <w:rPr>
                      <w:i/>
                      <w:sz w:val="14"/>
                      <w:lang w:val="fr-FR"/>
                    </w:rPr>
                    <w:t>soucions</w:t>
                  </w:r>
                  <w:r w:rsidRPr="00911B05">
                    <w:rPr>
                      <w:i/>
                      <w:sz w:val="14"/>
                      <w:lang w:val="fr-FR"/>
                    </w:rPr>
                    <w:t xml:space="preserve"> pas de la gestion des feux</w:t>
                  </w:r>
                </w:p>
              </w:txbxContent>
            </v:textbox>
          </v:shape>
        </w:pict>
      </w:r>
      <w:r w:rsidR="00FA7200">
        <w:rPr>
          <w:b/>
          <w:noProof/>
          <w:lang w:val="fr-FR" w:eastAsia="fr-FR"/>
        </w:rPr>
        <w:pict>
          <v:shape id="_x0000_s1239" type="#_x0000_t202" style="position:absolute;margin-left:12.25pt;margin-top:5.25pt;width:524.7pt;height:510.05pt;z-index:251800576;mso-width-relative:margin;mso-height-relative:margin">
            <v:textbox style="mso-next-textbox:#_x0000_s1239">
              <w:txbxContent>
                <w:p w:rsidR="00FA7200" w:rsidRPr="00C23A9A" w:rsidRDefault="00FA7200" w:rsidP="00FA7200">
                  <w:pPr>
                    <w:ind w:left="708"/>
                    <w:rPr>
                      <w:lang w:val="fr-FR"/>
                    </w:rPr>
                  </w:pPr>
                  <w:r w:rsidRPr="00D6687C">
                    <w:rPr>
                      <w:b/>
                      <w:u w:val="single"/>
                      <w:lang w:val="fr-FR"/>
                    </w:rPr>
                    <w:t>Question N°2 : Faire une représentation graphique  permettant de représenter la phrase suivante</w:t>
                  </w:r>
                  <w:r w:rsidRPr="00D6687C">
                    <w:rPr>
                      <w:b/>
                      <w:lang w:val="fr-FR"/>
                    </w:rPr>
                    <w:t>.</w:t>
                  </w:r>
                  <w:r w:rsidRPr="008B010D">
                    <w:rPr>
                      <w:lang w:val="fr-FR"/>
                    </w:rPr>
                    <w:t xml:space="preserve">  </w:t>
                  </w:r>
                  <w:r w:rsidRPr="00C23A9A">
                    <w:rPr>
                      <w:lang w:val="fr-FR"/>
                    </w:rPr>
                    <w:t xml:space="preserve">(Matériel : Lampe, </w:t>
                  </w:r>
                  <w:r w:rsidRPr="00C23A9A"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  <w:t>Capteur de luminosité, Capteur de mouvement.)</w:t>
                  </w:r>
                </w:p>
                <w:p w:rsidR="00FA7200" w:rsidRPr="00C23A9A" w:rsidRDefault="00FA7200" w:rsidP="00FA7200">
                  <w:pPr>
                    <w:ind w:firstLine="708"/>
                    <w:jc w:val="center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  <w:r w:rsidRPr="00C23A9A"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  <w:t xml:space="preserve">La lampe s’allume, lorsqu’il fait nuit </w:t>
                  </w:r>
                  <w:r w:rsidRPr="00C23A9A">
                    <w:rPr>
                      <w:rFonts w:cs="Arial"/>
                      <w:b/>
                      <w:color w:val="000000"/>
                      <w:shd w:val="clear" w:color="auto" w:fill="FFFFFF"/>
                      <w:lang w:val="fr-FR"/>
                    </w:rPr>
                    <w:t>et</w:t>
                  </w:r>
                  <w:r w:rsidRPr="00C23A9A"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  <w:t xml:space="preserve"> que le capteur de mouvement détecte un mouvement.</w:t>
                  </w:r>
                </w:p>
                <w:p w:rsidR="00FA7200" w:rsidRDefault="00FA7200" w:rsidP="00FA7200">
                  <w:pPr>
                    <w:ind w:left="288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  <w:r>
                    <w:rPr>
                      <w:rFonts w:cs="Arial"/>
                      <w:noProof/>
                      <w:color w:val="000000"/>
                      <w:shd w:val="clear" w:color="auto" w:fill="FFFFFF"/>
                      <w:lang w:val="fr-FR" w:eastAsia="fr-FR"/>
                    </w:rPr>
                    <w:drawing>
                      <wp:inline distT="0" distB="0" distL="0" distR="0">
                        <wp:extent cx="1407160" cy="596265"/>
                        <wp:effectExtent l="19050" t="0" r="254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16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left="1440" w:firstLine="720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ind w:firstLine="708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416" w:type="dxa"/>
                    <w:tblLook w:val="04A0"/>
                  </w:tblPr>
                  <w:tblGrid>
                    <w:gridCol w:w="1692"/>
                    <w:gridCol w:w="1693"/>
                    <w:gridCol w:w="1693"/>
                    <w:gridCol w:w="1693"/>
                  </w:tblGrid>
                  <w:tr w:rsidR="00FA7200" w:rsidRPr="00911B05" w:rsidTr="00FA7200">
                    <w:trPr>
                      <w:trHeight w:val="206"/>
                    </w:trPr>
                    <w:tc>
                      <w:tcPr>
                        <w:tcW w:w="6771" w:type="dxa"/>
                        <w:gridSpan w:val="4"/>
                        <w:shd w:val="clear" w:color="auto" w:fill="E5E5E5" w:themeFill="background2" w:themeFillTint="66"/>
                      </w:tcPr>
                      <w:p w:rsidR="00FA7200" w:rsidRDefault="00FA7200" w:rsidP="004A00A0">
                        <w:pPr>
                          <w:jc w:val="center"/>
                          <w:rPr>
                            <w:sz w:val="18"/>
                            <w:lang w:val="fr-FR"/>
                          </w:rPr>
                        </w:pPr>
                        <w:r w:rsidRPr="00F06C6C">
                          <w:rPr>
                            <w:sz w:val="18"/>
                            <w:lang w:val="fr-FR"/>
                          </w:rPr>
                          <w:t xml:space="preserve">Positionnement de l'élève </w:t>
                        </w:r>
                        <w:r>
                          <w:rPr>
                            <w:sz w:val="18"/>
                            <w:lang w:val="fr-FR"/>
                          </w:rPr>
                          <w:t>S11 (CT 4-1</w:t>
                        </w:r>
                        <w:r w:rsidRPr="00F06C6C">
                          <w:rPr>
                            <w:sz w:val="18"/>
                            <w:lang w:val="fr-FR"/>
                          </w:rPr>
                          <w:t>)</w:t>
                        </w:r>
                        <w:r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</w:p>
                      <w:p w:rsidR="00FA7200" w:rsidRPr="00D6687C" w:rsidRDefault="00FA7200" w:rsidP="004A00A0">
                        <w:pPr>
                          <w:jc w:val="center"/>
                          <w:rPr>
                            <w:b/>
                            <w:i/>
                            <w:lang w:val="fr-FR"/>
                          </w:rPr>
                        </w:pPr>
                        <w:r w:rsidRPr="00D6687C">
                          <w:rPr>
                            <w:b/>
                            <w:sz w:val="20"/>
                            <w:lang w:val="fr-FR"/>
                          </w:rPr>
                          <w:t>Traduire le comportement attendu d'un objet sous la forme d'un algorithme.</w:t>
                        </w:r>
                      </w:p>
                    </w:tc>
                  </w:tr>
                  <w:tr w:rsidR="00FA7200" w:rsidTr="00FA7200">
                    <w:trPr>
                      <w:trHeight w:val="206"/>
                    </w:trPr>
                    <w:tc>
                      <w:tcPr>
                        <w:tcW w:w="1692" w:type="dxa"/>
                        <w:shd w:val="clear" w:color="auto" w:fill="FF0000"/>
                      </w:tcPr>
                      <w:p w:rsidR="00FA7200" w:rsidRPr="00BB2C7D" w:rsidRDefault="00FA7200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</w:t>
                        </w:r>
                      </w:p>
                    </w:tc>
                    <w:tc>
                      <w:tcPr>
                        <w:tcW w:w="1693" w:type="dxa"/>
                        <w:shd w:val="clear" w:color="auto" w:fill="FFC000"/>
                      </w:tcPr>
                      <w:p w:rsidR="00FA7200" w:rsidRPr="00460DB8" w:rsidRDefault="00FA7200" w:rsidP="004A00A0">
                        <w:pPr>
                          <w:jc w:val="center"/>
                          <w:rPr>
                            <w:i/>
                          </w:rPr>
                        </w:pPr>
                        <w:r w:rsidRPr="00460DB8"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</w:rPr>
                          <w:t>F</w:t>
                        </w:r>
                      </w:p>
                    </w:tc>
                    <w:tc>
                      <w:tcPr>
                        <w:tcW w:w="1693" w:type="dxa"/>
                        <w:shd w:val="clear" w:color="auto" w:fill="00B050"/>
                      </w:tcPr>
                      <w:p w:rsidR="00FA7200" w:rsidRPr="00460DB8" w:rsidRDefault="00FA7200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MS</w:t>
                        </w:r>
                        <w:r w:rsidRPr="00460DB8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3" w:type="dxa"/>
                        <w:shd w:val="clear" w:color="auto" w:fill="37601C" w:themeFill="accent2" w:themeFillShade="80"/>
                      </w:tcPr>
                      <w:p w:rsidR="00FA7200" w:rsidRPr="00CC5822" w:rsidRDefault="00FA7200" w:rsidP="004A00A0">
                        <w:pPr>
                          <w:jc w:val="center"/>
                          <w:rPr>
                            <w:i/>
                            <w:color w:val="FFFFFF" w:themeColor="background1"/>
                          </w:rPr>
                        </w:pPr>
                        <w:r w:rsidRPr="00CC5822">
                          <w:rPr>
                            <w:i/>
                            <w:color w:val="FFFFFF" w:themeColor="background1"/>
                          </w:rPr>
                          <w:t>TBM</w:t>
                        </w:r>
                      </w:p>
                    </w:tc>
                  </w:tr>
                  <w:tr w:rsidR="00FA7200" w:rsidTr="00FA7200">
                    <w:tc>
                      <w:tcPr>
                        <w:tcW w:w="1692" w:type="dxa"/>
                      </w:tcPr>
                      <w:p w:rsidR="00FA7200" w:rsidRDefault="00FA7200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Default="00FA7200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Default="00FA7200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Default="00FA7200" w:rsidP="004A00A0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  <w:r w:rsidRPr="00492E75">
                          <w:rPr>
                            <w:color w:val="D70A00" w:themeColor="accent5" w:themeShade="BF"/>
                            <w:shd w:val="clear" w:color="auto" w:fill="FFFFFF"/>
                            <w:lang w:val="fr-FR"/>
                          </w:rPr>
                          <w:t>X</w:t>
                        </w:r>
                      </w:p>
                    </w:tc>
                  </w:tr>
                </w:tbl>
                <w:p w:rsidR="00FA7200" w:rsidRPr="00C23A9A" w:rsidRDefault="00FA7200" w:rsidP="00FA7200">
                  <w:pPr>
                    <w:ind w:firstLine="708"/>
                    <w:rPr>
                      <w:rFonts w:cs="Arial"/>
                      <w:color w:val="000000"/>
                      <w:shd w:val="clear" w:color="auto" w:fill="FFFFFF"/>
                      <w:lang w:val="fr-FR"/>
                    </w:rPr>
                  </w:pPr>
                </w:p>
              </w:txbxContent>
            </v:textbox>
          </v:shape>
        </w:pict>
      </w: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Default="00FA7200" w:rsidP="000F71FE">
      <w:pPr>
        <w:rPr>
          <w:b/>
          <w:lang w:val="fr-FR"/>
        </w:rPr>
      </w:pPr>
    </w:p>
    <w:p w:rsidR="00FA7200" w:rsidRPr="00911B05" w:rsidRDefault="00FA7200" w:rsidP="000F71FE">
      <w:pPr>
        <w:rPr>
          <w:b/>
          <w:lang w:val="fr-FR"/>
        </w:rPr>
      </w:pPr>
      <w:r>
        <w:rPr>
          <w:b/>
          <w:noProof/>
          <w:lang w:val="fr-FR" w:eastAsia="fr-FR"/>
        </w:rPr>
        <w:pict>
          <v:shape id="_x0000_s1238" type="#_x0000_t202" style="position:absolute;margin-left:12.25pt;margin-top:186pt;width:524.7pt;height:217.9pt;z-index:251799552;mso-width-relative:margin;mso-height-relative:margin">
            <v:textbox style="mso-next-textbox:#_x0000_s1238">
              <w:txbxContent>
                <w:p w:rsidR="00FA7200" w:rsidRPr="00D6687C" w:rsidRDefault="000F6D6C" w:rsidP="00FA7200">
                  <w:pPr>
                    <w:ind w:firstLine="708"/>
                    <w:rPr>
                      <w:rFonts w:cs="Arial"/>
                      <w:b/>
                      <w:color w:val="000000"/>
                      <w:shd w:val="clear" w:color="auto" w:fill="FFFFFF"/>
                      <w:lang w:val="fr-FR"/>
                    </w:rPr>
                  </w:pPr>
                  <w:r>
                    <w:rPr>
                      <w:b/>
                      <w:u w:val="single"/>
                      <w:lang w:val="fr-FR"/>
                    </w:rPr>
                    <w:t>Question N°3</w:t>
                  </w:r>
                  <w:r w:rsidR="00FA7200" w:rsidRPr="00D6687C">
                    <w:rPr>
                      <w:b/>
                      <w:u w:val="single"/>
                      <w:lang w:val="fr-FR"/>
                    </w:rPr>
                    <w:t> : Décrire la procédure lors d’un envoi d’une photo par mms</w:t>
                  </w:r>
                  <w:r w:rsidR="00FA7200" w:rsidRPr="00D6687C">
                    <w:rPr>
                      <w:rFonts w:cs="Arial"/>
                      <w:b/>
                      <w:color w:val="000000"/>
                      <w:shd w:val="clear" w:color="auto" w:fill="FFFFFF"/>
                      <w:lang w:val="fr-FR"/>
                    </w:rPr>
                    <w:t>.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Pr="00E904AE" w:rsidRDefault="00FA7200" w:rsidP="00FA7200">
                  <w:pPr>
                    <w:ind w:left="1440" w:firstLine="720"/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</w:pPr>
                  <w:r w:rsidRPr="00E904AE"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……………………………………………</w:t>
                  </w:r>
                  <w:r>
                    <w:rPr>
                      <w:color w:val="D70A00" w:themeColor="accent5" w:themeShade="BF"/>
                      <w:shd w:val="clear" w:color="auto" w:fill="FFFFFF"/>
                      <w:lang w:val="fr-FR"/>
                    </w:rPr>
                    <w:t>………………</w:t>
                  </w:r>
                </w:p>
                <w:p w:rsidR="00FA7200" w:rsidRDefault="00FA7200" w:rsidP="00FA7200">
                  <w:pPr>
                    <w:jc w:val="center"/>
                    <w:rPr>
                      <w:shd w:val="clear" w:color="auto" w:fill="FFFFFF"/>
                      <w:lang w:val="fr-FR"/>
                    </w:rPr>
                  </w:pPr>
                </w:p>
                <w:p w:rsidR="00FA7200" w:rsidRDefault="00FA7200" w:rsidP="00FA7200">
                  <w:pPr>
                    <w:jc w:val="center"/>
                    <w:rPr>
                      <w:shd w:val="clear" w:color="auto" w:fill="FFFFFF"/>
                      <w:lang w:val="fr-FR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420" w:type="dxa"/>
                    <w:tblLook w:val="04A0"/>
                  </w:tblPr>
                  <w:tblGrid>
                    <w:gridCol w:w="1692"/>
                    <w:gridCol w:w="1693"/>
                    <w:gridCol w:w="1693"/>
                    <w:gridCol w:w="1693"/>
                  </w:tblGrid>
                  <w:tr w:rsidR="00FA7200" w:rsidRPr="00911B05" w:rsidTr="00D6687C">
                    <w:trPr>
                      <w:trHeight w:val="206"/>
                    </w:trPr>
                    <w:tc>
                      <w:tcPr>
                        <w:tcW w:w="6771" w:type="dxa"/>
                        <w:gridSpan w:val="4"/>
                        <w:shd w:val="clear" w:color="auto" w:fill="E5E5E5" w:themeFill="background2" w:themeFillTint="66"/>
                      </w:tcPr>
                      <w:p w:rsidR="00FA7200" w:rsidRPr="00F06C6C" w:rsidRDefault="00FA7200" w:rsidP="00F06C6C">
                        <w:pPr>
                          <w:jc w:val="center"/>
                          <w:rPr>
                            <w:i/>
                            <w:lang w:val="fr-FR"/>
                          </w:rPr>
                        </w:pPr>
                        <w:r w:rsidRPr="00F06C6C">
                          <w:rPr>
                            <w:sz w:val="18"/>
                            <w:lang w:val="fr-FR"/>
                          </w:rPr>
                          <w:t xml:space="preserve">Positionnement de l'élève </w:t>
                        </w:r>
                        <w:r>
                          <w:rPr>
                            <w:sz w:val="18"/>
                            <w:lang w:val="fr-FR"/>
                          </w:rPr>
                          <w:t xml:space="preserve">S11 </w:t>
                        </w:r>
                        <w:r w:rsidRPr="00F06C6C">
                          <w:rPr>
                            <w:sz w:val="18"/>
                            <w:lang w:val="fr-FR"/>
                          </w:rPr>
                          <w:t>(CT 1-1)</w:t>
                        </w:r>
                        <w:r>
                          <w:rPr>
                            <w:sz w:val="18"/>
                            <w:lang w:val="fr-FR"/>
                          </w:rPr>
                          <w:t xml:space="preserve"> </w:t>
                        </w:r>
                        <w:r w:rsidRPr="00D6687C">
                          <w:rPr>
                            <w:b/>
                            <w:sz w:val="20"/>
                            <w:lang w:val="fr-FR"/>
                          </w:rPr>
                          <w:t>Synthétiser et formaliser une procédure</w:t>
                        </w:r>
                      </w:p>
                    </w:tc>
                  </w:tr>
                  <w:tr w:rsidR="00FA7200" w:rsidTr="00CC5822">
                    <w:trPr>
                      <w:trHeight w:val="206"/>
                    </w:trPr>
                    <w:tc>
                      <w:tcPr>
                        <w:tcW w:w="1692" w:type="dxa"/>
                        <w:shd w:val="clear" w:color="auto" w:fill="FF0000"/>
                      </w:tcPr>
                      <w:p w:rsidR="00FA7200" w:rsidRPr="00BB2C7D" w:rsidRDefault="00FA7200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MI</w:t>
                        </w:r>
                      </w:p>
                    </w:tc>
                    <w:tc>
                      <w:tcPr>
                        <w:tcW w:w="1693" w:type="dxa"/>
                        <w:shd w:val="clear" w:color="auto" w:fill="FFC000"/>
                      </w:tcPr>
                      <w:p w:rsidR="00FA7200" w:rsidRPr="00460DB8" w:rsidRDefault="00FA7200" w:rsidP="00F06C6C">
                        <w:pPr>
                          <w:jc w:val="center"/>
                          <w:rPr>
                            <w:i/>
                          </w:rPr>
                        </w:pPr>
                        <w:r w:rsidRPr="00460DB8"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</w:rPr>
                          <w:t>F</w:t>
                        </w:r>
                      </w:p>
                    </w:tc>
                    <w:tc>
                      <w:tcPr>
                        <w:tcW w:w="1693" w:type="dxa"/>
                        <w:shd w:val="clear" w:color="auto" w:fill="00B050"/>
                      </w:tcPr>
                      <w:p w:rsidR="00FA7200" w:rsidRPr="00460DB8" w:rsidRDefault="00FA7200" w:rsidP="004A00A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MS</w:t>
                        </w:r>
                        <w:r w:rsidRPr="00460DB8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3" w:type="dxa"/>
                        <w:shd w:val="clear" w:color="auto" w:fill="37601C" w:themeFill="accent2" w:themeFillShade="80"/>
                      </w:tcPr>
                      <w:p w:rsidR="00FA7200" w:rsidRPr="00CC5822" w:rsidRDefault="00FA7200" w:rsidP="00F06C6C">
                        <w:pPr>
                          <w:jc w:val="center"/>
                          <w:rPr>
                            <w:i/>
                            <w:color w:val="FFFFFF" w:themeColor="background1"/>
                          </w:rPr>
                        </w:pPr>
                        <w:r w:rsidRPr="00CC5822">
                          <w:rPr>
                            <w:i/>
                            <w:color w:val="FFFFFF" w:themeColor="background1"/>
                          </w:rPr>
                          <w:t>TBM</w:t>
                        </w:r>
                      </w:p>
                    </w:tc>
                  </w:tr>
                  <w:tr w:rsidR="00FA7200" w:rsidTr="00F06C6C">
                    <w:tc>
                      <w:tcPr>
                        <w:tcW w:w="1692" w:type="dxa"/>
                      </w:tcPr>
                      <w:p w:rsidR="00FA7200" w:rsidRDefault="00FA7200" w:rsidP="008B0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Default="00FA7200" w:rsidP="008B0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Default="00FA7200" w:rsidP="008B0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hd w:val="clear" w:color="auto" w:fill="FFFFFF"/>
                            <w:lang w:val="fr-FR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FA7200" w:rsidRPr="00492E75" w:rsidRDefault="00FA7200" w:rsidP="008B0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color w:val="D70A00" w:themeColor="accent5" w:themeShade="BF"/>
                            <w:shd w:val="clear" w:color="auto" w:fill="FFFFFF"/>
                            <w:lang w:val="fr-FR"/>
                          </w:rPr>
                        </w:pPr>
                        <w:r w:rsidRPr="00492E75">
                          <w:rPr>
                            <w:color w:val="D70A00" w:themeColor="accent5" w:themeShade="BF"/>
                            <w:shd w:val="clear" w:color="auto" w:fill="FFFFFF"/>
                            <w:lang w:val="fr-FR"/>
                          </w:rPr>
                          <w:t>X</w:t>
                        </w:r>
                      </w:p>
                    </w:tc>
                  </w:tr>
                </w:tbl>
                <w:p w:rsidR="00FA7200" w:rsidRDefault="00FA7200" w:rsidP="00FA7200">
                  <w:pPr>
                    <w:jc w:val="center"/>
                    <w:rPr>
                      <w:shd w:val="clear" w:color="auto" w:fill="FFFFFF"/>
                      <w:lang w:val="fr-FR"/>
                    </w:rPr>
                  </w:pPr>
                </w:p>
                <w:p w:rsidR="00FA7200" w:rsidRPr="00CD554C" w:rsidRDefault="00FA7200" w:rsidP="00FA7200">
                  <w:pPr>
                    <w:jc w:val="center"/>
                    <w:rPr>
                      <w:shd w:val="clear" w:color="auto" w:fill="FFFFFF"/>
                      <w:lang w:val="fr-FR"/>
                    </w:rPr>
                  </w:pPr>
                </w:p>
              </w:txbxContent>
            </v:textbox>
          </v:shape>
        </w:pict>
      </w:r>
    </w:p>
    <w:sectPr w:rsidR="00FA7200" w:rsidRPr="00911B05" w:rsidSect="00D6687C">
      <w:headerReference w:type="default" r:id="rId10"/>
      <w:foot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B9" w:rsidRDefault="00040FB9">
      <w:r>
        <w:separator/>
      </w:r>
    </w:p>
  </w:endnote>
  <w:endnote w:type="continuationSeparator" w:id="0">
    <w:p w:rsidR="00040FB9" w:rsidRDefault="0004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229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904AE" w:rsidRDefault="00E904AE">
            <w:pPr>
              <w:pStyle w:val="Pieddepage"/>
              <w:jc w:val="right"/>
            </w:pPr>
            <w:r>
              <w:t xml:space="preserve">Page </w:t>
            </w:r>
            <w:r w:rsidR="00EB151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B151D">
              <w:rPr>
                <w:b/>
              </w:rPr>
              <w:fldChar w:fldCharType="separate"/>
            </w:r>
            <w:r w:rsidR="00AD798B">
              <w:rPr>
                <w:b/>
                <w:noProof/>
              </w:rPr>
              <w:t>2</w:t>
            </w:r>
            <w:r w:rsidR="00EB151D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 w:rsidR="00EB151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B151D">
              <w:rPr>
                <w:b/>
              </w:rPr>
              <w:fldChar w:fldCharType="separate"/>
            </w:r>
            <w:r w:rsidR="00AD798B">
              <w:rPr>
                <w:b/>
                <w:noProof/>
              </w:rPr>
              <w:t>2</w:t>
            </w:r>
            <w:r w:rsidR="00EB151D">
              <w:rPr>
                <w:b/>
              </w:rPr>
              <w:fldChar w:fldCharType="end"/>
            </w:r>
          </w:p>
        </w:sdtContent>
      </w:sdt>
    </w:sdtContent>
  </w:sdt>
  <w:p w:rsidR="00E904AE" w:rsidRDefault="00E904AE" w:rsidP="00E904A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B9" w:rsidRDefault="00040FB9">
      <w:r>
        <w:separator/>
      </w:r>
    </w:p>
  </w:footnote>
  <w:footnote w:type="continuationSeparator" w:id="0">
    <w:p w:rsidR="00040FB9" w:rsidRDefault="0004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5.2pt;height:107.05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4">
    <w:nsid w:val="771660AB"/>
    <w:multiLevelType w:val="hybridMultilevel"/>
    <w:tmpl w:val="909C48E6"/>
    <w:lvl w:ilvl="0" w:tplc="040C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139C"/>
    <w:rsid w:val="0002191C"/>
    <w:rsid w:val="00040FB9"/>
    <w:rsid w:val="00041864"/>
    <w:rsid w:val="000562FE"/>
    <w:rsid w:val="000832D5"/>
    <w:rsid w:val="00097926"/>
    <w:rsid w:val="000A73D6"/>
    <w:rsid w:val="000F0765"/>
    <w:rsid w:val="000F6D6C"/>
    <w:rsid w:val="000F71FE"/>
    <w:rsid w:val="001144B8"/>
    <w:rsid w:val="00116EED"/>
    <w:rsid w:val="001650D2"/>
    <w:rsid w:val="00186816"/>
    <w:rsid w:val="001A5E88"/>
    <w:rsid w:val="001B2D0B"/>
    <w:rsid w:val="001C568E"/>
    <w:rsid w:val="00220A44"/>
    <w:rsid w:val="00282938"/>
    <w:rsid w:val="002F5B31"/>
    <w:rsid w:val="00302BC8"/>
    <w:rsid w:val="00312B54"/>
    <w:rsid w:val="00327F20"/>
    <w:rsid w:val="00353CD8"/>
    <w:rsid w:val="003B36DE"/>
    <w:rsid w:val="00416850"/>
    <w:rsid w:val="00487685"/>
    <w:rsid w:val="00492E75"/>
    <w:rsid w:val="004A0687"/>
    <w:rsid w:val="004A1E47"/>
    <w:rsid w:val="004B64CB"/>
    <w:rsid w:val="004C4EFA"/>
    <w:rsid w:val="005065DE"/>
    <w:rsid w:val="0054441B"/>
    <w:rsid w:val="00582B94"/>
    <w:rsid w:val="005849D1"/>
    <w:rsid w:val="005935C0"/>
    <w:rsid w:val="005C557A"/>
    <w:rsid w:val="005E6860"/>
    <w:rsid w:val="005F531F"/>
    <w:rsid w:val="00605EA6"/>
    <w:rsid w:val="0062006F"/>
    <w:rsid w:val="006264E3"/>
    <w:rsid w:val="00645461"/>
    <w:rsid w:val="006E295B"/>
    <w:rsid w:val="006F5901"/>
    <w:rsid w:val="00744155"/>
    <w:rsid w:val="007724FB"/>
    <w:rsid w:val="00786DC2"/>
    <w:rsid w:val="007A6A1A"/>
    <w:rsid w:val="007A77B4"/>
    <w:rsid w:val="0086686F"/>
    <w:rsid w:val="00890ADC"/>
    <w:rsid w:val="008B009C"/>
    <w:rsid w:val="008B010D"/>
    <w:rsid w:val="008B38BB"/>
    <w:rsid w:val="008E22E3"/>
    <w:rsid w:val="00911B05"/>
    <w:rsid w:val="00924AB2"/>
    <w:rsid w:val="009312C3"/>
    <w:rsid w:val="0095615C"/>
    <w:rsid w:val="00962D50"/>
    <w:rsid w:val="00964F1C"/>
    <w:rsid w:val="00981C6B"/>
    <w:rsid w:val="009B5885"/>
    <w:rsid w:val="009F1A20"/>
    <w:rsid w:val="00A23EA3"/>
    <w:rsid w:val="00A24C96"/>
    <w:rsid w:val="00A5547A"/>
    <w:rsid w:val="00A67B0E"/>
    <w:rsid w:val="00AD798B"/>
    <w:rsid w:val="00AF7A39"/>
    <w:rsid w:val="00B4531D"/>
    <w:rsid w:val="00B61CE0"/>
    <w:rsid w:val="00C23A9A"/>
    <w:rsid w:val="00C41C4C"/>
    <w:rsid w:val="00C41D15"/>
    <w:rsid w:val="00C5742E"/>
    <w:rsid w:val="00CA0B28"/>
    <w:rsid w:val="00CA1F61"/>
    <w:rsid w:val="00CC5822"/>
    <w:rsid w:val="00CD554C"/>
    <w:rsid w:val="00D05A0E"/>
    <w:rsid w:val="00D21FE5"/>
    <w:rsid w:val="00D46537"/>
    <w:rsid w:val="00D632AE"/>
    <w:rsid w:val="00D6687C"/>
    <w:rsid w:val="00D72624"/>
    <w:rsid w:val="00D772DE"/>
    <w:rsid w:val="00DB28EB"/>
    <w:rsid w:val="00DB7A4D"/>
    <w:rsid w:val="00DC0374"/>
    <w:rsid w:val="00DD0407"/>
    <w:rsid w:val="00E1088D"/>
    <w:rsid w:val="00E31E59"/>
    <w:rsid w:val="00E31F1A"/>
    <w:rsid w:val="00E34A08"/>
    <w:rsid w:val="00E36F06"/>
    <w:rsid w:val="00E850E0"/>
    <w:rsid w:val="00E904AE"/>
    <w:rsid w:val="00EB151D"/>
    <w:rsid w:val="00EB3A22"/>
    <w:rsid w:val="00EB5E07"/>
    <w:rsid w:val="00EF060A"/>
    <w:rsid w:val="00F06C6C"/>
    <w:rsid w:val="00F30F1C"/>
    <w:rsid w:val="00F42EEA"/>
    <w:rsid w:val="00F66E85"/>
    <w:rsid w:val="00FA7200"/>
    <w:rsid w:val="00FB167C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" strokecolor="none [3212]"/>
    </o:shapedefaults>
    <o:shapelayout v:ext="edit">
      <o:idmap v:ext="edit" data="1"/>
      <o:rules v:ext="edit">
        <o:r id="V:Rule58" type="connector" idref="#_x0000_s1189"/>
        <o:r id="V:Rule59" type="connector" idref="#_x0000_s1140"/>
        <o:r id="V:Rule60" type="connector" idref="#_x0000_s1154"/>
        <o:r id="V:Rule61" type="connector" idref="#_x0000_s1228"/>
        <o:r id="V:Rule62" type="connector" idref="#_x0000_s1187"/>
        <o:r id="V:Rule63" type="connector" idref="#_x0000_s1178"/>
        <o:r id="V:Rule64" type="connector" idref="#_x0000_s1226"/>
        <o:r id="V:Rule65" type="connector" idref="#_x0000_s1190"/>
        <o:r id="V:Rule66" type="connector" idref="#_x0000_s1221"/>
        <o:r id="V:Rule67" type="connector" idref="#_x0000_s1138"/>
        <o:r id="V:Rule68" type="connector" idref="#_x0000_s1191"/>
        <o:r id="V:Rule69" type="connector" idref="#_x0000_s1220"/>
        <o:r id="V:Rule70" type="connector" idref="#_x0000_s1139"/>
        <o:r id="V:Rule71" type="connector" idref="#_x0000_s1177"/>
        <o:r id="V:Rule72" type="connector" idref="#_x0000_s1227"/>
        <o:r id="V:Rule73" type="connector" idref="#_x0000_s1222"/>
        <o:r id="V:Rule74" type="connector" idref="#_x0000_s1183"/>
        <o:r id="V:Rule75" type="connector" idref="#_x0000_s1195"/>
        <o:r id="V:Rule76" type="connector" idref="#_x0000_s1197"/>
        <o:r id="V:Rule77" type="connector" idref="#_x0000_s1223"/>
        <o:r id="V:Rule78" type="connector" idref="#_x0000_s1182"/>
        <o:r id="V:Rule79" type="connector" idref="#_x0000_s1153"/>
        <o:r id="V:Rule80" type="connector" idref="#_x0000_s1194"/>
        <o:r id="V:Rule81" type="connector" idref="#_x0000_s1225"/>
        <o:r id="V:Rule82" type="connector" idref="#_x0000_s1211"/>
        <o:r id="V:Rule83" type="connector" idref="#_x0000_s1179"/>
        <o:r id="V:Rule84" type="connector" idref="#_x0000_s1224"/>
        <o:r id="V:Rule85" type="connector" idref="#_x0000_s1181"/>
        <o:r id="V:Rule86" type="connector" idref="#_x0000_s1193"/>
        <o:r id="V:Rule87" type="connector" idref="#_x0000_s1147"/>
        <o:r id="V:Rule88" type="connector" idref="#_x0000_s1217"/>
        <o:r id="V:Rule89" type="connector" idref="#_x0000_s1205"/>
        <o:r id="V:Rule90" type="connector" idref="#_x0000_s1203"/>
        <o:r id="V:Rule91" type="connector" idref="#_x0000_s1148"/>
        <o:r id="V:Rule92" type="connector" idref="#_x0000_s1216"/>
        <o:r id="V:Rule93" type="connector" idref="#_x0000_s1201"/>
        <o:r id="V:Rule94" type="connector" idref="#_x0000_s1146"/>
        <o:r id="V:Rule95" type="connector" idref="#_x0000_s1218"/>
        <o:r id="V:Rule96" type="connector" idref="#_x0000_s1219"/>
        <o:r id="V:Rule97" type="connector" idref="#_x0000_s1202"/>
        <o:r id="V:Rule98" type="connector" idref="#_x0000_s1185"/>
        <o:r id="V:Rule99" type="connector" idref="#_x0000_s1206"/>
        <o:r id="V:Rule100" type="connector" idref="#_x0000_s1214"/>
        <o:r id="V:Rule101" type="connector" idref="#_x0000_s1097"/>
        <o:r id="V:Rule102" type="connector" idref="#_x0000_s1199"/>
        <o:r id="V:Rule103" type="connector" idref="#_x0000_s1215"/>
        <o:r id="V:Rule104" type="connector" idref="#_x0000_s1198"/>
        <o:r id="V:Rule105" type="connector" idref="#_x0000_s1149"/>
        <o:r id="V:Rule106" type="connector" idref="#_x0000_s1186"/>
        <o:r id="V:Rule107" type="connector" idref="#_x0000_s1207"/>
        <o:r id="V:Rule108" type="connector" idref="#_x0000_s1213"/>
        <o:r id="V:Rule109" type="connector" idref="#_x0000_s1143"/>
        <o:r id="V:Rule110" type="connector" idref="#_x0000_s1210"/>
        <o:r id="V:Rule111" type="connector" idref="#_x0000_s1209"/>
        <o:r id="V:Rule112" type="connector" idref="#_x0000_s1212"/>
        <o:r id="V:Rule113" type="connector" idref="#_x0000_s1144"/>
        <o:r id="V:Rule11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CA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19520-DCBA-463D-8D2C-E6FA0541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LASPOUJAS Florian</dc:creator>
  <cp:lastModifiedBy>utilisateur</cp:lastModifiedBy>
  <cp:revision>5</cp:revision>
  <dcterms:created xsi:type="dcterms:W3CDTF">2017-02-09T13:39:00Z</dcterms:created>
  <dcterms:modified xsi:type="dcterms:W3CDTF">2017-02-09T13:47:00Z</dcterms:modified>
</cp:coreProperties>
</file>