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79C" w:rsidRDefault="00C32CDC">
      <w:pPr>
        <w:pStyle w:val="Corps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5010520</wp:posOffset>
            </wp:positionH>
            <wp:positionV relativeFrom="page">
              <wp:posOffset>293225</wp:posOffset>
            </wp:positionV>
            <wp:extent cx="907106" cy="386003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106" cy="386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C32CDC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227965</wp:posOffset>
                </wp:positionH>
                <wp:positionV relativeFrom="page">
                  <wp:posOffset>1172135</wp:posOffset>
                </wp:positionV>
                <wp:extent cx="7125335" cy="91821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335" cy="918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201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6"/>
                              <w:gridCol w:w="5479"/>
                              <w:gridCol w:w="4796"/>
                            </w:tblGrid>
                            <w:tr w:rsidR="00DE479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9"/>
                              </w:trPr>
                              <w:tc>
                                <w:tcPr>
                                  <w:tcW w:w="64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DE479C" w:rsidRDefault="00C32CDC">
                                  <w:pPr>
                                    <w:pStyle w:val="Styledetableau2"/>
                                    <w:spacing w:line="168" w:lineRule="auto"/>
                                    <w:jc w:val="center"/>
                                  </w:pP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Comp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tences d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velopp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es en activit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79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DE479C" w:rsidRDefault="00C32CDC">
                                  <w:pPr>
                                    <w:pStyle w:val="Styledetableau2"/>
                                    <w:spacing w:line="168" w:lineRule="auto"/>
                                    <w:jc w:val="center"/>
                                  </w:pP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Connaissances associ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DE479C" w:rsidRPr="00C32CD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DE479C" w:rsidRDefault="00C32CDC">
                                  <w:pPr>
                                    <w:pStyle w:val="Styledetableau2"/>
                                    <w:spacing w:line="168" w:lineRule="auto"/>
                                    <w:jc w:val="center"/>
                                  </w:pP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</w:rPr>
                                    <w:t>CT 4.1</w:t>
                                  </w:r>
                                </w:p>
                              </w:tc>
                              <w:tc>
                                <w:tcPr>
                                  <w:tcW w:w="54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DE479C" w:rsidRDefault="00C32CDC">
                                  <w:pPr>
                                    <w:pStyle w:val="Pardfaut"/>
                                    <w:spacing w:after="20"/>
                                  </w:pP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crire, en utilisant les outils et langages de descriptions adapt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 xml:space="preserve">s, la structure et le comportement des objets. </w:t>
                                  </w:r>
                                </w:p>
                              </w:tc>
                              <w:tc>
                                <w:tcPr>
                                  <w:tcW w:w="47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DE479C" w:rsidRDefault="00C32CDC">
                                  <w:pPr>
                                    <w:pStyle w:val="Pardfaut"/>
                                    <w:spacing w:after="20"/>
                                  </w:pPr>
                                  <w:r>
                                    <w:rPr>
                                      <w:rFonts w:ascii="Euphemia UCAS" w:hAnsi="Euphemia UCAS"/>
                                      <w:strike/>
                                      <w:sz w:val="12"/>
                                      <w:szCs w:val="12"/>
                                    </w:rPr>
                                    <w:t>Outils num</w:t>
                                  </w:r>
                                  <w:r>
                                    <w:rPr>
                                      <w:rFonts w:ascii="Euphemia UCAS" w:hAnsi="Euphemia UCAS"/>
                                      <w:strike/>
                                      <w:sz w:val="12"/>
                                      <w:szCs w:val="12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strike/>
                                      <w:sz w:val="12"/>
                                      <w:szCs w:val="12"/>
                                    </w:rPr>
                                    <w:t>riques de pr</w:t>
                                  </w:r>
                                  <w:r>
                                    <w:rPr>
                                      <w:rFonts w:ascii="Euphemia UCAS" w:hAnsi="Euphemia UCAS"/>
                                      <w:strike/>
                                      <w:sz w:val="12"/>
                                      <w:szCs w:val="12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strike/>
                                      <w:sz w:val="12"/>
                                      <w:szCs w:val="12"/>
                                    </w:rPr>
                                    <w:t>sentation. Charte graphique.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 xml:space="preserve">Outil de description de 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fonctionnement, d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une structure et d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12"/>
                                      <w:szCs w:val="12"/>
                                    </w:rPr>
                                    <w:t>un comportement.</w:t>
                                  </w:r>
                                </w:p>
                              </w:tc>
                            </w:tr>
                          </w:tbl>
                          <w:p w:rsidR="00000000" w:rsidRPr="00C32CDC" w:rsidRDefault="00C32CD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7.95pt;margin-top:92.3pt;width:561.05pt;height:72.3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201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6"/>
                        <w:gridCol w:w="5479"/>
                        <w:gridCol w:w="4796"/>
                      </w:tblGrid>
                      <w:tr w:rsidR="00DE479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9"/>
                        </w:trPr>
                        <w:tc>
                          <w:tcPr>
                            <w:tcW w:w="6404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DE479C" w:rsidRDefault="00C32CDC">
                            <w:pPr>
                              <w:pStyle w:val="Styledetableau2"/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Comp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tences d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velopp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es en activit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79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DE479C" w:rsidRDefault="00C32CDC">
                            <w:pPr>
                              <w:pStyle w:val="Styledetableau2"/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Connaissances associ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es</w:t>
                            </w:r>
                          </w:p>
                        </w:tc>
                      </w:tr>
                      <w:tr w:rsidR="00DE479C" w:rsidRPr="00C32CD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68"/>
                        </w:trPr>
                        <w:tc>
                          <w:tcPr>
                            <w:tcW w:w="925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DE479C" w:rsidRDefault="00C32CDC">
                            <w:pPr>
                              <w:pStyle w:val="Styledetableau2"/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CT 4.1</w:t>
                            </w:r>
                          </w:p>
                        </w:tc>
                        <w:tc>
                          <w:tcPr>
                            <w:tcW w:w="54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</w:tcPr>
                          <w:p w:rsidR="00DE479C" w:rsidRDefault="00C32CDC">
                            <w:pPr>
                              <w:pStyle w:val="Pardfaut"/>
                              <w:spacing w:after="20"/>
                            </w:pP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crire, en utilisant les outils et langages de descriptions adapt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 xml:space="preserve">s, la structure et le comportement des objets. </w:t>
                            </w:r>
                          </w:p>
                        </w:tc>
                        <w:tc>
                          <w:tcPr>
                            <w:tcW w:w="47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DE479C" w:rsidRDefault="00C32CDC">
                            <w:pPr>
                              <w:pStyle w:val="Pardfaut"/>
                              <w:spacing w:after="20"/>
                            </w:pPr>
                            <w:r>
                              <w:rPr>
                                <w:rFonts w:ascii="Euphemia UCAS" w:hAnsi="Euphemia UCAS"/>
                                <w:strike/>
                                <w:sz w:val="12"/>
                                <w:szCs w:val="12"/>
                              </w:rPr>
                              <w:t>Outils num</w:t>
                            </w:r>
                            <w:r>
                              <w:rPr>
                                <w:rFonts w:ascii="Euphemia UCAS" w:hAnsi="Euphemia UCAS"/>
                                <w:strike/>
                                <w:sz w:val="12"/>
                                <w:szCs w:val="12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strike/>
                                <w:sz w:val="12"/>
                                <w:szCs w:val="12"/>
                              </w:rPr>
                              <w:t>riques de pr</w:t>
                            </w:r>
                            <w:r>
                              <w:rPr>
                                <w:rFonts w:ascii="Euphemia UCAS" w:hAnsi="Euphemia UCAS"/>
                                <w:strike/>
                                <w:sz w:val="12"/>
                                <w:szCs w:val="12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strike/>
                                <w:sz w:val="12"/>
                                <w:szCs w:val="12"/>
                              </w:rPr>
                              <w:t>sentation. Charte graphique.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 xml:space="preserve">Outil de description de 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fonctionnement, d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’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une structure et d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’</w:t>
                            </w:r>
                            <w:r>
                              <w:rPr>
                                <w:rFonts w:ascii="Euphemia UCAS" w:hAnsi="Euphemia UCAS"/>
                                <w:sz w:val="12"/>
                                <w:szCs w:val="12"/>
                              </w:rPr>
                              <w:t>un comportement.</w:t>
                            </w:r>
                          </w:p>
                        </w:tc>
                      </w:tr>
                    </w:tbl>
                    <w:p w:rsidR="00000000" w:rsidRPr="00C32CDC" w:rsidRDefault="00C32CD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C32CD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224118</wp:posOffset>
                </wp:positionH>
                <wp:positionV relativeFrom="page">
                  <wp:posOffset>1945341</wp:posOffset>
                </wp:positionV>
                <wp:extent cx="7110095" cy="8508776"/>
                <wp:effectExtent l="0" t="0" r="14605" b="26035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095" cy="85087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1FC9" id="officeArt object" o:spid="_x0000_s1026" style="position:absolute;margin-left:17.65pt;margin-top:153.2pt;width:559.85pt;height:670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" filled="f" strokeweight="1pt">
                <v:stroke miterlimit="4"/>
                <w10:wrap anchorx="page" anchory="page"/>
              </v:rect>
            </w:pict>
          </mc:Fallback>
        </mc:AlternateContent>
      </w:r>
    </w:p>
    <w:p w:rsidR="00DE479C" w:rsidRDefault="00C32CD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4730041</wp:posOffset>
            </wp:positionH>
            <wp:positionV relativeFrom="line">
              <wp:posOffset>193963</wp:posOffset>
            </wp:positionV>
            <wp:extent cx="642955" cy="12679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55" cy="1267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-170329</wp:posOffset>
                </wp:positionH>
                <wp:positionV relativeFrom="line">
                  <wp:posOffset>218515</wp:posOffset>
                </wp:positionV>
                <wp:extent cx="4567555" cy="6096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555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E479C" w:rsidRDefault="00C32CDC">
                            <w:pPr>
                              <w:pStyle w:val="Corps"/>
                              <w:jc w:val="both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Votre soci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é 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qui con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oit des lampes solaires et des lampes dynamo vous demande d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analyser le fonctionnement de ses lampes puis d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en modifier le fonctionnement en le simulant num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riquement.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13.4pt;margin-top:17.2pt;width:359.65pt;height:48pt;z-index:25166438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:rsidR="00DE479C" w:rsidRDefault="00C32CDC">
                      <w:pPr>
                        <w:pStyle w:val="Corps"/>
                        <w:jc w:val="both"/>
                      </w:pP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Votre soci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 xml:space="preserve">é 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qui con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oit des lampes solaires et des lampes dynamo vous demande d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analyser le fonctionnement de ses lampes puis d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en modifier le fonctionnement en le simulant num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riquement.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:rsidR="00DE479C" w:rsidRDefault="00C32CD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5442585</wp:posOffset>
            </wp:positionH>
            <wp:positionV relativeFrom="paragraph">
              <wp:posOffset>8255</wp:posOffset>
            </wp:positionV>
            <wp:extent cx="1238885" cy="12388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  <w:bookmarkStart w:id="0" w:name="_GoBack"/>
      <w:bookmarkEnd w:id="0"/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</w:p>
    <w:p w:rsidR="00DE479C" w:rsidRDefault="00C32CD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  <w:r>
        <w:rPr>
          <w:rFonts w:ascii="Euphemia UCAS" w:eastAsia="Euphemia UCAS" w:hAnsi="Euphemia UCAS" w:cs="Euphemia UCAS"/>
          <w:b/>
          <w:bCs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-95288</wp:posOffset>
                </wp:positionH>
                <wp:positionV relativeFrom="line">
                  <wp:posOffset>65704</wp:posOffset>
                </wp:positionV>
                <wp:extent cx="5442034" cy="38547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2034" cy="3854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E479C" w:rsidRDefault="00C32CDC">
                            <w:pPr>
                              <w:pStyle w:val="Corps"/>
                              <w:jc w:val="both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Quel est selon vous le fonctionnement de ces 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4"/>
                                <w:szCs w:val="24"/>
                              </w:rPr>
                              <w:t>lampes 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left:0;text-align:left;margin-left:-7.5pt;margin-top:5.15pt;width:428.5pt;height:30.3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" filled="f" stroked="f" strokeweight="1pt">
                <v:stroke miterlimit="4"/>
                <v:textbox inset="4pt,4pt,4pt,4pt">
                  <w:txbxContent>
                    <w:p w:rsidR="00DE479C" w:rsidRDefault="00C32CDC">
                      <w:pPr>
                        <w:pStyle w:val="Corps"/>
                        <w:jc w:val="both"/>
                      </w:pP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 xml:space="preserve">Quel est selon vous le fonctionnement de ces </w:t>
                      </w:r>
                      <w:r>
                        <w:rPr>
                          <w:rFonts w:ascii="Euphemia UCAS" w:hAnsi="Euphemia UCAS"/>
                          <w:b/>
                          <w:bCs/>
                          <w:sz w:val="24"/>
                          <w:szCs w:val="24"/>
                        </w:rPr>
                        <w:t>lampes ?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</w:p>
    <w:p w:rsidR="00DE479C" w:rsidRDefault="00C32CD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  <w:r>
        <w:rPr>
          <w:rFonts w:ascii="Euphemia UCAS" w:eastAsia="Euphemia UCAS" w:hAnsi="Euphemia UCAS" w:cs="Euphemia UCAS"/>
          <w:b/>
          <w:bCs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-154305</wp:posOffset>
                </wp:positionH>
                <wp:positionV relativeFrom="line">
                  <wp:posOffset>136039</wp:posOffset>
                </wp:positionV>
                <wp:extent cx="6903250" cy="166060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250" cy="1660601"/>
                        </a:xfrm>
                        <a:prstGeom prst="roundRect">
                          <a:avLst>
                            <a:gd name="adj" fmla="val 4102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DE479C" w:rsidRDefault="00C32CDC">
                            <w:pPr>
                              <w:pStyle w:val="tiquettefonce"/>
                              <w:jc w:val="left"/>
                            </w:pPr>
                            <w:r>
                              <w:rPr>
                                <w:rFonts w:ascii="Euphemia UCAS" w:hAnsi="Euphemia UCAS"/>
                              </w:rPr>
                              <w:t>Hypoth</w:t>
                            </w:r>
                            <w:r>
                              <w:rPr>
                                <w:rFonts w:ascii="Euphemia UCAS" w:hAnsi="Euphemia UCAS"/>
                              </w:rPr>
                              <w:t>è</w:t>
                            </w:r>
                            <w:r>
                              <w:rPr>
                                <w:rFonts w:ascii="Euphemia UCAS" w:hAnsi="Euphemia UCAS"/>
                              </w:rPr>
                              <w:t xml:space="preserve">ses fonctionnement 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ampe solaire</w:t>
                            </w:r>
                            <w:r>
                              <w:t xml:space="preserve"> :</w:t>
                            </w:r>
                          </w:p>
                          <w:p w:rsidR="00DE479C" w:rsidRDefault="00DE479C">
                            <w:pPr>
                              <w:pStyle w:val="tiquettefonce"/>
                              <w:jc w:val="left"/>
                            </w:pPr>
                          </w:p>
                          <w:p w:rsidR="00DE479C" w:rsidRDefault="00DE479C">
                            <w:pPr>
                              <w:pStyle w:val="tiquettefonce"/>
                              <w:jc w:val="left"/>
                            </w:pPr>
                          </w:p>
                          <w:p w:rsidR="00DE479C" w:rsidRDefault="00DE479C">
                            <w:pPr>
                              <w:pStyle w:val="tiquettefonce"/>
                              <w:jc w:val="left"/>
                            </w:pPr>
                          </w:p>
                          <w:p w:rsidR="00DE479C" w:rsidRDefault="00C32CDC">
                            <w:pPr>
                              <w:pStyle w:val="tiquettefonce"/>
                              <w:jc w:val="left"/>
                            </w:pPr>
                            <w:r>
                              <w:rPr>
                                <w:rFonts w:ascii="Euphemia UCAS" w:hAnsi="Euphemia UCAS"/>
                              </w:rPr>
                              <w:t>Hypoth</w:t>
                            </w:r>
                            <w:r>
                              <w:rPr>
                                <w:rFonts w:ascii="Euphemia UCAS" w:hAnsi="Euphemia UCAS"/>
                              </w:rPr>
                              <w:t>è</w:t>
                            </w:r>
                            <w:r>
                              <w:rPr>
                                <w:rFonts w:ascii="Euphemia UCAS" w:hAnsi="Euphemia UCAS"/>
                              </w:rPr>
                              <w:t xml:space="preserve">ses fonctionnement 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ampe dynamo</w:t>
                            </w:r>
                            <w:r>
                              <w:t xml:space="preserve">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9" style="position:absolute;left:0;text-align:left;margin-left:-12.15pt;margin-top:10.7pt;width:543.55pt;height:130.7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26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" filled="f" strokecolor="#53585f" strokeweight="1pt">
                <v:stroke opacity="46517f" miterlimit="4" joinstyle="miter"/>
                <v:textbox inset="4pt,4pt,4pt,4pt">
                  <w:txbxContent>
                    <w:p w:rsidR="00DE479C" w:rsidRDefault="00C32CDC">
                      <w:pPr>
                        <w:pStyle w:val="tiquettefonce"/>
                        <w:jc w:val="left"/>
                      </w:pPr>
                      <w:r>
                        <w:rPr>
                          <w:rFonts w:ascii="Euphemia UCAS" w:hAnsi="Euphemia UCAS"/>
                        </w:rPr>
                        <w:t>Hypoth</w:t>
                      </w:r>
                      <w:r>
                        <w:rPr>
                          <w:rFonts w:ascii="Euphemia UCAS" w:hAnsi="Euphemia UCAS"/>
                        </w:rPr>
                        <w:t>è</w:t>
                      </w:r>
                      <w:r>
                        <w:rPr>
                          <w:rFonts w:ascii="Euphemia UCAS" w:hAnsi="Euphemia UCAS"/>
                        </w:rPr>
                        <w:t xml:space="preserve">ses fonctionnement </w:t>
                      </w:r>
                      <w:r>
                        <w:rPr>
                          <w:rFonts w:ascii="Euphemia UCAS" w:hAnsi="Euphemia UCAS"/>
                          <w:b/>
                          <w:bCs/>
                        </w:rPr>
                        <w:t>l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ampe solaire</w:t>
                      </w:r>
                      <w:r>
                        <w:t xml:space="preserve"> :</w:t>
                      </w:r>
                    </w:p>
                    <w:p w:rsidR="00DE479C" w:rsidRDefault="00DE479C">
                      <w:pPr>
                        <w:pStyle w:val="tiquettefonce"/>
                        <w:jc w:val="left"/>
                      </w:pPr>
                    </w:p>
                    <w:p w:rsidR="00DE479C" w:rsidRDefault="00DE479C">
                      <w:pPr>
                        <w:pStyle w:val="tiquettefonce"/>
                        <w:jc w:val="left"/>
                      </w:pPr>
                    </w:p>
                    <w:p w:rsidR="00DE479C" w:rsidRDefault="00DE479C">
                      <w:pPr>
                        <w:pStyle w:val="tiquettefonce"/>
                        <w:jc w:val="left"/>
                      </w:pPr>
                    </w:p>
                    <w:p w:rsidR="00DE479C" w:rsidRDefault="00C32CDC">
                      <w:pPr>
                        <w:pStyle w:val="tiquettefonce"/>
                        <w:jc w:val="left"/>
                      </w:pPr>
                      <w:r>
                        <w:rPr>
                          <w:rFonts w:ascii="Euphemia UCAS" w:hAnsi="Euphemia UCAS"/>
                        </w:rPr>
                        <w:t>Hypoth</w:t>
                      </w:r>
                      <w:r>
                        <w:rPr>
                          <w:rFonts w:ascii="Euphemia UCAS" w:hAnsi="Euphemia UCAS"/>
                        </w:rPr>
                        <w:t>è</w:t>
                      </w:r>
                      <w:r>
                        <w:rPr>
                          <w:rFonts w:ascii="Euphemia UCAS" w:hAnsi="Euphemia UCAS"/>
                        </w:rPr>
                        <w:t xml:space="preserve">ses fonctionnement </w:t>
                      </w:r>
                      <w:r>
                        <w:rPr>
                          <w:rFonts w:ascii="Euphemia UCAS" w:hAnsi="Euphemia UCAS"/>
                          <w:b/>
                          <w:bCs/>
                        </w:rPr>
                        <w:t>l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ampe dynamo</w:t>
                      </w:r>
                      <w:r>
                        <w:t xml:space="preserve"> :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b/>
          <w:bCs/>
          <w:sz w:val="26"/>
          <w:szCs w:val="26"/>
        </w:rPr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C32CDC">
      <w:pPr>
        <w:pStyle w:val="Corps"/>
      </w:pPr>
      <w:r>
        <w:rPr>
          <w:rFonts w:ascii="Euphemia UCAS" w:eastAsia="Euphemia UCAS" w:hAnsi="Euphemia UCAS" w:cs="Euphemia UCAS"/>
          <w:b/>
          <w:bCs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-134471</wp:posOffset>
                </wp:positionH>
                <wp:positionV relativeFrom="line">
                  <wp:posOffset>87592</wp:posOffset>
                </wp:positionV>
                <wp:extent cx="6915785" cy="1726527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785" cy="17265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E479C" w:rsidRDefault="00C32CDC">
                            <w:pPr>
                              <w:pStyle w:val="Corps"/>
                              <w:jc w:val="both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  <w:u w:val="single"/>
                              </w:rPr>
                              <w:t>Travail demand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  <w:u w:val="single"/>
                              </w:rPr>
                              <w:t>:</w:t>
                            </w:r>
                          </w:p>
                          <w:p w:rsidR="00C32CDC" w:rsidRDefault="00C32CDC">
                            <w:pPr>
                              <w:pStyle w:val="Corps"/>
                              <w:jc w:val="both"/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</w:pPr>
                          </w:p>
                          <w:p w:rsidR="00DE479C" w:rsidRDefault="00C32CDC">
                            <w:pPr>
                              <w:pStyle w:val="Corps"/>
                              <w:jc w:val="both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A l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’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aide de la simulation num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rique sur le logiciel scratch, tu vas devoir comprendre le fonctionnement des 2 types de lampe. </w:t>
                            </w:r>
                          </w:p>
                          <w:p w:rsidR="00DE479C" w:rsidRDefault="00C32C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Pour cela, ouvre le fichier 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« 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Lampe solaire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 » 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puis ex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cute le programme en cliquant sur le drapeau vert. Observe le fonctionnement et </w:t>
                            </w:r>
                            <w:proofErr w:type="spellStart"/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aide-toi</w:t>
                            </w:r>
                            <w:proofErr w:type="spellEnd"/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 des notes pour comprendre le programme puis d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cris le fonctionnement dans le cadre ci-dessous.</w:t>
                            </w:r>
                          </w:p>
                          <w:p w:rsidR="00DE479C" w:rsidRDefault="00C32C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</w:pP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Maintenant que tu 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as compris le mode de fonctionnement, modifie le programme pour que la lampe solaire ne s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’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allume que si le niveau d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’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obscurit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é 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est inf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é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rieur 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à 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50 et pour que la lampe dynamo ne s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’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allume que si la batterie est charg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é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e 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 xml:space="preserve">à </w:t>
                            </w:r>
                            <w:r w:rsidRPr="00C32CDC">
                              <w:rPr>
                                <w:rFonts w:ascii="Euphemia UCAS" w:hAnsi="Euphemia UCAS"/>
                                <w:b/>
                                <w:bCs/>
                                <w:color w:val="3F3F3F"/>
                              </w:rPr>
                              <w:t>au moins 20 %.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0.6pt;margin-top:6.9pt;width:544.55pt;height:135.95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:rsidR="00DE479C" w:rsidRDefault="00C32CDC">
                      <w:pPr>
                        <w:pStyle w:val="Corps"/>
                        <w:jc w:val="both"/>
                      </w:pP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  <w:u w:val="single"/>
                        </w:rPr>
                        <w:t>Travail demand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  <w:u w:val="single"/>
                        </w:rPr>
                        <w:t>é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  <w:u w:val="single"/>
                        </w:rPr>
                        <w:t>:</w:t>
                      </w:r>
                    </w:p>
                    <w:p w:rsidR="00C32CDC" w:rsidRDefault="00C32CDC">
                      <w:pPr>
                        <w:pStyle w:val="Corps"/>
                        <w:jc w:val="both"/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</w:pPr>
                    </w:p>
                    <w:p w:rsidR="00DE479C" w:rsidRDefault="00C32CDC">
                      <w:pPr>
                        <w:pStyle w:val="Corps"/>
                        <w:jc w:val="both"/>
                      </w:pP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A l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’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aide de la simulation num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é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rique sur le logiciel scratch, tu vas devoir comprendre le fonctionnement des 2 types de lampe. </w:t>
                      </w:r>
                    </w:p>
                    <w:p w:rsidR="00DE479C" w:rsidRDefault="00C32CDC"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</w:pP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Pour cela, ouvre le fichier 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« 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Lampe solaire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 » 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puis ex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é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cute le programme en cliquant sur le drapeau vert. Observe le fonctionnement et </w:t>
                      </w:r>
                      <w:proofErr w:type="spellStart"/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aide-toi</w:t>
                      </w:r>
                      <w:proofErr w:type="spellEnd"/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 des notes pour comprendre le programme puis d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é</w:t>
                      </w:r>
                      <w:r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cris le fonctionnement dans le cadre ci-dessous.</w:t>
                      </w:r>
                    </w:p>
                    <w:p w:rsidR="00DE479C" w:rsidRDefault="00C32CDC"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</w:pP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Maintenant que tu 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as compris le mode de fonctionnement, modifie le programme pour que la lampe solaire ne s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’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allume que si le niveau d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’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obscurit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é 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est inf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é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rieur 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à 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50 et pour que la lampe dynamo ne s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’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allume que si la batterie est charg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é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e 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 xml:space="preserve">à </w:t>
                      </w:r>
                      <w:r w:rsidRPr="00C32CDC">
                        <w:rPr>
                          <w:rFonts w:ascii="Euphemia UCAS" w:hAnsi="Euphemia UCAS"/>
                          <w:b/>
                          <w:bCs/>
                          <w:color w:val="3F3F3F"/>
                        </w:rPr>
                        <w:t>au moins 20 %.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224666</wp:posOffset>
                </wp:positionH>
                <wp:positionV relativeFrom="page">
                  <wp:posOffset>261475</wp:posOffset>
                </wp:positionV>
                <wp:extent cx="7122701" cy="77751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2701" cy="77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196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43"/>
                              <w:gridCol w:w="6866"/>
                              <w:gridCol w:w="1487"/>
                            </w:tblGrid>
                            <w:tr w:rsidR="00DE479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27"/>
                              </w:trPr>
                              <w:tc>
                                <w:tcPr>
                                  <w:tcW w:w="284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DE479C" w:rsidRDefault="00C32CDC">
                                  <w:pPr>
                                    <w:pStyle w:val="Styledetableau2"/>
                                    <w:jc w:val="center"/>
                                    <w:rPr>
                                      <w:rFonts w:ascii="Euphemia UCAS" w:eastAsia="Euphemia UCAS" w:hAnsi="Euphemia UCAS" w:cs="Euphemia UCA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quence 12</w:t>
                                  </w:r>
                                </w:p>
                                <w:p w:rsidR="00DE479C" w:rsidRDefault="00C32CDC">
                                  <w:pPr>
                                    <w:pStyle w:val="Pardfaut"/>
                                    <w:spacing w:after="240" w:line="340" w:lineRule="atLeast"/>
                                    <w:jc w:val="center"/>
                                  </w:pPr>
                                  <w:r>
                                    <w:rPr>
                                      <w:rFonts w:ascii="Euphemia UCAS" w:hAnsi="Euphemia UCAS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Comment produire et stocker de l'</w:t>
                                  </w:r>
                                  <w:r>
                                    <w:rPr>
                                      <w:rFonts w:ascii="Euphemia UCAS" w:hAnsi="Euphemia UCAS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proofErr w:type="spellStart"/>
                                  <w:r>
                                    <w:rPr>
                                      <w:rFonts w:ascii="Euphemia UCAS" w:hAnsi="Euphemia UCAS"/>
                                      <w:i/>
                                      <w:iCs/>
                                      <w:sz w:val="18"/>
                                      <w:szCs w:val="18"/>
                                      <w:lang w:val="de-DE"/>
                                    </w:rPr>
                                    <w:t>nergie</w:t>
                                  </w:r>
                                  <w:proofErr w:type="spellEnd"/>
                                  <w:r>
                                    <w:rPr>
                                      <w:rFonts w:ascii="Euphemia UCAS" w:hAnsi="Euphemia UCAS"/>
                                      <w:i/>
                                      <w:iCs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uphemia UCAS" w:hAnsi="Euphemia UCAS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lectrique ?</w:t>
                                  </w:r>
                                  <w:r>
                                    <w:rPr>
                                      <w:rFonts w:ascii="Times" w:hAnsi="Time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865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DE479C" w:rsidRDefault="00C32C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rPr>
                                      <w:rFonts w:ascii="Euphemia UCAS" w:hAnsi="Euphemia UCAS"/>
                                      <w:sz w:val="36"/>
                                      <w:szCs w:val="36"/>
                                    </w:rPr>
                                    <w:t>ACTIVITE N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36"/>
                                      <w:szCs w:val="36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DE479C" w:rsidRDefault="00C32CDC">
                                  <w:pPr>
                                    <w:pStyle w:val="Styledetableau2"/>
                                    <w:jc w:val="center"/>
                                    <w:rPr>
                                      <w:rFonts w:ascii="Euphemia UCAS" w:eastAsia="Euphemia UCAS" w:hAnsi="Euphemia UCAS" w:cs="Euphemia UCA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Euphemia UCAS" w:hAnsi="Euphemia UCAS"/>
                                      <w:sz w:val="28"/>
                                      <w:szCs w:val="28"/>
                                      <w:lang w:val="en-US"/>
                                    </w:rPr>
                                    <w:t>Cycle 4</w:t>
                                  </w:r>
                                </w:p>
                                <w:p w:rsidR="00DE479C" w:rsidRDefault="00DE479C">
                                  <w:pPr>
                                    <w:pStyle w:val="Styledetableau2"/>
                                    <w:jc w:val="center"/>
                                    <w:rPr>
                                      <w:rFonts w:ascii="Euphemia UCAS" w:eastAsia="Euphemia UCAS" w:hAnsi="Euphemia UCAS" w:cs="Euphemia UCAS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E479C" w:rsidRDefault="00C32C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Euphemia UCAS" w:hAnsi="Euphemia UCA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DE479C" w:rsidRPr="00C32CD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8"/>
                              </w:trPr>
                              <w:tc>
                                <w:tcPr>
                                  <w:tcW w:w="2843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:rsidR="00DE479C" w:rsidRDefault="00DE479C"/>
                              </w:tc>
                              <w:tc>
                                <w:tcPr>
                                  <w:tcW w:w="6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DE479C" w:rsidRDefault="00C32C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rPr>
                                      <w:rFonts w:ascii="Euphemia UCAS" w:hAnsi="Euphemia UCAS"/>
                                      <w:sz w:val="22"/>
                                      <w:szCs w:val="22"/>
                                    </w:rPr>
                                    <w:t xml:space="preserve">Produire, distribuer et convertir une 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Euphemia UCAS" w:hAnsi="Euphemia UCAS"/>
                                      <w:sz w:val="22"/>
                                      <w:szCs w:val="22"/>
                                    </w:rPr>
                                    <w:t>nergie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vMerge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:rsidR="00DE479C" w:rsidRPr="00C32CDC" w:rsidRDefault="00DE479C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Pr="00C32CDC" w:rsidRDefault="00C32CD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7.7pt;margin-top:20.6pt;width:560.85pt;height:61.2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196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43"/>
                        <w:gridCol w:w="6866"/>
                        <w:gridCol w:w="1487"/>
                      </w:tblGrid>
                      <w:tr w:rsidR="00DE479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27"/>
                        </w:trPr>
                        <w:tc>
                          <w:tcPr>
                            <w:tcW w:w="284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DE479C" w:rsidRDefault="00C32CDC">
                            <w:pPr>
                              <w:pStyle w:val="Styledetableau2"/>
                              <w:jc w:val="center"/>
                              <w:rPr>
                                <w:rFonts w:ascii="Euphemia UCAS" w:eastAsia="Euphemia UCAS" w:hAnsi="Euphemia UCAS" w:cs="Euphemia UCA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28"/>
                                <w:szCs w:val="28"/>
                              </w:rPr>
                              <w:t>quence 12</w:t>
                            </w:r>
                          </w:p>
                          <w:p w:rsidR="00DE479C" w:rsidRDefault="00C32CDC">
                            <w:pPr>
                              <w:pStyle w:val="Pardfaut"/>
                              <w:spacing w:after="240" w:line="340" w:lineRule="atLeast"/>
                              <w:jc w:val="center"/>
                            </w:pPr>
                            <w:r>
                              <w:rPr>
                                <w:rFonts w:ascii="Euphemia UCAS" w:hAnsi="Euphemia UCAS"/>
                                <w:i/>
                                <w:iCs/>
                                <w:sz w:val="18"/>
                                <w:szCs w:val="18"/>
                              </w:rPr>
                              <w:t>Comment produire et stocker de l'</w:t>
                            </w:r>
                            <w:r>
                              <w:rPr>
                                <w:rFonts w:ascii="Euphemia UCAS" w:hAnsi="Euphemia UCAS"/>
                                <w:i/>
                                <w:iCs/>
                                <w:sz w:val="18"/>
                                <w:szCs w:val="18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ascii="Euphemia UCAS" w:hAnsi="Euphemia UCAS"/>
                                <w:i/>
                                <w:iCs/>
                                <w:sz w:val="18"/>
                                <w:szCs w:val="18"/>
                                <w:lang w:val="de-DE"/>
                              </w:rPr>
                              <w:t>nergie</w:t>
                            </w:r>
                            <w:proofErr w:type="spellEnd"/>
                            <w:r>
                              <w:rPr>
                                <w:rFonts w:ascii="Euphemia UCAS" w:hAnsi="Euphemia UCAS"/>
                                <w:i/>
                                <w:i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Euphemia UCAS" w:hAnsi="Euphemia UCAS"/>
                                <w:i/>
                                <w:iCs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i/>
                                <w:iCs/>
                                <w:sz w:val="18"/>
                                <w:szCs w:val="18"/>
                              </w:rPr>
                              <w:t>lectrique ?</w:t>
                            </w:r>
                            <w:r>
                              <w:rPr>
                                <w:rFonts w:ascii="Times" w:hAnsi="Time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865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DE479C" w:rsidRDefault="00C32CDC">
                            <w:pPr>
                              <w:pStyle w:val="Styledetableau2"/>
                              <w:jc w:val="center"/>
                            </w:pPr>
                            <w:r>
                              <w:rPr>
                                <w:rFonts w:ascii="Euphemia UCAS" w:hAnsi="Euphemia UCAS"/>
                                <w:sz w:val="36"/>
                                <w:szCs w:val="36"/>
                              </w:rPr>
                              <w:t>ACTIVITE N</w:t>
                            </w:r>
                            <w:r>
                              <w:rPr>
                                <w:rFonts w:ascii="Euphemia UCAS" w:hAnsi="Euphemia UCAS"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ascii="Euphemia UCAS" w:hAnsi="Euphemia UCAS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7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DE479C" w:rsidRDefault="00C32CDC">
                            <w:pPr>
                              <w:pStyle w:val="Styledetableau2"/>
                              <w:jc w:val="center"/>
                              <w:rPr>
                                <w:rFonts w:ascii="Euphemia UCAS" w:eastAsia="Euphemia UCAS" w:hAnsi="Euphemia UCAS" w:cs="Euphemia UCA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uphemia UCAS" w:hAnsi="Euphemia UCAS"/>
                                <w:sz w:val="28"/>
                                <w:szCs w:val="28"/>
                                <w:lang w:val="en-US"/>
                              </w:rPr>
                              <w:t>Cycle 4</w:t>
                            </w:r>
                          </w:p>
                          <w:p w:rsidR="00DE479C" w:rsidRDefault="00DE479C">
                            <w:pPr>
                              <w:pStyle w:val="Styledetableau2"/>
                              <w:jc w:val="center"/>
                              <w:rPr>
                                <w:rFonts w:ascii="Euphemia UCAS" w:eastAsia="Euphemia UCAS" w:hAnsi="Euphemia UCAS" w:cs="Euphemia UCAS"/>
                                <w:sz w:val="10"/>
                                <w:szCs w:val="10"/>
                              </w:rPr>
                            </w:pPr>
                          </w:p>
                          <w:p w:rsidR="00DE479C" w:rsidRDefault="00C32CDC">
                            <w:pPr>
                              <w:pStyle w:val="Styledetableau2"/>
                              <w:jc w:val="center"/>
                            </w:pP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36"/>
                                <w:szCs w:val="36"/>
                              </w:rPr>
                              <w:t>è</w:t>
                            </w:r>
                            <w:r>
                              <w:rPr>
                                <w:rFonts w:ascii="Euphemia UCAS" w:hAnsi="Euphemia UCAS"/>
                                <w:b/>
                                <w:bCs/>
                                <w:sz w:val="36"/>
                                <w:szCs w:val="36"/>
                              </w:rPr>
                              <w:t>me</w:t>
                            </w:r>
                          </w:p>
                        </w:tc>
                      </w:tr>
                      <w:tr w:rsidR="00DE479C" w:rsidRPr="00C32CD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8"/>
                        </w:trPr>
                        <w:tc>
                          <w:tcPr>
                            <w:tcW w:w="2843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:rsidR="00DE479C" w:rsidRDefault="00DE479C"/>
                        </w:tc>
                        <w:tc>
                          <w:tcPr>
                            <w:tcW w:w="6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DE479C" w:rsidRDefault="00C32CDC">
                            <w:pPr>
                              <w:pStyle w:val="Styledetableau2"/>
                              <w:jc w:val="center"/>
                            </w:pPr>
                            <w:r>
                              <w:rPr>
                                <w:rFonts w:ascii="Euphemia UCAS" w:hAnsi="Euphemia UCAS"/>
                                <w:sz w:val="22"/>
                                <w:szCs w:val="22"/>
                              </w:rPr>
                              <w:t xml:space="preserve">Produire, distribuer et convertir une </w:t>
                            </w:r>
                            <w:r>
                              <w:rPr>
                                <w:rFonts w:ascii="Euphemia UCAS" w:hAnsi="Euphemia UCAS"/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rFonts w:ascii="Euphemia UCAS" w:hAnsi="Euphemia UCAS"/>
                                <w:sz w:val="22"/>
                                <w:szCs w:val="22"/>
                              </w:rPr>
                              <w:t>nergie</w:t>
                            </w:r>
                          </w:p>
                        </w:tc>
                        <w:tc>
                          <w:tcPr>
                            <w:tcW w:w="1487" w:type="dxa"/>
                            <w:vMerge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:rsidR="00DE479C" w:rsidRPr="00C32CDC" w:rsidRDefault="00DE479C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000000" w:rsidRPr="00C32CDC" w:rsidRDefault="00C32CD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i/>
          <w:iCs/>
          <w:sz w:val="24"/>
          <w:szCs w:val="24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i/>
          <w:iCs/>
          <w:sz w:val="24"/>
          <w:szCs w:val="24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i/>
          <w:iCs/>
          <w:sz w:val="24"/>
          <w:szCs w:val="24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i/>
          <w:iCs/>
          <w:sz w:val="24"/>
          <w:szCs w:val="24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i/>
          <w:iCs/>
          <w:sz w:val="24"/>
          <w:szCs w:val="24"/>
        </w:rPr>
      </w:pPr>
    </w:p>
    <w:p w:rsidR="00DE479C" w:rsidRDefault="00DE479C">
      <w:pPr>
        <w:pStyle w:val="Corps"/>
        <w:jc w:val="both"/>
        <w:rPr>
          <w:rFonts w:ascii="Euphemia UCAS" w:eastAsia="Euphemia UCAS" w:hAnsi="Euphemia UCAS" w:cs="Euphemia UCAS"/>
          <w:i/>
          <w:iCs/>
          <w:sz w:val="24"/>
          <w:szCs w:val="24"/>
        </w:rPr>
      </w:pPr>
    </w:p>
    <w:p w:rsidR="00DE479C" w:rsidRDefault="00C32CDC">
      <w:pPr>
        <w:pStyle w:val="Corps"/>
        <w:jc w:val="both"/>
        <w:rPr>
          <w:rFonts w:ascii="Euphemia UCAS" w:eastAsia="Euphemia UCAS" w:hAnsi="Euphemia UCAS" w:cs="Euphemia UCAS"/>
          <w:i/>
          <w:iCs/>
          <w:sz w:val="24"/>
          <w:szCs w:val="24"/>
        </w:rPr>
      </w:pPr>
      <w:r>
        <w:rPr>
          <w:rFonts w:ascii="Euphemia UCAS" w:eastAsia="Euphemia UCAS" w:hAnsi="Euphemia UCAS" w:cs="Euphemia UCAS"/>
          <w:i/>
          <w:iCs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-136376</wp:posOffset>
                </wp:positionH>
                <wp:positionV relativeFrom="line">
                  <wp:posOffset>168760</wp:posOffset>
                </wp:positionV>
                <wp:extent cx="6903249" cy="18915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249" cy="1891591"/>
                        </a:xfrm>
                        <a:prstGeom prst="roundRect">
                          <a:avLst>
                            <a:gd name="adj" fmla="val 3601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DE479C" w:rsidRDefault="00C32CDC">
                            <w:pPr>
                              <w:pStyle w:val="tiquettefonce"/>
                              <w:jc w:val="left"/>
                            </w:pPr>
                            <w:r>
                              <w:rPr>
                                <w:rFonts w:ascii="Euphemia UCAS" w:hAnsi="Euphemia UCAS"/>
                              </w:rPr>
                              <w:t>Fonctionnement des lampes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position:absolute;left:0;text-align:left;margin-left:-10.75pt;margin-top:13.3pt;width:543.55pt;height:148.95pt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2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" filled="f" strokecolor="#53585f" strokeweight="1pt">
                <v:stroke opacity="46517f" miterlimit="4" joinstyle="miter"/>
                <v:textbox inset="4pt,4pt,4pt,4pt">
                  <w:txbxContent>
                    <w:p w:rsidR="00DE479C" w:rsidRDefault="00C32CDC">
                      <w:pPr>
                        <w:pStyle w:val="tiquettefonce"/>
                        <w:jc w:val="left"/>
                      </w:pPr>
                      <w:r>
                        <w:rPr>
                          <w:rFonts w:ascii="Euphemia UCAS" w:hAnsi="Euphemia UCAS"/>
                        </w:rPr>
                        <w:t>Fonctionnement des lampes :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  <w:r>
        <w:rPr>
          <w:rFonts w:ascii="Euphemia UCAS" w:hAnsi="Euphemia UCAS"/>
          <w:i/>
          <w:iCs/>
          <w:sz w:val="24"/>
          <w:szCs w:val="24"/>
        </w:rPr>
        <w:t xml:space="preserve"> </w:t>
      </w: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C32CDC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206711</wp:posOffset>
                </wp:positionV>
                <wp:extent cx="6903249" cy="1285792"/>
                <wp:effectExtent l="0" t="0" r="12065" b="1016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249" cy="1285792"/>
                        </a:xfrm>
                        <a:prstGeom prst="roundRect">
                          <a:avLst>
                            <a:gd name="adj" fmla="val 5297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DE479C" w:rsidRDefault="00C32CDC">
                            <w:pPr>
                              <w:pStyle w:val="tiquettefonce"/>
                              <w:jc w:val="left"/>
                            </w:pPr>
                            <w:r>
                              <w:rPr>
                                <w:rFonts w:ascii="Euphemia UCAS" w:hAnsi="Euphemia UCAS"/>
                              </w:rPr>
                              <w:t>Bilan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3" style="position:absolute;margin-left:0;margin-top:16.3pt;width:543.55pt;height:101.25pt;z-index:25166745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arcsize="3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" filled="f" strokecolor="#53585f" strokeweight="1pt">
                <v:stroke opacity="46517f" miterlimit="4" joinstyle="miter"/>
                <v:textbox inset="4pt,4pt,4pt,4pt">
                  <w:txbxContent>
                    <w:p w:rsidR="00DE479C" w:rsidRDefault="00C32CDC">
                      <w:pPr>
                        <w:pStyle w:val="tiquettefonce"/>
                        <w:jc w:val="left"/>
                      </w:pPr>
                      <w:r>
                        <w:rPr>
                          <w:rFonts w:ascii="Euphemia UCAS" w:hAnsi="Euphemia UCAS"/>
                        </w:rPr>
                        <w:t>Bilan</w:t>
                      </w:r>
                      <w:r>
                        <w:t>: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:rsidR="00DE479C" w:rsidRDefault="00DE479C">
      <w:pPr>
        <w:pStyle w:val="Corps"/>
      </w:pPr>
    </w:p>
    <w:p w:rsidR="00DE479C" w:rsidRDefault="00DE479C">
      <w:pPr>
        <w:pStyle w:val="Corps"/>
      </w:pPr>
    </w:p>
    <w:p w:rsidR="00DE479C" w:rsidRDefault="00C32CDC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4393752</wp:posOffset>
                </wp:positionH>
                <wp:positionV relativeFrom="line">
                  <wp:posOffset>1085701</wp:posOffset>
                </wp:positionV>
                <wp:extent cx="2422390" cy="189602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390" cy="1896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E479C" w:rsidRDefault="00C32CDC">
                            <w:pPr>
                              <w:pStyle w:val="Corps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@ Arnaud CHANET-Jérôme ANTONY-ERR Technologie 2015-2016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345.95pt;margin-top:85.5pt;width:190.75pt;height:14.9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:rsidR="00DE479C" w:rsidRDefault="00C32CDC">
                      <w:pPr>
                        <w:pStyle w:val="Corps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@ Arnaud CHANET-Jérôme ANTONY-ERR Technologie 2015-2016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sectPr w:rsidR="00DE479C">
      <w:headerReference w:type="default" r:id="rId10"/>
      <w:footerReference w:type="default" r:id="rId11"/>
      <w:pgSz w:w="11906" w:h="16838"/>
      <w:pgMar w:top="720" w:right="720" w:bottom="720" w:left="72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32CDC">
      <w:r>
        <w:separator/>
      </w:r>
    </w:p>
  </w:endnote>
  <w:endnote w:type="continuationSeparator" w:id="0">
    <w:p w:rsidR="00000000" w:rsidRDefault="00C32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Euphemia UCAS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79C" w:rsidRDefault="00DE47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32CDC">
      <w:r>
        <w:separator/>
      </w:r>
    </w:p>
  </w:footnote>
  <w:footnote w:type="continuationSeparator" w:id="0">
    <w:p w:rsidR="00000000" w:rsidRDefault="00C32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79C" w:rsidRDefault="00DE479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B19FF"/>
    <w:multiLevelType w:val="hybridMultilevel"/>
    <w:tmpl w:val="0B6A27BC"/>
    <w:lvl w:ilvl="0" w:tplc="C6A43404">
      <w:start w:val="1"/>
      <w:numFmt w:val="decimal"/>
      <w:lvlText w:val="%1)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B23E12">
      <w:start w:val="1"/>
      <w:numFmt w:val="decimal"/>
      <w:lvlText w:val="%2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F0DB82">
      <w:start w:val="1"/>
      <w:numFmt w:val="decimal"/>
      <w:lvlText w:val="%3)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824D28">
      <w:start w:val="1"/>
      <w:numFmt w:val="decimal"/>
      <w:lvlText w:val="%4)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305AC8">
      <w:start w:val="1"/>
      <w:numFmt w:val="decimal"/>
      <w:lvlText w:val="%5)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C03F7A">
      <w:start w:val="1"/>
      <w:numFmt w:val="decimal"/>
      <w:lvlText w:val="%6)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4C0058">
      <w:start w:val="1"/>
      <w:numFmt w:val="decimal"/>
      <w:lvlText w:val="%7)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C41F84">
      <w:start w:val="1"/>
      <w:numFmt w:val="decimal"/>
      <w:lvlText w:val="%8)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30B944">
      <w:start w:val="1"/>
      <w:numFmt w:val="decimal"/>
      <w:lvlText w:val="%9)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79C"/>
    <w:rsid w:val="00C32CDC"/>
    <w:rsid w:val="00DE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9D0DD-FE54-47A0-A5BA-02C280C43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K47</cp:lastModifiedBy>
  <cp:revision>2</cp:revision>
  <dcterms:created xsi:type="dcterms:W3CDTF">2016-11-20T17:19:00Z</dcterms:created>
  <dcterms:modified xsi:type="dcterms:W3CDTF">2016-11-20T17:22:00Z</dcterms:modified>
</cp:coreProperties>
</file>