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Spec="center" w:tblpY="-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15"/>
        <w:gridCol w:w="6484"/>
        <w:gridCol w:w="1274"/>
      </w:tblGrid>
      <w:tr w:rsidR="007B58CB" w:rsidRPr="005065DE" w:rsidTr="001248C9">
        <w:trPr>
          <w:trHeight w:val="694"/>
        </w:trPr>
        <w:tc>
          <w:tcPr>
            <w:tcW w:w="3015" w:type="dxa"/>
            <w:vMerge w:val="restart"/>
            <w:vAlign w:val="center"/>
          </w:tcPr>
          <w:p w:rsidR="007B58CB" w:rsidRPr="00E966D5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t>Séquence S15</w:t>
            </w:r>
          </w:p>
          <w:p w:rsidR="007B58CB" w:rsidRPr="00794C9C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i/>
              </w:rPr>
            </w:pPr>
            <w:r>
              <w:rPr>
                <w:rFonts w:ascii="Calibri" w:hAnsi="Calibri" w:cs="Euphemia UCAS"/>
                <w:i/>
              </w:rPr>
              <w:t>Pourquoi et comment les objets techniques évoluent-ils ?</w:t>
            </w:r>
          </w:p>
        </w:tc>
        <w:tc>
          <w:tcPr>
            <w:tcW w:w="6484" w:type="dxa"/>
            <w:vAlign w:val="center"/>
          </w:tcPr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Ressource n°1</w:t>
            </w:r>
          </w:p>
        </w:tc>
        <w:tc>
          <w:tcPr>
            <w:tcW w:w="1274" w:type="dxa"/>
            <w:vMerge w:val="restart"/>
            <w:vAlign w:val="center"/>
          </w:tcPr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8D2E3B">
              <w:rPr>
                <w:rFonts w:ascii="Calibri" w:hAnsi="Calibri" w:cs="Euphemia UCAS"/>
                <w:sz w:val="28"/>
              </w:rPr>
              <w:t>Cycle 4</w:t>
            </w:r>
          </w:p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6E5FF3">
              <w:rPr>
                <w:rFonts w:ascii="Calibri" w:hAnsi="Calibri" w:cs="Euphemia UCAS"/>
                <w:b/>
                <w:sz w:val="36"/>
                <w:vertAlign w:val="superscript"/>
              </w:rPr>
              <w:t>ème</w:t>
            </w:r>
          </w:p>
        </w:tc>
      </w:tr>
      <w:tr w:rsidR="007B58CB" w:rsidRPr="005065DE" w:rsidTr="001248C9">
        <w:trPr>
          <w:trHeight w:val="549"/>
        </w:trPr>
        <w:tc>
          <w:tcPr>
            <w:tcW w:w="3015" w:type="dxa"/>
            <w:vMerge/>
          </w:tcPr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484" w:type="dxa"/>
            <w:shd w:val="clear" w:color="auto" w:fill="D9D9D9"/>
            <w:vAlign w:val="center"/>
          </w:tcPr>
          <w:p w:rsidR="007B58CB" w:rsidRPr="005777C9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777C9">
              <w:rPr>
                <w:rFonts w:ascii="Calibri" w:hAnsi="Calibri" w:cs="Euphemia UCAS"/>
                <w:b/>
              </w:rPr>
              <w:t>Identifier l'évolution des objets</w:t>
            </w:r>
          </w:p>
        </w:tc>
        <w:tc>
          <w:tcPr>
            <w:tcW w:w="1274" w:type="dxa"/>
            <w:vMerge/>
          </w:tcPr>
          <w:p w:rsidR="007B58CB" w:rsidRPr="008D2E3B" w:rsidRDefault="007B58CB" w:rsidP="001248C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7B58CB" w:rsidRDefault="007B58CB" w:rsidP="006C78F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7B58CB" w:rsidRDefault="007B58CB" w:rsidP="006C78FF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6C78FF">
        <w:rPr>
          <w:rFonts w:cs="Calibri"/>
          <w:b/>
          <w:sz w:val="28"/>
          <w:szCs w:val="28"/>
        </w:rPr>
        <w:t>Le</w:t>
      </w:r>
      <w:r>
        <w:rPr>
          <w:rFonts w:cs="Calibri"/>
          <w:b/>
          <w:sz w:val="28"/>
          <w:szCs w:val="28"/>
        </w:rPr>
        <w:t xml:space="preserve"> distributeur à savon </w:t>
      </w:r>
    </w:p>
    <w:p w:rsidR="007B58CB" w:rsidRDefault="007B58CB" w:rsidP="006C78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2700"/>
        <w:gridCol w:w="2520"/>
        <w:gridCol w:w="3780"/>
      </w:tblGrid>
      <w:tr w:rsidR="007B58CB" w:rsidTr="002D3F2C"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761B3">
              <w:rPr>
                <w:rFonts w:cs="Calibri"/>
                <w:b/>
                <w:sz w:val="24"/>
                <w:szCs w:val="24"/>
              </w:rPr>
              <w:t>Objet technique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102pt">
                  <v:imagedata r:id="rId4" o:title=""/>
                </v:shape>
              </w:pic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846B0F">
              <w:object w:dxaOrig="3570" w:dyaOrig="7755">
                <v:shape id="_x0000_i1026" type="#_x0000_t75" style="width:32.25pt;height:69.75pt" o:ole="">
                  <v:imagedata r:id="rId5" o:title=""/>
                </v:shape>
                <o:OLEObject Type="Embed" ProgID="Paint.Picture" ShapeID="_x0000_i1026" DrawAspect="Content" ObjectID="_1545640101" r:id="rId6"/>
              </w:object>
            </w: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846B0F">
              <w:object w:dxaOrig="4965" w:dyaOrig="6135">
                <v:shape id="_x0000_i1027" type="#_x0000_t75" style="width:79.5pt;height:101.25pt" o:ole="">
                  <v:imagedata r:id="rId7" o:title=""/>
                </v:shape>
                <o:OLEObject Type="Embed" ProgID="Paint.Picture" ShapeID="_x0000_i1027" DrawAspect="Content" ObjectID="_1545640102" r:id="rId8"/>
              </w:object>
            </w:r>
          </w:p>
        </w:tc>
      </w:tr>
      <w:tr w:rsidR="007B58CB" w:rsidTr="002D3F2C">
        <w:trPr>
          <w:trHeight w:val="356"/>
        </w:trPr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</w:rPr>
            </w:pPr>
            <w:r w:rsidRPr="003761B3">
              <w:rPr>
                <w:rFonts w:cs="Calibri"/>
                <w:b/>
              </w:rPr>
              <w:t>Epoque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 w:rsidRPr="003761B3">
              <w:rPr>
                <w:rFonts w:cs="Calibri"/>
              </w:rPr>
              <w:t>Années 1950</w: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 w:rsidRPr="003761B3">
              <w:rPr>
                <w:rFonts w:cs="Calibri"/>
              </w:rPr>
              <w:t>Années 1970</w:t>
            </w: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</w:rPr>
            </w:pPr>
            <w:r w:rsidRPr="003761B3">
              <w:rPr>
                <w:rFonts w:cs="Calibri"/>
              </w:rPr>
              <w:t>Années 1990</w:t>
            </w:r>
          </w:p>
        </w:tc>
      </w:tr>
      <w:tr w:rsidR="007B58CB" w:rsidTr="002D3F2C"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761B3">
              <w:rPr>
                <w:rFonts w:cs="Calibri"/>
                <w:b/>
                <w:sz w:val="24"/>
                <w:szCs w:val="24"/>
              </w:rPr>
              <w:t>Principe technique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Pivotement manuel du réservoir de savon liquide.</w: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Distribution d’une dose de savon liquide par appui sur le levier.</w:t>
            </w: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Distribution du savon sans contact grâce à un capteur détectant la présence des mains.</w:t>
            </w:r>
          </w:p>
        </w:tc>
      </w:tr>
      <w:tr w:rsidR="007B58CB" w:rsidTr="002D3F2C"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761B3">
              <w:rPr>
                <w:rFonts w:cs="Calibri"/>
                <w:b/>
                <w:sz w:val="24"/>
                <w:szCs w:val="24"/>
              </w:rPr>
              <w:t>Matériaux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Verre, acier, Bakélite</w: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Plastique</w:t>
            </w: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Plastique, acier, lithium, cuivre, époxy, silicium.</w:t>
            </w:r>
          </w:p>
        </w:tc>
      </w:tr>
      <w:tr w:rsidR="007B58CB" w:rsidTr="002D3F2C"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761B3">
              <w:rPr>
                <w:rFonts w:cs="Calibri"/>
                <w:b/>
                <w:sz w:val="24"/>
                <w:szCs w:val="24"/>
              </w:rPr>
              <w:t>Energies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Musculaire</w: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Musculaire</w:t>
            </w: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Electrique (batterie</w:t>
            </w:r>
            <w:r>
              <w:rPr>
                <w:rFonts w:cs="Calibri"/>
                <w:sz w:val="24"/>
                <w:szCs w:val="24"/>
              </w:rPr>
              <w:t>)</w:t>
            </w:r>
          </w:p>
        </w:tc>
      </w:tr>
      <w:tr w:rsidR="007B58CB" w:rsidTr="002D3F2C">
        <w:tc>
          <w:tcPr>
            <w:tcW w:w="1620" w:type="dxa"/>
            <w:vAlign w:val="center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3761B3">
              <w:rPr>
                <w:rFonts w:cs="Calibri"/>
                <w:b/>
                <w:sz w:val="24"/>
                <w:szCs w:val="24"/>
              </w:rPr>
              <w:t>Invention précédant l’apparition de l’objet</w:t>
            </w:r>
          </w:p>
        </w:tc>
        <w:tc>
          <w:tcPr>
            <w:tcW w:w="270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Savon liquide</w:t>
            </w:r>
          </w:p>
        </w:tc>
        <w:tc>
          <w:tcPr>
            <w:tcW w:w="252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Synthèse des pla</w:t>
            </w:r>
            <w:r w:rsidRPr="003761B3">
              <w:rPr>
                <w:rFonts w:cs="Calibri"/>
                <w:sz w:val="24"/>
                <w:szCs w:val="24"/>
              </w:rPr>
              <w:t>stiques, Progrès de la mécanique</w:t>
            </w:r>
          </w:p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3780" w:type="dxa"/>
          </w:tcPr>
          <w:p w:rsidR="007B58CB" w:rsidRPr="003761B3" w:rsidRDefault="007B58CB" w:rsidP="003761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761B3">
              <w:rPr>
                <w:rFonts w:cs="Calibri"/>
                <w:sz w:val="24"/>
                <w:szCs w:val="24"/>
              </w:rPr>
              <w:t>Invention du transistor, du circuit intégré, utilisation de la programmation informatique</w:t>
            </w:r>
            <w:r>
              <w:rPr>
                <w:rFonts w:cs="Calibri"/>
                <w:sz w:val="24"/>
                <w:szCs w:val="24"/>
              </w:rPr>
              <w:t>.</w:t>
            </w:r>
          </w:p>
        </w:tc>
      </w:tr>
    </w:tbl>
    <w:p w:rsidR="007B58CB" w:rsidRPr="006C78FF" w:rsidRDefault="007B58CB" w:rsidP="006C78F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</w:p>
    <w:sectPr w:rsidR="007B58CB" w:rsidRPr="006C78FF" w:rsidSect="00C05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uphemia UC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78FF"/>
    <w:rsid w:val="001248C9"/>
    <w:rsid w:val="001E163D"/>
    <w:rsid w:val="002518BB"/>
    <w:rsid w:val="002D3F2C"/>
    <w:rsid w:val="003761B3"/>
    <w:rsid w:val="003F79DA"/>
    <w:rsid w:val="005065DE"/>
    <w:rsid w:val="005777C9"/>
    <w:rsid w:val="006C78FF"/>
    <w:rsid w:val="006E5FF3"/>
    <w:rsid w:val="00725955"/>
    <w:rsid w:val="00794C9C"/>
    <w:rsid w:val="007B58CB"/>
    <w:rsid w:val="007C4D93"/>
    <w:rsid w:val="00846B0F"/>
    <w:rsid w:val="008D2E3B"/>
    <w:rsid w:val="008D6B0C"/>
    <w:rsid w:val="00A0651F"/>
    <w:rsid w:val="00A60C30"/>
    <w:rsid w:val="00AC77AC"/>
    <w:rsid w:val="00BD4FE7"/>
    <w:rsid w:val="00C050FC"/>
    <w:rsid w:val="00C25123"/>
    <w:rsid w:val="00E966D5"/>
    <w:rsid w:val="00EE4312"/>
    <w:rsid w:val="00F609DC"/>
    <w:rsid w:val="00F67580"/>
    <w:rsid w:val="00FB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0F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A60C30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s">
    <w:name w:val="Corps"/>
    <w:uiPriority w:val="99"/>
    <w:rsid w:val="00FB394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</Pages>
  <Words>128</Words>
  <Characters>705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cycle de vie d’un téléphone portable</dc:title>
  <dc:subject/>
  <dc:creator>arnau</dc:creator>
  <cp:keywords/>
  <dc:description/>
  <cp:lastModifiedBy>Modèle</cp:lastModifiedBy>
  <cp:revision>5</cp:revision>
  <dcterms:created xsi:type="dcterms:W3CDTF">2017-01-10T10:11:00Z</dcterms:created>
  <dcterms:modified xsi:type="dcterms:W3CDTF">2017-01-11T10:42:00Z</dcterms:modified>
</cp:coreProperties>
</file>