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page" w:tblpXSpec="center" w:tblpY="-67"/>
        <w:tblW w:w="10773" w:type="dxa"/>
        <w:tblLook w:val="04A0"/>
      </w:tblPr>
      <w:tblGrid>
        <w:gridCol w:w="2590"/>
        <w:gridCol w:w="6910"/>
        <w:gridCol w:w="1273"/>
      </w:tblGrid>
      <w:tr w:rsidR="001B2D0B" w:rsidRPr="005065DE" w:rsidTr="000A73D6">
        <w:trPr>
          <w:trHeight w:val="694"/>
        </w:trPr>
        <w:tc>
          <w:tcPr>
            <w:tcW w:w="2596" w:type="dxa"/>
            <w:vMerge w:val="restart"/>
          </w:tcPr>
          <w:p w:rsidR="001B2D0B" w:rsidRPr="005065DE" w:rsidRDefault="001B2D0B" w:rsidP="000A73D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5065DE">
              <w:rPr>
                <w:rFonts w:ascii="Calibri" w:hAnsi="Calibri" w:cs="Euphemia UCAS"/>
                <w:b/>
                <w:sz w:val="32"/>
              </w:rPr>
              <w:t xml:space="preserve">Séquence </w:t>
            </w:r>
            <w:r w:rsidR="00645461">
              <w:rPr>
                <w:rFonts w:ascii="Calibri" w:hAnsi="Calibri" w:cs="Euphemia UCAS"/>
                <w:b/>
                <w:sz w:val="32"/>
              </w:rPr>
              <w:t>S25</w:t>
            </w:r>
          </w:p>
          <w:p w:rsidR="001B2D0B" w:rsidRPr="005065DE" w:rsidRDefault="00645461" w:rsidP="00645461">
            <w:pPr>
              <w:pStyle w:val="Corps"/>
              <w:jc w:val="center"/>
              <w:rPr>
                <w:rFonts w:ascii="Calibri" w:hAnsi="Calibri" w:cs="Euphemia UCAS"/>
                <w:i/>
              </w:rPr>
            </w:pPr>
            <w:r w:rsidRPr="00645461">
              <w:rPr>
                <w:rFonts w:ascii="Calibri" w:hAnsi="Calibri" w:cs="Euphemia UCAS"/>
                <w:i/>
              </w:rPr>
              <w:t>Comment rendre automatique le fonctionnement</w:t>
            </w:r>
            <w:r>
              <w:rPr>
                <w:rFonts w:ascii="Calibri" w:hAnsi="Calibri" w:cs="Euphemia UCAS"/>
                <w:i/>
              </w:rPr>
              <w:t xml:space="preserve"> </w:t>
            </w:r>
            <w:r w:rsidRPr="00645461">
              <w:rPr>
                <w:rFonts w:ascii="Calibri" w:hAnsi="Calibri" w:cs="Euphemia UCAS"/>
                <w:i/>
              </w:rPr>
              <w:t>d’un système ?</w:t>
            </w:r>
          </w:p>
        </w:tc>
        <w:tc>
          <w:tcPr>
            <w:tcW w:w="6946" w:type="dxa"/>
            <w:vAlign w:val="center"/>
          </w:tcPr>
          <w:p w:rsidR="001B2D0B" w:rsidRPr="005065DE" w:rsidRDefault="00165453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FICHE RESSOURCE</w:t>
            </w:r>
            <w:r w:rsidR="00924AB2">
              <w:rPr>
                <w:rFonts w:ascii="Calibri" w:hAnsi="Calibri" w:cs="Euphemia UCAS"/>
                <w:b/>
                <w:sz w:val="36"/>
              </w:rPr>
              <w:t xml:space="preserve"> N°</w:t>
            </w:r>
            <w:r w:rsidR="009520C8">
              <w:rPr>
                <w:rFonts w:ascii="Calibri" w:hAnsi="Calibri" w:cs="Euphemia UCAS"/>
                <w:b/>
                <w:sz w:val="36"/>
              </w:rPr>
              <w:t>2</w:t>
            </w:r>
          </w:p>
        </w:tc>
        <w:tc>
          <w:tcPr>
            <w:tcW w:w="1275" w:type="dxa"/>
            <w:vMerge w:val="restart"/>
            <w:vAlign w:val="center"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:rsidR="001B2D0B" w:rsidRPr="005065DE" w:rsidRDefault="00890ADC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  <w:sz w:val="36"/>
              </w:rPr>
              <w:t>3</w:t>
            </w:r>
            <w:r w:rsidR="001B2D0B"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1B2D0B" w:rsidRPr="005065DE" w:rsidTr="000A73D6">
        <w:trPr>
          <w:trHeight w:val="549"/>
        </w:trPr>
        <w:tc>
          <w:tcPr>
            <w:tcW w:w="2596" w:type="dxa"/>
            <w:vMerge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46" w:type="dxa"/>
            <w:shd w:val="clear" w:color="auto" w:fill="D9D9D9" w:themeFill="background1" w:themeFillShade="D9"/>
            <w:vAlign w:val="center"/>
          </w:tcPr>
          <w:p w:rsidR="001B2D0B" w:rsidRPr="000340FE" w:rsidRDefault="00645461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28"/>
                <w:szCs w:val="28"/>
              </w:rPr>
            </w:pPr>
            <w:r w:rsidRPr="000340FE">
              <w:rPr>
                <w:rFonts w:ascii="Calibri" w:hAnsi="Calibri" w:cs="Euphemia UCAS"/>
                <w:b/>
                <w:sz w:val="28"/>
                <w:szCs w:val="28"/>
              </w:rPr>
              <w:t>Programmer un objet.</w:t>
            </w:r>
          </w:p>
        </w:tc>
        <w:tc>
          <w:tcPr>
            <w:tcW w:w="1275" w:type="dxa"/>
            <w:vMerge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:rsidR="007A6A1A" w:rsidRPr="000A73D6" w:rsidRDefault="001B2D0B">
      <w:pPr>
        <w:pStyle w:val="Corps"/>
        <w:rPr>
          <w:sz w:val="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-10160</wp:posOffset>
            </wp:positionV>
            <wp:extent cx="941070" cy="400837"/>
            <wp:effectExtent l="0" t="0" r="0" b="5715"/>
            <wp:wrapNone/>
            <wp:docPr id="4" name="Image 4" descr="ttp://cache.media.education.gouv.fr/image/Logos/63/3/logo_academie_limoge_web_3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cache.media.education.gouv.fr/image/Logos/63/3/logo_academie_limoge_web_337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7A6A1A" w:rsidRDefault="007A6A1A" w:rsidP="000A73D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16"/>
          <w:szCs w:val="16"/>
        </w:rPr>
      </w:pPr>
    </w:p>
    <w:p w:rsidR="00200FB0" w:rsidRPr="00200FB0" w:rsidRDefault="00200FB0" w:rsidP="00200FB0">
      <w:pPr>
        <w:ind w:left="623" w:right="23" w:firstLine="2977"/>
        <w:rPr>
          <w:rFonts w:ascii="Arial" w:hAnsi="Arial" w:cs="Arial"/>
          <w:b/>
          <w:u w:val="single"/>
          <w:lang w:val="fr-FR"/>
        </w:rPr>
      </w:pPr>
      <w:r w:rsidRPr="00200FB0">
        <w:rPr>
          <w:rFonts w:ascii="Arial" w:hAnsi="Arial" w:cs="Arial"/>
          <w:b/>
          <w:u w:val="single"/>
          <w:lang w:val="fr-FR"/>
        </w:rPr>
        <w:t>Châssis pré assemblé</w:t>
      </w:r>
    </w:p>
    <w:p w:rsidR="00200FB0" w:rsidRPr="00200FB0" w:rsidRDefault="00200FB0" w:rsidP="00200FB0">
      <w:pPr>
        <w:ind w:right="23" w:firstLine="2977"/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:rsidR="00200FB0" w:rsidRPr="00200FB0" w:rsidRDefault="00200FB0" w:rsidP="00200FB0">
      <w:pPr>
        <w:ind w:right="23" w:firstLine="720"/>
        <w:rPr>
          <w:rFonts w:ascii="Arial" w:hAnsi="Arial" w:cs="Arial"/>
          <w:sz w:val="22"/>
          <w:szCs w:val="22"/>
          <w:u w:val="single"/>
          <w:lang w:val="fr-FR"/>
        </w:rPr>
      </w:pPr>
      <w:r w:rsidRPr="00200FB0">
        <w:rPr>
          <w:rFonts w:ascii="Arial" w:hAnsi="Arial" w:cs="Arial"/>
          <w:sz w:val="22"/>
          <w:szCs w:val="22"/>
          <w:u w:val="single"/>
          <w:lang w:val="fr-FR"/>
        </w:rPr>
        <w:t>Vue de dessus</w:t>
      </w:r>
      <w:r w:rsidRPr="00200FB0">
        <w:rPr>
          <w:rFonts w:ascii="Arial" w:hAnsi="Arial" w:cs="Arial"/>
          <w:sz w:val="22"/>
          <w:szCs w:val="22"/>
          <w:lang w:val="fr-FR"/>
        </w:rPr>
        <w:tab/>
      </w:r>
      <w:r w:rsidRPr="00200FB0">
        <w:rPr>
          <w:rFonts w:ascii="Arial" w:hAnsi="Arial" w:cs="Arial"/>
          <w:sz w:val="22"/>
          <w:szCs w:val="22"/>
          <w:lang w:val="fr-FR"/>
        </w:rPr>
        <w:tab/>
      </w:r>
      <w:r w:rsidRPr="00200FB0">
        <w:rPr>
          <w:rFonts w:ascii="Arial" w:hAnsi="Arial" w:cs="Arial"/>
          <w:sz w:val="22"/>
          <w:szCs w:val="22"/>
          <w:lang w:val="fr-FR"/>
        </w:rPr>
        <w:tab/>
      </w:r>
      <w:r w:rsidRPr="00200FB0">
        <w:rPr>
          <w:rFonts w:ascii="Arial" w:hAnsi="Arial" w:cs="Arial"/>
          <w:sz w:val="22"/>
          <w:szCs w:val="22"/>
          <w:lang w:val="fr-FR"/>
        </w:rPr>
        <w:tab/>
      </w:r>
      <w:r w:rsidRPr="00200FB0">
        <w:rPr>
          <w:rFonts w:ascii="Arial" w:hAnsi="Arial" w:cs="Arial"/>
          <w:sz w:val="22"/>
          <w:szCs w:val="22"/>
          <w:lang w:val="fr-FR"/>
        </w:rPr>
        <w:tab/>
      </w:r>
      <w:r w:rsidRPr="00200FB0">
        <w:rPr>
          <w:rFonts w:ascii="Arial" w:hAnsi="Arial" w:cs="Arial"/>
          <w:sz w:val="22"/>
          <w:szCs w:val="22"/>
          <w:lang w:val="fr-FR"/>
        </w:rPr>
        <w:tab/>
      </w:r>
      <w:r w:rsidRPr="00200FB0">
        <w:rPr>
          <w:rFonts w:ascii="Arial" w:hAnsi="Arial" w:cs="Arial"/>
          <w:sz w:val="22"/>
          <w:szCs w:val="22"/>
          <w:lang w:val="fr-FR"/>
        </w:rPr>
        <w:tab/>
      </w:r>
      <w:r w:rsidRPr="00200FB0">
        <w:rPr>
          <w:rFonts w:ascii="Arial" w:hAnsi="Arial" w:cs="Arial"/>
          <w:sz w:val="22"/>
          <w:szCs w:val="22"/>
          <w:u w:val="single"/>
          <w:lang w:val="fr-FR"/>
        </w:rPr>
        <w:t>Vue de dessous</w:t>
      </w:r>
    </w:p>
    <w:p w:rsidR="00200FB0" w:rsidRPr="00200FB0" w:rsidRDefault="00D31B3A" w:rsidP="00200FB0">
      <w:pPr>
        <w:ind w:right="23" w:firstLine="142"/>
        <w:rPr>
          <w:rFonts w:ascii="Arial" w:hAnsi="Arial" w:cs="Arial"/>
          <w:sz w:val="22"/>
          <w:szCs w:val="22"/>
          <w:u w:val="single"/>
          <w:lang w:val="fr-FR"/>
        </w:rPr>
      </w:pPr>
      <w:r w:rsidRPr="00D31B3A">
        <w:rPr>
          <w:rFonts w:ascii="Arial" w:hAnsi="Arial" w:cs="Arial"/>
          <w:noProof/>
          <w:sz w:val="22"/>
          <w:szCs w:val="22"/>
          <w:lang w:val="fr-FR" w:eastAsia="fr-FR"/>
        </w:rPr>
        <w:pict>
          <v:group id="_x0000_s1055" style="position:absolute;left:0;text-align:left;margin-left:27.65pt;margin-top:1.6pt;width:420pt;height:188.8pt;z-index:251699712" coordorigin="1120,2960" coordsize="8400,377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3910;top:6361;width:210;height:345;flip:y" o:connectortype="straight">
              <v:stroke endarrow="block"/>
            </v:shape>
            <v:shape id="_x0000_s1028" type="#_x0000_t32" style="position:absolute;left:8395;top:5551;width:1125;height:810;flip:x y" o:connectortype="straight">
              <v:stroke endarrow="block"/>
            </v:shape>
            <v:shape id="_x0000_s1029" type="#_x0000_t32" style="position:absolute;left:7270;top:5386;width:45;height:975;flip:y" o:connectortype="straight">
              <v:stroke endarrow="block"/>
            </v:shape>
            <v:shape id="_x0000_s1030" type="#_x0000_t32" style="position:absolute;left:3100;top:3215;width:420;height:105;flip:x" o:connectortype="straight">
              <v:stroke endarrow="block"/>
            </v:shape>
            <v:shape id="_x0000_s1031" type="#_x0000_t32" style="position:absolute;left:8155;top:3350;width:240;height:270;flip:x" o:connectortype="straigh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3400;top:2960;width:3030;height:405" filled="f" stroked="f" strokecolor="white">
              <v:textbox style="mso-next-textbox:#_x0000_s1032">
                <w:txbxContent>
                  <w:p w:rsidR="00200FB0" w:rsidRPr="005F4D90" w:rsidRDefault="00200FB0" w:rsidP="00200FB0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spellStart"/>
                    <w:r w:rsidRPr="005F4D90">
                      <w:rPr>
                        <w:rFonts w:ascii="Arial" w:hAnsi="Arial" w:cs="Arial"/>
                        <w:sz w:val="20"/>
                        <w:szCs w:val="20"/>
                      </w:rPr>
                      <w:t>Fils</w:t>
                    </w:r>
                    <w:proofErr w:type="spellEnd"/>
                    <w:r w:rsidRPr="005F4D9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de </w:t>
                    </w:r>
                    <w:proofErr w:type="spellStart"/>
                    <w:r w:rsidRPr="005F4D90">
                      <w:rPr>
                        <w:rFonts w:ascii="Arial" w:hAnsi="Arial" w:cs="Arial"/>
                        <w:sz w:val="20"/>
                        <w:szCs w:val="20"/>
                      </w:rPr>
                      <w:t>connexion</w:t>
                    </w:r>
                    <w:proofErr w:type="spellEnd"/>
                    <w:r w:rsidRPr="005F4D9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des </w:t>
                    </w:r>
                    <w:proofErr w:type="spellStart"/>
                    <w:r w:rsidRPr="005F4D90">
                      <w:rPr>
                        <w:rFonts w:ascii="Arial" w:hAnsi="Arial" w:cs="Arial"/>
                        <w:sz w:val="20"/>
                        <w:szCs w:val="20"/>
                      </w:rPr>
                      <w:t>moteurs</w:t>
                    </w:r>
                    <w:proofErr w:type="spellEnd"/>
                  </w:p>
                </w:txbxContent>
              </v:textbox>
            </v:shape>
            <v:shape id="_x0000_s1033" type="#_x0000_t202" style="position:absolute;left:8275;top:3080;width:990;height:405" filled="f" stroked="f" strokecolor="white">
              <v:textbox style="mso-next-textbox:#_x0000_s1033">
                <w:txbxContent>
                  <w:p w:rsidR="00200FB0" w:rsidRPr="005F4D90" w:rsidRDefault="00200FB0" w:rsidP="00200FB0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Roue</w:t>
                    </w:r>
                    <w:proofErr w:type="spellEnd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_x0000_s1035" type="#_x0000_t202" style="position:absolute;left:6850;top:6331;width:930;height:405" filled="f" stroked="f" strokecolor="white">
              <v:textbox style="mso-next-textbox:#_x0000_s1035">
                <w:txbxContent>
                  <w:p w:rsidR="00200FB0" w:rsidRPr="005F4D90" w:rsidRDefault="00200FB0" w:rsidP="00200FB0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Piles </w:t>
                    </w:r>
                  </w:p>
                </w:txbxContent>
              </v:textbox>
            </v:shape>
            <v:shape id="_x0000_s1037" type="#_x0000_t32" style="position:absolute;left:1660;top:5165;width:465;height:1091;flip:y" o:connectortype="straight">
              <v:stroke endarrow="block"/>
            </v:shape>
            <v:shape id="_x0000_s1038" type="#_x0000_t202" style="position:absolute;left:1120;top:6196;width:1320;height:405" filled="f" stroked="f" strokecolor="white">
              <v:textbox style="mso-next-textbox:#_x0000_s1038">
                <w:txbxContent>
                  <w:p w:rsidR="00200FB0" w:rsidRPr="005F4D90" w:rsidRDefault="00200FB0" w:rsidP="00200FB0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M</w:t>
                    </w:r>
                    <w:r w:rsidRPr="005F4D90">
                      <w:rPr>
                        <w:rFonts w:ascii="Arial" w:hAnsi="Arial" w:cs="Arial"/>
                        <w:sz w:val="20"/>
                        <w:szCs w:val="20"/>
                      </w:rPr>
                      <w:t>oteurs</w:t>
                    </w:r>
                    <w:proofErr w:type="spellEnd"/>
                  </w:p>
                </w:txbxContent>
              </v:textbox>
            </v:shape>
          </v:group>
        </w:pict>
      </w:r>
      <w:r w:rsidRPr="00D31B3A">
        <w:rPr>
          <w:rFonts w:ascii="Arial" w:hAnsi="Arial" w:cs="Arial"/>
          <w:noProof/>
          <w:sz w:val="22"/>
          <w:szCs w:val="22"/>
        </w:rPr>
        <w:pict>
          <v:shape id="_x0000_s1036" type="#_x0000_t202" style="position:absolute;left:0;text-align:left;margin-left:395.15pt;margin-top:168.65pt;width:151.5pt;height:20.25pt;z-index:251694080" filled="f" stroked="f" strokecolor="white">
            <v:textbox style="mso-next-textbox:#_x0000_s1036">
              <w:txbxContent>
                <w:p w:rsidR="00200FB0" w:rsidRPr="005F4D90" w:rsidRDefault="00200FB0" w:rsidP="00200FB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Arbre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de transmission</w:t>
                  </w:r>
                </w:p>
              </w:txbxContent>
            </v:textbox>
          </v:shape>
        </w:pict>
      </w:r>
    </w:p>
    <w:p w:rsidR="00200FB0" w:rsidRPr="00200FB0" w:rsidRDefault="00200FB0" w:rsidP="00200FB0">
      <w:pPr>
        <w:ind w:right="23" w:firstLine="142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 w:eastAsia="fr-FR"/>
        </w:rPr>
        <w:drawing>
          <wp:inline distT="0" distB="0" distL="0" distR="0">
            <wp:extent cx="2870200" cy="2044700"/>
            <wp:effectExtent l="19050" t="0" r="635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064" t="32928" r="48183" b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FB0">
        <w:rPr>
          <w:rFonts w:ascii="Arial" w:hAnsi="Arial" w:cs="Arial"/>
          <w:sz w:val="22"/>
          <w:szCs w:val="22"/>
          <w:lang w:val="fr-FR"/>
        </w:rPr>
        <w:t xml:space="preserve">        </w:t>
      </w:r>
      <w:r>
        <w:rPr>
          <w:rFonts w:ascii="Arial" w:hAnsi="Arial" w:cs="Arial"/>
          <w:noProof/>
          <w:sz w:val="22"/>
          <w:szCs w:val="22"/>
          <w:lang w:val="fr-FR" w:eastAsia="fr-FR"/>
        </w:rPr>
        <w:drawing>
          <wp:inline distT="0" distB="0" distL="0" distR="0">
            <wp:extent cx="3479800" cy="1854200"/>
            <wp:effectExtent l="19050" t="0" r="635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060" t="46973" r="35606" b="2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B0" w:rsidRPr="00200FB0" w:rsidRDefault="00D31B3A" w:rsidP="00200FB0">
      <w:pPr>
        <w:ind w:right="23" w:firstLine="142"/>
        <w:jc w:val="both"/>
        <w:rPr>
          <w:rFonts w:ascii="Arial" w:hAnsi="Arial" w:cs="Arial"/>
          <w:sz w:val="22"/>
          <w:szCs w:val="22"/>
          <w:lang w:val="fr-FR"/>
        </w:rPr>
      </w:pPr>
      <w:r w:rsidRPr="00D31B3A">
        <w:rPr>
          <w:rFonts w:ascii="Arial" w:hAnsi="Arial" w:cs="Arial"/>
          <w:noProof/>
          <w:sz w:val="22"/>
          <w:szCs w:val="22"/>
        </w:rPr>
        <w:pict>
          <v:shape id="_x0000_s1034" type="#_x0000_t202" style="position:absolute;left:0;text-align:left;margin-left:115.4pt;margin-top:10.95pt;width:151.5pt;height:20.25pt;z-index:251692032" filled="f" stroked="f" strokecolor="white">
            <v:textbox style="mso-next-textbox:#_x0000_s1034">
              <w:txbxContent>
                <w:p w:rsidR="00200FB0" w:rsidRPr="005F4D90" w:rsidRDefault="00200FB0" w:rsidP="00200FB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5F4D90">
                    <w:rPr>
                      <w:rFonts w:ascii="Arial" w:hAnsi="Arial" w:cs="Arial"/>
                      <w:sz w:val="20"/>
                      <w:szCs w:val="20"/>
                    </w:rPr>
                    <w:t>Fils</w:t>
                  </w:r>
                  <w:proofErr w:type="spellEnd"/>
                  <w:r w:rsidRPr="005F4D90">
                    <w:rPr>
                      <w:rFonts w:ascii="Arial" w:hAnsi="Arial" w:cs="Arial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5F4D90">
                    <w:rPr>
                      <w:rFonts w:ascii="Arial" w:hAnsi="Arial" w:cs="Arial"/>
                      <w:sz w:val="20"/>
                      <w:szCs w:val="20"/>
                    </w:rPr>
                    <w:t>connexion</w:t>
                  </w:r>
                  <w:proofErr w:type="spellEnd"/>
                  <w:r w:rsidRPr="005F4D90">
                    <w:rPr>
                      <w:rFonts w:ascii="Arial" w:hAnsi="Arial" w:cs="Arial"/>
                      <w:sz w:val="20"/>
                      <w:szCs w:val="20"/>
                    </w:rPr>
                    <w:t xml:space="preserve"> des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piles</w:t>
                  </w:r>
                </w:p>
              </w:txbxContent>
            </v:textbox>
          </v:shape>
        </w:pict>
      </w:r>
    </w:p>
    <w:p w:rsidR="00200FB0" w:rsidRPr="00200FB0" w:rsidRDefault="00200FB0" w:rsidP="00200FB0">
      <w:pPr>
        <w:ind w:right="23" w:firstLine="142"/>
        <w:jc w:val="both"/>
        <w:rPr>
          <w:rFonts w:ascii="Arial" w:hAnsi="Arial" w:cs="Arial"/>
          <w:sz w:val="22"/>
          <w:szCs w:val="22"/>
          <w:lang w:val="fr-FR"/>
        </w:rPr>
      </w:pPr>
    </w:p>
    <w:p w:rsidR="00200FB0" w:rsidRPr="00200FB0" w:rsidRDefault="00200FB0" w:rsidP="00200FB0">
      <w:pPr>
        <w:ind w:right="23" w:firstLine="142"/>
        <w:jc w:val="both"/>
        <w:rPr>
          <w:rFonts w:ascii="Arial" w:hAnsi="Arial" w:cs="Arial"/>
          <w:sz w:val="22"/>
          <w:szCs w:val="22"/>
          <w:lang w:val="fr-FR"/>
        </w:rPr>
      </w:pPr>
    </w:p>
    <w:p w:rsidR="00200FB0" w:rsidRPr="00200FB0" w:rsidRDefault="00200FB0" w:rsidP="00200FB0">
      <w:pPr>
        <w:ind w:right="23" w:hanging="567"/>
        <w:jc w:val="both"/>
        <w:rPr>
          <w:rFonts w:ascii="Arial" w:hAnsi="Arial" w:cs="Arial"/>
          <w:sz w:val="22"/>
          <w:szCs w:val="22"/>
          <w:lang w:val="fr-FR"/>
        </w:rPr>
      </w:pPr>
    </w:p>
    <w:p w:rsidR="00200FB0" w:rsidRPr="00200FB0" w:rsidRDefault="00200FB0" w:rsidP="00200FB0">
      <w:pPr>
        <w:ind w:left="612" w:right="23" w:firstLine="2268"/>
        <w:rPr>
          <w:rFonts w:ascii="Arial" w:hAnsi="Arial" w:cs="Arial"/>
          <w:b/>
          <w:u w:val="single"/>
          <w:lang w:val="fr-FR"/>
        </w:rPr>
      </w:pPr>
      <w:r w:rsidRPr="00200FB0">
        <w:rPr>
          <w:rFonts w:ascii="Arial" w:hAnsi="Arial" w:cs="Arial"/>
          <w:b/>
          <w:u w:val="single"/>
          <w:lang w:val="fr-FR"/>
        </w:rPr>
        <w:t>Module de pilotage (carte électronique)</w:t>
      </w:r>
    </w:p>
    <w:p w:rsidR="00200FB0" w:rsidRPr="00200FB0" w:rsidRDefault="00D31B3A" w:rsidP="00200FB0">
      <w:pPr>
        <w:ind w:right="23" w:hanging="567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 w:eastAsia="fr-FR"/>
        </w:rPr>
        <w:pict>
          <v:group id="_x0000_s1054" style="position:absolute;left:0;text-align:left;margin-left:77.4pt;margin-top:4.25pt;width:446.25pt;height:190.7pt;z-index:251712512" coordorigin="2115,7774" coordsize="8925,3814">
            <v:shape id="_x0000_s1039" type="#_x0000_t32" style="position:absolute;left:3960;top:8314;width:285;height:315" o:connectortype="straight">
              <v:stroke endarrow="block"/>
            </v:shape>
            <v:shape id="_x0000_s1040" type="#_x0000_t32" style="position:absolute;left:4440;top:10973;width:450;height:300;flip:y" o:connectortype="straight">
              <v:stroke endarrow="block"/>
            </v:shape>
            <v:shape id="_x0000_s1041" type="#_x0000_t32" style="position:absolute;left:6015;top:10354;width:330;height:720;flip:x y" o:connectortype="straight">
              <v:stroke endarrow="block"/>
            </v:shape>
            <v:shape id="_x0000_s1042" type="#_x0000_t32" style="position:absolute;left:5490;top:8254;width:390;height:285;flip:x" o:connectortype="straight">
              <v:stroke endarrow="block"/>
            </v:shape>
            <v:shape id="_x0000_s1043" type="#_x0000_t202" style="position:absolute;left:5835;top:11003;width:1920;height:405" filled="f" stroked="f" strokecolor="white">
              <v:textbox style="mso-next-textbox:#_x0000_s1043">
                <w:txbxContent>
                  <w:p w:rsidR="00200FB0" w:rsidRPr="005F4D90" w:rsidRDefault="00200FB0" w:rsidP="00200FB0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Microcontrôleur</w:t>
                    </w:r>
                    <w:proofErr w:type="spellEnd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_x0000_s1044" type="#_x0000_t202" style="position:absolute;left:5790;top:7999;width:3375;height:480" filled="f" stroked="f" strokecolor="white">
              <v:textbox style="mso-next-textbox:#_x0000_s1044">
                <w:txbxContent>
                  <w:p w:rsidR="00200FB0" w:rsidRPr="005F4D90" w:rsidRDefault="00200FB0" w:rsidP="00200FB0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Interrupteur</w:t>
                    </w:r>
                    <w:proofErr w:type="spellEnd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de </w:t>
                    </w:r>
                    <w:proofErr w:type="spell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mise</w:t>
                    </w:r>
                    <w:proofErr w:type="spellEnd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sous</w:t>
                    </w:r>
                    <w:proofErr w:type="spellEnd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tension</w:t>
                    </w:r>
                  </w:p>
                </w:txbxContent>
              </v:textbox>
            </v:shape>
            <v:shape id="_x0000_s1045" type="#_x0000_t202" style="position:absolute;left:2115;top:7774;width:2775;height:615" filled="f" stroked="f" strokecolor="white">
              <v:textbox style="mso-next-textbox:#_x0000_s1045">
                <w:txbxContent>
                  <w:p w:rsidR="00200FB0" w:rsidRPr="00200FB0" w:rsidRDefault="00200FB0" w:rsidP="00200FB0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fr-FR"/>
                      </w:rPr>
                    </w:pPr>
                    <w:r w:rsidRPr="00200FB0">
                      <w:rPr>
                        <w:rFonts w:ascii="Arial" w:hAnsi="Arial" w:cs="Arial"/>
                        <w:sz w:val="20"/>
                        <w:szCs w:val="20"/>
                        <w:lang w:val="fr-FR"/>
                      </w:rPr>
                      <w:t>Circuit de puissance (commande les moteurs)</w:t>
                    </w:r>
                  </w:p>
                </w:txbxContent>
              </v:textbox>
            </v:shape>
            <v:shape id="_x0000_s1046" type="#_x0000_t202" style="position:absolute;left:2220;top:11183;width:3345;height:405" filled="f" stroked="f" strokecolor="white">
              <v:textbox style="mso-next-textbox:#_x0000_s1046">
                <w:txbxContent>
                  <w:p w:rsidR="00200FB0" w:rsidRPr="005F4D90" w:rsidRDefault="00200FB0" w:rsidP="00200FB0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Connecteur</w:t>
                    </w:r>
                    <w:proofErr w:type="spellEnd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de </w:t>
                    </w:r>
                    <w:proofErr w:type="spell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programmation</w:t>
                    </w:r>
                    <w:proofErr w:type="spellEnd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_x0000_s1052" type="#_x0000_t32" style="position:absolute;left:7110;top:9299;width:645;height:255;flip:x" o:connectortype="straight">
              <v:stroke endarrow="block"/>
            </v:shape>
            <v:shape id="_x0000_s1053" type="#_x0000_t202" style="position:absolute;left:7665;top:9074;width:3375;height:720" filled="f" stroked="f" strokecolor="white">
              <v:textbox style="mso-next-textbox:#_x0000_s1053">
                <w:txbxContent>
                  <w:p w:rsidR="00200FB0" w:rsidRPr="00200FB0" w:rsidRDefault="00200FB0" w:rsidP="00200FB0">
                    <w:pPr>
                      <w:rPr>
                        <w:rFonts w:ascii="Arial" w:hAnsi="Arial" w:cs="Arial"/>
                        <w:sz w:val="20"/>
                        <w:szCs w:val="20"/>
                        <w:lang w:val="fr-FR"/>
                      </w:rPr>
                    </w:pPr>
                    <w:r w:rsidRPr="00200FB0">
                      <w:rPr>
                        <w:rFonts w:ascii="Arial" w:hAnsi="Arial" w:cs="Arial"/>
                        <w:sz w:val="20"/>
                        <w:szCs w:val="20"/>
                        <w:lang w:val="fr-FR"/>
                      </w:rPr>
                      <w:t xml:space="preserve">Circuit imprimé avec ses </w:t>
                    </w:r>
                  </w:p>
                  <w:p w:rsidR="00200FB0" w:rsidRPr="00200FB0" w:rsidRDefault="00200FB0" w:rsidP="00200FB0">
                    <w:pPr>
                      <w:rPr>
                        <w:rFonts w:ascii="Arial" w:hAnsi="Arial" w:cs="Arial"/>
                        <w:sz w:val="20"/>
                        <w:szCs w:val="20"/>
                        <w:lang w:val="fr-FR"/>
                      </w:rPr>
                    </w:pPr>
                    <w:proofErr w:type="gramStart"/>
                    <w:r w:rsidRPr="00200FB0">
                      <w:rPr>
                        <w:rFonts w:ascii="Arial" w:hAnsi="Arial" w:cs="Arial"/>
                        <w:sz w:val="20"/>
                        <w:szCs w:val="20"/>
                        <w:lang w:val="fr-FR"/>
                      </w:rPr>
                      <w:t>pistes</w:t>
                    </w:r>
                    <w:proofErr w:type="gramEnd"/>
                    <w:r w:rsidRPr="00200FB0">
                      <w:rPr>
                        <w:rFonts w:ascii="Arial" w:hAnsi="Arial" w:cs="Arial"/>
                        <w:sz w:val="20"/>
                        <w:szCs w:val="20"/>
                        <w:lang w:val="fr-FR"/>
                      </w:rPr>
                      <w:t xml:space="preserve"> et ses pastilles</w:t>
                    </w:r>
                  </w:p>
                </w:txbxContent>
              </v:textbox>
            </v:shape>
          </v:group>
        </w:pict>
      </w:r>
    </w:p>
    <w:p w:rsidR="00200FB0" w:rsidRPr="00200FB0" w:rsidRDefault="00200FB0" w:rsidP="00200FB0">
      <w:pPr>
        <w:ind w:right="23" w:hanging="567"/>
        <w:jc w:val="both"/>
        <w:rPr>
          <w:rFonts w:ascii="Arial" w:hAnsi="Arial" w:cs="Arial"/>
          <w:sz w:val="22"/>
          <w:szCs w:val="22"/>
          <w:lang w:val="fr-FR"/>
        </w:rPr>
      </w:pPr>
    </w:p>
    <w:p w:rsidR="00200FB0" w:rsidRPr="00200FB0" w:rsidRDefault="00200FB0" w:rsidP="00200FB0">
      <w:pPr>
        <w:ind w:right="23" w:hanging="567"/>
        <w:jc w:val="both"/>
        <w:rPr>
          <w:rFonts w:ascii="Arial" w:hAnsi="Arial" w:cs="Arial"/>
          <w:sz w:val="22"/>
          <w:szCs w:val="22"/>
          <w:lang w:val="fr-FR"/>
        </w:rPr>
      </w:pPr>
    </w:p>
    <w:p w:rsidR="00200FB0" w:rsidRPr="00E044E4" w:rsidRDefault="00200FB0" w:rsidP="00200FB0">
      <w:pPr>
        <w:ind w:right="567" w:hanging="993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  <w:lang w:val="fr-FR" w:eastAsia="fr-FR"/>
        </w:rPr>
        <w:drawing>
          <wp:inline distT="0" distB="0" distL="0" distR="0">
            <wp:extent cx="2679700" cy="1587500"/>
            <wp:effectExtent l="19050" t="0" r="635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792" t="41621" r="69597" b="35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</w:rPr>
      </w:pPr>
    </w:p>
    <w:p w:rsid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</w:rPr>
      </w:pPr>
    </w:p>
    <w:p w:rsid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</w:rPr>
      </w:pPr>
    </w:p>
    <w:p w:rsid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</w:rPr>
      </w:pPr>
    </w:p>
    <w:p w:rsidR="00200FB0" w:rsidRPr="00200FB0" w:rsidRDefault="00200FB0" w:rsidP="00200FB0">
      <w:pPr>
        <w:ind w:right="23" w:firstLine="2410"/>
        <w:rPr>
          <w:rFonts w:ascii="Arial" w:hAnsi="Arial" w:cs="Arial"/>
          <w:b/>
          <w:u w:val="single"/>
          <w:lang w:val="fr-FR"/>
        </w:rPr>
      </w:pPr>
      <w:r w:rsidRPr="00200FB0">
        <w:rPr>
          <w:rFonts w:ascii="Arial" w:hAnsi="Arial" w:cs="Arial"/>
          <w:b/>
          <w:u w:val="single"/>
          <w:lang w:val="fr-FR"/>
        </w:rPr>
        <w:t>Module de pilotage monté sur le châssis</w:t>
      </w:r>
    </w:p>
    <w:p w:rsidR="00200FB0" w:rsidRDefault="00200FB0" w:rsidP="00200FB0">
      <w:pPr>
        <w:ind w:right="23" w:hanging="85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fr-FR" w:eastAsia="fr-FR"/>
        </w:rPr>
        <w:drawing>
          <wp:inline distT="0" distB="0" distL="0" distR="0">
            <wp:extent cx="2895600" cy="2159000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240" t="47458" r="34546" b="1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</w:rPr>
      </w:pPr>
    </w:p>
    <w:p w:rsid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</w:rPr>
      </w:pPr>
    </w:p>
    <w:p w:rsid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</w:rPr>
      </w:pPr>
    </w:p>
    <w:p w:rsidR="00200FB0" w:rsidRPr="00200FB0" w:rsidRDefault="00200FB0" w:rsidP="00200FB0">
      <w:pPr>
        <w:ind w:left="720" w:right="23" w:firstLine="720"/>
        <w:rPr>
          <w:rFonts w:ascii="Arial" w:hAnsi="Arial" w:cs="Arial"/>
          <w:b/>
          <w:u w:val="single"/>
          <w:lang w:val="fr-FR"/>
        </w:rPr>
      </w:pPr>
      <w:r w:rsidRPr="00200FB0">
        <w:rPr>
          <w:rFonts w:ascii="Arial" w:hAnsi="Arial" w:cs="Arial"/>
          <w:b/>
          <w:bCs/>
          <w:u w:val="single"/>
          <w:lang w:val="fr-FR"/>
        </w:rPr>
        <w:t xml:space="preserve">Châssis équipé avec le module de pilotage et 2 </w:t>
      </w:r>
      <w:proofErr w:type="gramStart"/>
      <w:r w:rsidRPr="00200FB0">
        <w:rPr>
          <w:rFonts w:ascii="Arial" w:hAnsi="Arial" w:cs="Arial"/>
          <w:b/>
          <w:bCs/>
          <w:u w:val="single"/>
          <w:lang w:val="fr-FR"/>
        </w:rPr>
        <w:t>micro</w:t>
      </w:r>
      <w:proofErr w:type="gramEnd"/>
      <w:r w:rsidRPr="00200FB0">
        <w:rPr>
          <w:rFonts w:ascii="Arial" w:hAnsi="Arial" w:cs="Arial"/>
          <w:b/>
          <w:bCs/>
          <w:u w:val="single"/>
          <w:lang w:val="fr-FR"/>
        </w:rPr>
        <w:t xml:space="preserve"> rupteurs</w:t>
      </w:r>
    </w:p>
    <w:p w:rsidR="00200FB0" w:rsidRP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200FB0" w:rsidRDefault="00D31B3A" w:rsidP="00200FB0">
      <w:pPr>
        <w:tabs>
          <w:tab w:val="left" w:pos="1276"/>
        </w:tabs>
        <w:ind w:right="23"/>
        <w:jc w:val="center"/>
        <w:rPr>
          <w:rFonts w:ascii="Arial" w:hAnsi="Arial" w:cs="Arial"/>
          <w:sz w:val="22"/>
          <w:szCs w:val="22"/>
        </w:rPr>
      </w:pPr>
      <w:r w:rsidRPr="00D31B3A">
        <w:rPr>
          <w:rFonts w:ascii="Arial" w:hAnsi="Arial" w:cs="Arial"/>
          <w:noProof/>
          <w:sz w:val="22"/>
          <w:szCs w:val="22"/>
        </w:rPr>
        <w:pict>
          <v:shape id="_x0000_s1048" type="#_x0000_t202" style="position:absolute;left:0;text-align:left;margin-left:18.4pt;margin-top:128.3pt;width:82.5pt;height:32.15pt;z-index:251706368" filled="f" stroked="f" strokecolor="white">
            <v:textbox style="mso-next-textbox:#_x0000_s1048">
              <w:txbxContent>
                <w:p w:rsidR="00200FB0" w:rsidRPr="005F4D90" w:rsidRDefault="00200FB0" w:rsidP="00200FB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Micro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rupteurs</w:t>
                  </w:r>
                  <w:proofErr w:type="spellEnd"/>
                </w:p>
              </w:txbxContent>
            </v:textbox>
          </v:shape>
        </w:pict>
      </w:r>
      <w:r w:rsidRPr="00D31B3A">
        <w:rPr>
          <w:rFonts w:ascii="Arial" w:hAnsi="Arial" w:cs="Arial"/>
          <w:noProof/>
          <w:sz w:val="22"/>
          <w:szCs w:val="22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47" type="#_x0000_t87" style="position:absolute;left:0;text-align:left;margin-left:102.4pt;margin-top:78.8pt;width:15.75pt;height:117pt;z-index:251705344"/>
        </w:pict>
      </w:r>
      <w:r w:rsidR="00200FB0">
        <w:rPr>
          <w:rFonts w:ascii="Arial" w:hAnsi="Arial" w:cs="Arial"/>
          <w:noProof/>
          <w:sz w:val="22"/>
          <w:szCs w:val="22"/>
          <w:lang w:val="fr-FR" w:eastAsia="fr-FR"/>
        </w:rPr>
        <w:drawing>
          <wp:inline distT="0" distB="0" distL="0" distR="0">
            <wp:extent cx="3200400" cy="2540000"/>
            <wp:effectExtent l="1905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303" t="17433" r="38788" b="2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B0" w:rsidRDefault="00D31B3A" w:rsidP="00200FB0">
      <w:pPr>
        <w:ind w:right="23"/>
        <w:jc w:val="both"/>
        <w:rPr>
          <w:rFonts w:ascii="Arial" w:hAnsi="Arial" w:cs="Arial"/>
          <w:b/>
          <w:bCs/>
          <w:sz w:val="22"/>
          <w:szCs w:val="22"/>
        </w:rPr>
      </w:pPr>
      <w:r w:rsidRPr="00D31B3A">
        <w:rPr>
          <w:noProof/>
        </w:rPr>
        <w:pict>
          <v:shape id="_x0000_s1049" type="#_x0000_t202" style="position:absolute;left:0;text-align:left;margin-left:402.55pt;margin-top:3.65pt;width:116.7pt;height:94.8pt;z-index:251707392" stroked="f">
            <v:textbox style="mso-fit-shape-to-text:t" inset="0,0,0,0">
              <w:txbxContent>
                <w:p w:rsidR="00200FB0" w:rsidRPr="00E96138" w:rsidRDefault="00200FB0" w:rsidP="00200FB0">
                  <w:pPr>
                    <w:ind w:right="23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  <w:lang w:val="fr-FR" w:eastAsia="fr-FR"/>
                    </w:rPr>
                    <w:drawing>
                      <wp:inline distT="0" distB="0" distL="0" distR="0">
                        <wp:extent cx="1371600" cy="1206500"/>
                        <wp:effectExtent l="19050" t="0" r="0" b="0"/>
                        <wp:docPr id="51" name="Imag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15053" t="50835" r="69220" b="269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200FB0" w:rsidRDefault="00200FB0" w:rsidP="00200FB0">
      <w:pPr>
        <w:ind w:right="23"/>
        <w:jc w:val="both"/>
        <w:rPr>
          <w:rFonts w:ascii="Arial" w:hAnsi="Arial" w:cs="Arial"/>
          <w:b/>
          <w:bCs/>
          <w:sz w:val="22"/>
          <w:szCs w:val="22"/>
        </w:rPr>
      </w:pPr>
    </w:p>
    <w:p w:rsidR="00200FB0" w:rsidRPr="00200FB0" w:rsidRDefault="00200FB0" w:rsidP="00200FB0">
      <w:pPr>
        <w:ind w:right="23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  <w:r w:rsidRPr="00200FB0">
        <w:rPr>
          <w:rFonts w:ascii="Arial" w:hAnsi="Arial" w:cs="Arial"/>
          <w:b/>
          <w:bCs/>
          <w:sz w:val="22"/>
          <w:szCs w:val="22"/>
          <w:lang w:val="fr-FR"/>
        </w:rPr>
        <w:t>Principe de fonctionnement du micro rupteur :</w:t>
      </w:r>
    </w:p>
    <w:p w:rsidR="00200FB0" w:rsidRP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  <w:lang w:val="fr-FR"/>
        </w:rPr>
      </w:pPr>
      <w:r w:rsidRPr="00200FB0">
        <w:rPr>
          <w:rFonts w:ascii="Arial" w:hAnsi="Arial" w:cs="Arial"/>
          <w:sz w:val="22"/>
          <w:szCs w:val="22"/>
          <w:lang w:val="fr-FR"/>
        </w:rPr>
        <w:t>Le micro rupteur est constitué de deux contacteurs indépendants (boutons poussoirs fugitifs) actionnés chacun par un levier. Le contact est fermé lorsque le levier est actionné à la rencontre d’un obstacle. La sensibilité de chaque micro rupteur dépend de la longueur du levier et du point d’impact avec l’obstacle.</w:t>
      </w:r>
    </w:p>
    <w:p w:rsidR="00200FB0" w:rsidRP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200FB0" w:rsidRP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200FB0" w:rsidRP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200FB0" w:rsidRPr="00200FB0" w:rsidRDefault="00200FB0" w:rsidP="00200FB0">
      <w:pPr>
        <w:ind w:right="23" w:firstLine="720"/>
        <w:jc w:val="both"/>
        <w:rPr>
          <w:rFonts w:ascii="Arial" w:hAnsi="Arial" w:cs="Arial"/>
          <w:b/>
          <w:u w:val="single"/>
          <w:lang w:val="fr-FR"/>
        </w:rPr>
      </w:pPr>
      <w:r w:rsidRPr="00200FB0">
        <w:rPr>
          <w:rFonts w:ascii="Arial" w:hAnsi="Arial" w:cs="Arial"/>
          <w:sz w:val="22"/>
          <w:szCs w:val="22"/>
          <w:lang w:val="fr-FR"/>
        </w:rPr>
        <w:br w:type="page"/>
      </w:r>
      <w:r w:rsidRPr="00200FB0">
        <w:rPr>
          <w:rFonts w:ascii="Arial" w:hAnsi="Arial" w:cs="Arial"/>
          <w:b/>
          <w:bCs/>
          <w:u w:val="single"/>
          <w:lang w:val="fr-FR"/>
        </w:rPr>
        <w:lastRenderedPageBreak/>
        <w:t xml:space="preserve">Châssis équipé avec le module de pilotage et le module de détection de ligne noire </w:t>
      </w:r>
    </w:p>
    <w:p w:rsidR="00200FB0" w:rsidRP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200FB0" w:rsidRDefault="00D31B3A" w:rsidP="00200FB0">
      <w:pPr>
        <w:ind w:right="23"/>
        <w:jc w:val="center"/>
        <w:rPr>
          <w:rFonts w:ascii="Arial" w:hAnsi="Arial" w:cs="Arial"/>
          <w:sz w:val="22"/>
          <w:szCs w:val="22"/>
        </w:rPr>
      </w:pPr>
      <w:r w:rsidRPr="00D31B3A">
        <w:rPr>
          <w:rFonts w:ascii="Arial" w:hAnsi="Arial" w:cs="Arial"/>
          <w:noProof/>
          <w:sz w:val="22"/>
          <w:szCs w:val="22"/>
        </w:rPr>
        <w:pict>
          <v:shape id="_x0000_s1051" type="#_x0000_t202" style="position:absolute;left:0;text-align:left;margin-left:25.15pt;margin-top:138.05pt;width:82.5pt;height:32.9pt;z-index:251709440" filled="f" stroked="f" strokecolor="white">
            <v:textbox>
              <w:txbxContent>
                <w:p w:rsidR="00200FB0" w:rsidRDefault="00200FB0" w:rsidP="00200FB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Capteurs</w:t>
                  </w:r>
                  <w:proofErr w:type="spellEnd"/>
                </w:p>
                <w:p w:rsidR="00200FB0" w:rsidRPr="005F4D90" w:rsidRDefault="00200FB0" w:rsidP="00200FB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de</w:t>
                  </w:r>
                  <w:proofErr w:type="gram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ligne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noire</w:t>
                  </w:r>
                </w:p>
              </w:txbxContent>
            </v:textbox>
          </v:shape>
        </w:pict>
      </w:r>
      <w:r w:rsidRPr="00D31B3A">
        <w:rPr>
          <w:rFonts w:ascii="Arial" w:hAnsi="Arial" w:cs="Arial"/>
          <w:noProof/>
          <w:sz w:val="22"/>
          <w:szCs w:val="22"/>
        </w:rPr>
        <w:pict>
          <v:shape id="_x0000_s1050" type="#_x0000_t87" style="position:absolute;left:0;text-align:left;margin-left:107.65pt;margin-top:94.55pt;width:15.75pt;height:117pt;z-index:251708416"/>
        </w:pict>
      </w:r>
      <w:r w:rsidR="00200FB0">
        <w:rPr>
          <w:rFonts w:ascii="Arial" w:hAnsi="Arial" w:cs="Arial"/>
          <w:noProof/>
          <w:sz w:val="22"/>
          <w:szCs w:val="22"/>
          <w:lang w:val="fr-FR" w:eastAsia="fr-FR"/>
        </w:rPr>
        <w:drawing>
          <wp:inline distT="0" distB="0" distL="0" distR="0">
            <wp:extent cx="3238500" cy="2616200"/>
            <wp:effectExtent l="1905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515" t="25665" r="38707" b="1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B0" w:rsidRDefault="00200FB0" w:rsidP="00200FB0">
      <w:pPr>
        <w:ind w:right="23"/>
        <w:jc w:val="both"/>
        <w:rPr>
          <w:rFonts w:ascii="Arial" w:hAnsi="Arial" w:cs="Arial"/>
          <w:b/>
          <w:bCs/>
          <w:sz w:val="22"/>
          <w:szCs w:val="22"/>
        </w:rPr>
      </w:pPr>
    </w:p>
    <w:p w:rsidR="00200FB0" w:rsidRDefault="00200FB0" w:rsidP="00200FB0">
      <w:pPr>
        <w:ind w:right="23"/>
        <w:jc w:val="both"/>
        <w:rPr>
          <w:rFonts w:ascii="Arial" w:hAnsi="Arial" w:cs="Arial"/>
          <w:b/>
          <w:bCs/>
          <w:sz w:val="22"/>
          <w:szCs w:val="22"/>
        </w:rPr>
      </w:pPr>
    </w:p>
    <w:p w:rsidR="00200FB0" w:rsidRPr="00200FB0" w:rsidRDefault="00200FB0" w:rsidP="00200FB0">
      <w:pPr>
        <w:ind w:right="23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  <w:r w:rsidRPr="00200FB0">
        <w:rPr>
          <w:rFonts w:ascii="Arial" w:hAnsi="Arial" w:cs="Arial"/>
          <w:b/>
          <w:bCs/>
          <w:sz w:val="22"/>
          <w:szCs w:val="22"/>
          <w:lang w:val="fr-FR"/>
        </w:rPr>
        <w:t>Principe de fonctionnement du module de détection de ligne noire :</w:t>
      </w:r>
    </w:p>
    <w:p w:rsidR="00200FB0" w:rsidRP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  <w:lang w:val="fr-FR"/>
        </w:rPr>
      </w:pPr>
      <w:r w:rsidRPr="00200FB0">
        <w:rPr>
          <w:rFonts w:ascii="Arial" w:hAnsi="Arial" w:cs="Arial"/>
          <w:sz w:val="22"/>
          <w:szCs w:val="22"/>
          <w:lang w:val="fr-FR"/>
        </w:rPr>
        <w:t>Le module de détection de ligne noire permet de détecter un marquage sombre tracé au sol. Il est constitué par 3 phototransistors et 3 DEL infra rouges placés en ligne et orientés vers le sol. Les 3 DEL émettent un rayonnement infra rouge qui sera absorbé par un marquage noir au sol ou bien au contraire sera réfléchi par des zones claires. Les phototransistors associés à chaque DEL détectent ou non le rayonnement infrarouge.</w:t>
      </w:r>
    </w:p>
    <w:p w:rsidR="00200FB0" w:rsidRP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  <w:lang w:val="fr-FR"/>
        </w:rPr>
      </w:pPr>
      <w:r w:rsidRPr="00200FB0">
        <w:rPr>
          <w:rFonts w:ascii="Arial" w:hAnsi="Arial" w:cs="Arial"/>
          <w:sz w:val="22"/>
          <w:szCs w:val="22"/>
          <w:lang w:val="fr-FR"/>
        </w:rPr>
        <w:t>Les 3 DEL et les 3 phototransistors sont indépendants et permettent de déterminer avec précision la position du robot par rapport à une ligne noire tracée au sol.</w:t>
      </w:r>
    </w:p>
    <w:p w:rsidR="00200FB0" w:rsidRP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  <w:lang w:val="fr-FR"/>
        </w:rPr>
      </w:pPr>
      <w:r w:rsidRPr="00200FB0">
        <w:rPr>
          <w:rFonts w:ascii="Arial" w:hAnsi="Arial" w:cs="Arial"/>
          <w:sz w:val="22"/>
          <w:szCs w:val="22"/>
          <w:lang w:val="fr-FR"/>
        </w:rPr>
        <w:t>Des DEL témoins jaunes permettent de visualiser quel phototransistor est activé.</w:t>
      </w:r>
    </w:p>
    <w:p w:rsidR="00200FB0" w:rsidRPr="00200FB0" w:rsidRDefault="00200FB0" w:rsidP="00200FB0">
      <w:pPr>
        <w:ind w:right="23"/>
        <w:jc w:val="both"/>
        <w:rPr>
          <w:rFonts w:ascii="Arial" w:hAnsi="Arial" w:cs="Arial"/>
          <w:sz w:val="22"/>
          <w:szCs w:val="22"/>
          <w:lang w:val="fr-FR"/>
        </w:rPr>
      </w:pPr>
    </w:p>
    <w:p w:rsidR="00200FB0" w:rsidRDefault="00200FB0" w:rsidP="00200FB0">
      <w:pPr>
        <w:ind w:right="23" w:hanging="56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fr-FR" w:eastAsia="fr-FR"/>
        </w:rPr>
        <w:drawing>
          <wp:inline distT="0" distB="0" distL="0" distR="0">
            <wp:extent cx="5321300" cy="2463800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965" t="16707" r="40089" b="4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B0" w:rsidRDefault="00200FB0" w:rsidP="00200FB0">
      <w:pPr>
        <w:ind w:right="23" w:hanging="567"/>
        <w:jc w:val="center"/>
        <w:rPr>
          <w:rFonts w:ascii="Arial" w:hAnsi="Arial" w:cs="Arial"/>
          <w:sz w:val="22"/>
          <w:szCs w:val="22"/>
        </w:rPr>
      </w:pPr>
    </w:p>
    <w:p w:rsidR="00200FB0" w:rsidRPr="00200FB0" w:rsidRDefault="00200FB0" w:rsidP="00200FB0">
      <w:pPr>
        <w:ind w:right="23" w:hanging="56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fr-FR" w:eastAsia="fr-FR"/>
        </w:rPr>
        <w:drawing>
          <wp:inline distT="0" distB="0" distL="0" distR="0">
            <wp:extent cx="3505200" cy="2654300"/>
            <wp:effectExtent l="1905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965" t="57761" r="57144" b="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FB0" w:rsidRPr="00200FB0" w:rsidSect="000A73D6">
      <w:headerReference w:type="default" r:id="rId16"/>
      <w:pgSz w:w="11906" w:h="16838"/>
      <w:pgMar w:top="454" w:right="567" w:bottom="567" w:left="567" w:header="360" w:footer="36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59A" w:rsidRDefault="00AD359A">
      <w:r>
        <w:separator/>
      </w:r>
    </w:p>
  </w:endnote>
  <w:endnote w:type="continuationSeparator" w:id="0">
    <w:p w:rsidR="00AD359A" w:rsidRDefault="00AD35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Light">
    <w:charset w:val="00"/>
    <w:family w:val="auto"/>
    <w:pitch w:val="variable"/>
    <w:sig w:usb0="800000AF" w:usb1="4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phemia UCAS">
    <w:charset w:val="00"/>
    <w:family w:val="auto"/>
    <w:pitch w:val="variable"/>
    <w:sig w:usb0="80000063" w:usb1="00000000" w:usb2="00002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59A" w:rsidRDefault="00AD359A">
      <w:r>
        <w:separator/>
      </w:r>
    </w:p>
  </w:footnote>
  <w:footnote w:type="continuationSeparator" w:id="0">
    <w:p w:rsidR="00AD359A" w:rsidRDefault="00AD35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95B" w:rsidRPr="000A73D6" w:rsidRDefault="006E295B">
    <w:pPr>
      <w:pStyle w:val="En-tte"/>
      <w:rPr>
        <w:sz w:val="6"/>
      </w:rPr>
    </w:pPr>
  </w:p>
  <w:p w:rsidR="006E295B" w:rsidRPr="000A73D6" w:rsidRDefault="006E295B">
    <w:pPr>
      <w:pStyle w:val="En-tte"/>
      <w:rPr>
        <w:sz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05pt;height:107pt;visibility:visible" o:bullet="t">
        <v:imagedata r:id="rId1" o:title="bullet_metal-cap_2"/>
      </v:shape>
    </w:pict>
  </w:numPicBullet>
  <w:abstractNum w:abstractNumId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43683441"/>
    <w:multiLevelType w:val="hybridMultilevel"/>
    <w:tmpl w:val="8CB47F2E"/>
    <w:lvl w:ilvl="0" w:tplc="12D276F2">
      <w:start w:val="1"/>
      <w:numFmt w:val="decimal"/>
      <w:lvlText w:val="%1)"/>
      <w:lvlJc w:val="left"/>
      <w:pPr>
        <w:ind w:left="2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0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A6A1A"/>
    <w:rsid w:val="00015234"/>
    <w:rsid w:val="000340FE"/>
    <w:rsid w:val="00041864"/>
    <w:rsid w:val="000832D5"/>
    <w:rsid w:val="000A73D6"/>
    <w:rsid w:val="001650D2"/>
    <w:rsid w:val="00165453"/>
    <w:rsid w:val="001A5E88"/>
    <w:rsid w:val="001B2D0B"/>
    <w:rsid w:val="00200FB0"/>
    <w:rsid w:val="00302BC8"/>
    <w:rsid w:val="00327F20"/>
    <w:rsid w:val="00353CD8"/>
    <w:rsid w:val="003764B4"/>
    <w:rsid w:val="0039268C"/>
    <w:rsid w:val="004A0687"/>
    <w:rsid w:val="004C4EFA"/>
    <w:rsid w:val="005065DE"/>
    <w:rsid w:val="0054441B"/>
    <w:rsid w:val="005E6860"/>
    <w:rsid w:val="005F531F"/>
    <w:rsid w:val="0062006F"/>
    <w:rsid w:val="006264E3"/>
    <w:rsid w:val="00645461"/>
    <w:rsid w:val="006E295B"/>
    <w:rsid w:val="00744155"/>
    <w:rsid w:val="007A6A1A"/>
    <w:rsid w:val="00890ADC"/>
    <w:rsid w:val="008B38BB"/>
    <w:rsid w:val="00924AB2"/>
    <w:rsid w:val="009520C8"/>
    <w:rsid w:val="00A24C96"/>
    <w:rsid w:val="00A67B0E"/>
    <w:rsid w:val="00AD359A"/>
    <w:rsid w:val="00AF7A39"/>
    <w:rsid w:val="00B61CE0"/>
    <w:rsid w:val="00D05A0E"/>
    <w:rsid w:val="00D21FE5"/>
    <w:rsid w:val="00D31B3A"/>
    <w:rsid w:val="00D632AE"/>
    <w:rsid w:val="00DB7A4D"/>
    <w:rsid w:val="00E1088D"/>
    <w:rsid w:val="00E31E59"/>
    <w:rsid w:val="00E93BE8"/>
    <w:rsid w:val="00F05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  <o:rules v:ext="edit">
        <o:r id="V:Rule12" type="connector" idref="#_x0000_s1027"/>
        <o:r id="V:Rule13" type="connector" idref="#_x0000_s1029"/>
        <o:r id="V:Rule14" type="connector" idref="#_x0000_s1028"/>
        <o:r id="V:Rule15" type="connector" idref="#_x0000_s1039"/>
        <o:r id="V:Rule16" type="connector" idref="#_x0000_s1037"/>
        <o:r id="V:Rule17" type="connector" idref="#_x0000_s1030"/>
        <o:r id="V:Rule18" type="connector" idref="#_x0000_s1031"/>
        <o:r id="V:Rule19" type="connector" idref="#_x0000_s1042"/>
        <o:r id="V:Rule20" type="connector" idref="#_x0000_s1052"/>
        <o:r id="V:Rule21" type="connector" idref="#_x0000_s1040"/>
        <o:r id="V:Rule22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E6860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5E6860"/>
    <w:rPr>
      <w:u w:val="single"/>
    </w:rPr>
  </w:style>
  <w:style w:type="table" w:customStyle="1" w:styleId="TableNormal">
    <w:name w:val="Table Normal"/>
    <w:rsid w:val="005E68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5E6860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5E6860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5E6860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5E6860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5E6860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645461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45461"/>
    <w:rPr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pPr>
      <w:jc w:val="center"/>
    </w:pPr>
    <w:rPr>
      <w:rFonts w:ascii="Helvetica" w:hAnsi="Helvetica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table" w:styleId="Grille">
    <w:name w:val="Table Grid"/>
    <w:basedOn w:val="TableauNormal"/>
    <w:uiPriority w:val="59"/>
    <w:rsid w:val="001B2D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B8126C-F714-493A-B6D9-64D75EB32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</dc:creator>
  <cp:lastModifiedBy>Xavier</cp:lastModifiedBy>
  <cp:revision>4</cp:revision>
  <dcterms:created xsi:type="dcterms:W3CDTF">2016-12-10T17:20:00Z</dcterms:created>
  <dcterms:modified xsi:type="dcterms:W3CDTF">2017-01-07T13:18:00Z</dcterms:modified>
</cp:coreProperties>
</file>