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/>
      </w:tblPr>
      <w:tblGrid>
        <w:gridCol w:w="2590"/>
        <w:gridCol w:w="6910"/>
        <w:gridCol w:w="1273"/>
      </w:tblGrid>
      <w:tr w:rsidR="001B2D0B" w:rsidRPr="005065DE" w:rsidTr="000A73D6">
        <w:trPr>
          <w:trHeight w:val="694"/>
        </w:trPr>
        <w:tc>
          <w:tcPr>
            <w:tcW w:w="2596" w:type="dxa"/>
            <w:vMerge w:val="restart"/>
          </w:tcPr>
          <w:p w:rsidR="001B2D0B" w:rsidRPr="005065DE" w:rsidRDefault="001B2D0B" w:rsidP="000A73D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645461">
              <w:rPr>
                <w:rFonts w:ascii="Calibri" w:hAnsi="Calibri" w:cs="Euphemia UCAS"/>
                <w:b/>
                <w:sz w:val="32"/>
              </w:rPr>
              <w:t>S25</w:t>
            </w:r>
          </w:p>
          <w:p w:rsidR="001B2D0B" w:rsidRPr="005065DE" w:rsidRDefault="00645461" w:rsidP="00645461">
            <w:pPr>
              <w:pStyle w:val="Corps"/>
              <w:jc w:val="center"/>
              <w:rPr>
                <w:rFonts w:ascii="Calibri" w:hAnsi="Calibri" w:cs="Euphemia UCAS"/>
                <w:i/>
              </w:rPr>
            </w:pPr>
            <w:r w:rsidRPr="00645461">
              <w:rPr>
                <w:rFonts w:ascii="Calibri" w:hAnsi="Calibri" w:cs="Euphemia UCAS"/>
                <w:i/>
              </w:rPr>
              <w:t>Comment rendre automatique le fonctionnement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645461">
              <w:rPr>
                <w:rFonts w:ascii="Calibri" w:hAnsi="Calibri" w:cs="Euphemia UCAS"/>
                <w:i/>
              </w:rPr>
              <w:t>d’un système ?</w:t>
            </w:r>
          </w:p>
        </w:tc>
        <w:tc>
          <w:tcPr>
            <w:tcW w:w="6946" w:type="dxa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36"/>
              </w:rPr>
              <w:t>SYNTHESE</w:t>
            </w:r>
          </w:p>
        </w:tc>
        <w:tc>
          <w:tcPr>
            <w:tcW w:w="1275" w:type="dxa"/>
            <w:vMerge w:val="restart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1B2D0B" w:rsidRPr="005065DE" w:rsidRDefault="00890ADC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36"/>
              </w:rPr>
              <w:t>3</w:t>
            </w:r>
            <w:r w:rsidR="001B2D0B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1B2D0B" w:rsidRPr="005065DE" w:rsidTr="000A73D6">
        <w:trPr>
          <w:trHeight w:val="549"/>
        </w:trPr>
        <w:tc>
          <w:tcPr>
            <w:tcW w:w="2596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1B2D0B" w:rsidRPr="00C058C7" w:rsidRDefault="00645461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8"/>
                <w:szCs w:val="28"/>
              </w:rPr>
            </w:pPr>
            <w:r w:rsidRPr="00C058C7">
              <w:rPr>
                <w:rFonts w:ascii="Calibri" w:hAnsi="Calibri" w:cs="Euphemia UCAS"/>
                <w:b/>
                <w:sz w:val="28"/>
                <w:szCs w:val="28"/>
              </w:rPr>
              <w:t>Programmer un objet.</w:t>
            </w:r>
          </w:p>
        </w:tc>
        <w:tc>
          <w:tcPr>
            <w:tcW w:w="1275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/>
      </w:tblPr>
      <w:tblGrid>
        <w:gridCol w:w="855"/>
        <w:gridCol w:w="5344"/>
        <w:gridCol w:w="4574"/>
      </w:tblGrid>
      <w:tr w:rsidR="001B2D0B" w:rsidRPr="005065DE" w:rsidTr="00645461">
        <w:trPr>
          <w:trHeight w:val="448"/>
          <w:jc w:val="center"/>
        </w:trPr>
        <w:tc>
          <w:tcPr>
            <w:tcW w:w="6199" w:type="dxa"/>
            <w:gridSpan w:val="2"/>
            <w:shd w:val="clear" w:color="auto" w:fill="D9D9D9" w:themeFill="background1" w:themeFillShade="D9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4" w:type="dxa"/>
            <w:shd w:val="clear" w:color="auto" w:fill="D9D9D9" w:themeFill="background1" w:themeFillShade="D9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645461" w:rsidRPr="005065DE" w:rsidTr="00645461">
        <w:trPr>
          <w:trHeight w:val="407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:rsidR="00645461" w:rsidRPr="007619DE" w:rsidRDefault="00645461" w:rsidP="00456464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CS 1.6</w:t>
            </w:r>
          </w:p>
        </w:tc>
        <w:tc>
          <w:tcPr>
            <w:tcW w:w="5344" w:type="dxa"/>
            <w:shd w:val="clear" w:color="auto" w:fill="D9D9D9" w:themeFill="background1" w:themeFillShade="D9"/>
            <w:vAlign w:val="center"/>
          </w:tcPr>
          <w:p w:rsidR="00645461" w:rsidRPr="00645461" w:rsidRDefault="00645461" w:rsidP="00456464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Analyser le fonctionnement et la structure d’un objet, identifier les entrées et sorties.</w:t>
            </w:r>
          </w:p>
        </w:tc>
        <w:tc>
          <w:tcPr>
            <w:tcW w:w="4574" w:type="dxa"/>
            <w:shd w:val="clear" w:color="auto" w:fill="D9D9D9" w:themeFill="background1" w:themeFillShade="D9"/>
            <w:vAlign w:val="center"/>
          </w:tcPr>
          <w:p w:rsidR="00645461" w:rsidRPr="007619DE" w:rsidRDefault="00645461" w:rsidP="00456464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 xml:space="preserve">Représentation fonctionnelle des systèmes. Structure des systèmes. </w:t>
            </w:r>
            <w:proofErr w:type="spellStart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>Chaîne</w:t>
            </w:r>
            <w:proofErr w:type="spellEnd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>d’énergie</w:t>
            </w:r>
            <w:proofErr w:type="spellEnd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>Chaîne</w:t>
            </w:r>
            <w:proofErr w:type="spellEnd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>d’information</w:t>
            </w:r>
            <w:proofErr w:type="spellEnd"/>
            <w:r w:rsidRPr="002871DB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</w:p>
        </w:tc>
      </w:tr>
      <w:tr w:rsidR="00645461" w:rsidRPr="00F81CA9" w:rsidTr="00645461">
        <w:trPr>
          <w:trHeight w:val="414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:rsidR="00645461" w:rsidRPr="007619DE" w:rsidRDefault="00645461" w:rsidP="00456464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CT 4.2</w:t>
            </w:r>
          </w:p>
        </w:tc>
        <w:tc>
          <w:tcPr>
            <w:tcW w:w="5344" w:type="dxa"/>
            <w:shd w:val="clear" w:color="auto" w:fill="D9D9D9" w:themeFill="background1" w:themeFillShade="D9"/>
            <w:vAlign w:val="center"/>
          </w:tcPr>
          <w:p w:rsidR="00645461" w:rsidRPr="00645461" w:rsidRDefault="00645461" w:rsidP="00456464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Appliquer les principes élémentaires de l’algorithmique et du codage à la résolution d’un problème simple.</w:t>
            </w:r>
          </w:p>
        </w:tc>
        <w:tc>
          <w:tcPr>
            <w:tcW w:w="4574" w:type="dxa"/>
            <w:shd w:val="clear" w:color="auto" w:fill="D9D9D9" w:themeFill="background1" w:themeFillShade="D9"/>
            <w:vAlign w:val="center"/>
          </w:tcPr>
          <w:p w:rsidR="00645461" w:rsidRPr="00645461" w:rsidRDefault="00645461" w:rsidP="0045646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Notions d’algorithme et de programme. Déclenchement d'une action par un événement, séquences d'instructions, boucles, instructions conditionnelles.</w:t>
            </w:r>
          </w:p>
        </w:tc>
      </w:tr>
      <w:tr w:rsidR="00645461" w:rsidRPr="00F81CA9" w:rsidTr="00645461">
        <w:trPr>
          <w:trHeight w:val="392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:rsidR="00645461" w:rsidRDefault="00645461" w:rsidP="00456464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CT 5.5</w:t>
            </w:r>
          </w:p>
        </w:tc>
        <w:tc>
          <w:tcPr>
            <w:tcW w:w="5344" w:type="dxa"/>
            <w:shd w:val="clear" w:color="auto" w:fill="D9D9D9" w:themeFill="background1" w:themeFillShade="D9"/>
            <w:vAlign w:val="center"/>
          </w:tcPr>
          <w:p w:rsidR="00645461" w:rsidRPr="00645461" w:rsidRDefault="00645461" w:rsidP="00456464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Modifier ou paramétrer le fonctionnement d’un objet communicant.</w:t>
            </w:r>
          </w:p>
        </w:tc>
        <w:tc>
          <w:tcPr>
            <w:tcW w:w="4574" w:type="dxa"/>
            <w:shd w:val="clear" w:color="auto" w:fill="D9D9D9" w:themeFill="background1" w:themeFillShade="D9"/>
            <w:vAlign w:val="center"/>
          </w:tcPr>
          <w:p w:rsidR="00645461" w:rsidRPr="00645461" w:rsidRDefault="00645461" w:rsidP="00456464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Notions d’algorithme et de programme. Notion de variable informatique. Déclenchement d'une action par un événement, séquences d'instructions, boucles, instructions conditionnelles. Systèmes embarqués. Forme et transmission du signal.</w:t>
            </w:r>
          </w:p>
          <w:p w:rsidR="00645461" w:rsidRPr="00645461" w:rsidRDefault="00645461" w:rsidP="00456464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645461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Capteur, actionneur, interface.</w:t>
            </w:r>
          </w:p>
        </w:tc>
      </w:tr>
    </w:tbl>
    <w:p w:rsidR="007A6A1A" w:rsidRPr="004A0687" w:rsidRDefault="007A6A1A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16"/>
          <w:szCs w:val="16"/>
        </w:rPr>
      </w:pPr>
    </w:p>
    <w:p w:rsidR="004A0687" w:rsidRPr="004A0687" w:rsidRDefault="004A0687" w:rsidP="004A0687">
      <w:pPr>
        <w:jc w:val="both"/>
        <w:rPr>
          <w:rFonts w:ascii="Arial" w:hAnsi="Arial" w:cs="Arial"/>
          <w:b/>
          <w:sz w:val="26"/>
          <w:szCs w:val="26"/>
          <w:u w:val="double"/>
          <w:lang w:val="fr-FR"/>
        </w:rPr>
      </w:pPr>
      <w:r w:rsidRPr="004A0687">
        <w:rPr>
          <w:rFonts w:ascii="Arial" w:hAnsi="Arial" w:cs="Arial"/>
          <w:b/>
          <w:sz w:val="26"/>
          <w:szCs w:val="26"/>
          <w:u w:val="double"/>
          <w:lang w:val="fr-FR"/>
        </w:rPr>
        <w:t>I) Structure des systèmes. Chaîne d'énergie et chaîne d'information.</w:t>
      </w:r>
    </w:p>
    <w:p w:rsidR="004A0687" w:rsidRPr="004A0687" w:rsidRDefault="004A0687" w:rsidP="004A0687">
      <w:pPr>
        <w:rPr>
          <w:rFonts w:ascii="Arial" w:hAnsi="Arial" w:cs="Arial"/>
          <w:b/>
          <w:sz w:val="12"/>
          <w:szCs w:val="12"/>
          <w:lang w:val="fr-FR"/>
        </w:rPr>
      </w:pPr>
      <w:bookmarkStart w:id="0" w:name="p21"/>
      <w:bookmarkStart w:id="1" w:name="p20"/>
      <w:bookmarkEnd w:id="0"/>
      <w:bookmarkEnd w:id="1"/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b/>
          <w:sz w:val="22"/>
          <w:szCs w:val="22"/>
          <w:lang w:val="fr-FR"/>
        </w:rPr>
        <w:t xml:space="preserve">Un système 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contient de nombreux composants, qui constituent des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solutions techniques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. Ces composants agissent sur de l’énergie, de la matière, de l’information, et les transforment. Rassemblés, ils permettent de réaliser la </w:t>
      </w:r>
      <w:r w:rsidRPr="004A0687">
        <w:rPr>
          <w:rFonts w:ascii="Arial" w:hAnsi="Arial" w:cs="Arial"/>
          <w:b/>
          <w:sz w:val="22"/>
          <w:szCs w:val="22"/>
          <w:lang w:val="fr-FR"/>
        </w:rPr>
        <w:t>fonction globale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en réalisant chacun une </w:t>
      </w:r>
      <w:r w:rsidRPr="004A0687">
        <w:rPr>
          <w:rFonts w:ascii="Arial" w:hAnsi="Arial" w:cs="Arial"/>
          <w:b/>
          <w:sz w:val="22"/>
          <w:szCs w:val="22"/>
          <w:lang w:val="fr-FR"/>
        </w:rPr>
        <w:t>fonction technique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. </w:t>
      </w: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>Par exemple, la représentation fonctionnelle d’une lampe de bureau :</w:t>
      </w:r>
    </w:p>
    <w:p w:rsidR="004A0687" w:rsidRPr="00C058C7" w:rsidRDefault="004A0687" w:rsidP="004A0687">
      <w:pPr>
        <w:ind w:left="-567"/>
        <w:jc w:val="both"/>
        <w:rPr>
          <w:rFonts w:ascii="Arial" w:hAnsi="Arial" w:cs="Arial"/>
          <w:sz w:val="16"/>
          <w:szCs w:val="16"/>
          <w:lang w:val="fr-FR"/>
        </w:rPr>
      </w:pPr>
    </w:p>
    <w:p w:rsidR="004A0687" w:rsidRDefault="00E23897" w:rsidP="004A0687">
      <w:pPr>
        <w:ind w:left="-567" w:firstLine="4395"/>
        <w:jc w:val="center"/>
        <w:rPr>
          <w:rFonts w:ascii="Arial" w:hAnsi="Arial" w:cs="Arial"/>
          <w:sz w:val="22"/>
          <w:szCs w:val="22"/>
        </w:rPr>
      </w:pPr>
      <w:r w:rsidRPr="00E23897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20.6pt;margin-top:42.15pt;width:250.8pt;height:123.3pt;z-index:251684864;mso-wrap-style:none" stroked="f">
            <v:textbox style="mso-next-textbox:#_x0000_s1044;mso-fit-shape-to-text:t">
              <w:txbxContent>
                <w:p w:rsidR="004A0687" w:rsidRDefault="004A0687" w:rsidP="004A0687">
                  <w:pPr>
                    <w:ind w:firstLine="284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997200" cy="1473200"/>
                        <wp:effectExtent l="19050" t="0" r="0" b="0"/>
                        <wp:docPr id="208" name="Image 208" descr="img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 descr="img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0257" t="8267" b="626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200" cy="14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0687"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2603500" cy="1397000"/>
            <wp:effectExtent l="19050" t="0" r="6350" b="0"/>
            <wp:docPr id="206" name="Image 206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g0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66" t="40535" r="9302" b="3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87" w:rsidRDefault="004A0687" w:rsidP="004A0687">
      <w:pPr>
        <w:ind w:left="-567" w:firstLine="538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1930400" cy="1905000"/>
            <wp:effectExtent l="19050" t="0" r="0" b="0"/>
            <wp:docPr id="207" name="Image 207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img0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838" t="64536" r="9302" b="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87" w:rsidRPr="004A0687" w:rsidRDefault="004A0687" w:rsidP="004A0687">
      <w:pPr>
        <w:ind w:left="-567" w:firstLine="5387"/>
        <w:jc w:val="center"/>
        <w:rPr>
          <w:rFonts w:ascii="Arial" w:hAnsi="Arial" w:cs="Arial"/>
          <w:sz w:val="16"/>
          <w:szCs w:val="16"/>
        </w:rPr>
      </w:pP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b/>
          <w:bCs/>
          <w:sz w:val="22"/>
          <w:szCs w:val="22"/>
          <w:lang w:val="fr-FR"/>
        </w:rPr>
        <w:t xml:space="preserve">Un système automatisé 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peut être décrit sous la forme de 2 chaînes fonctionnelles, </w:t>
      </w:r>
      <w:r w:rsidRPr="004A0687">
        <w:rPr>
          <w:rFonts w:ascii="Arial" w:hAnsi="Arial" w:cs="Arial"/>
          <w:b/>
          <w:bCs/>
          <w:sz w:val="22"/>
          <w:szCs w:val="22"/>
          <w:lang w:val="fr-FR"/>
        </w:rPr>
        <w:t xml:space="preserve">une chaine d’information 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qui traitera tous les signaux informationnels, qu’ils proviennent de l’utilisateur ou du système lui même et </w:t>
      </w:r>
      <w:r w:rsidRPr="004A0687">
        <w:rPr>
          <w:rFonts w:ascii="Arial" w:hAnsi="Arial" w:cs="Arial"/>
          <w:b/>
          <w:bCs/>
          <w:sz w:val="22"/>
          <w:szCs w:val="22"/>
          <w:lang w:val="fr-FR"/>
        </w:rPr>
        <w:t xml:space="preserve">une chaine d’énergie </w:t>
      </w:r>
      <w:r w:rsidRPr="004A0687">
        <w:rPr>
          <w:rFonts w:ascii="Arial" w:hAnsi="Arial" w:cs="Arial"/>
          <w:sz w:val="22"/>
          <w:szCs w:val="22"/>
          <w:lang w:val="fr-FR"/>
        </w:rPr>
        <w:t>qui permettra les actions du système à partir d’une source d’énergie. Cette description répond à une norme graphique, elle est « normalisée ».</w:t>
      </w:r>
    </w:p>
    <w:p w:rsidR="004A0687" w:rsidRDefault="004A0687" w:rsidP="004A0687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</w:pPr>
      <w:r>
        <w:rPr>
          <w:rFonts w:ascii="Arial" w:hAnsi="Arial" w:cs="Arial"/>
          <w:b/>
          <w:noProof/>
        </w:rPr>
        <w:drawing>
          <wp:inline distT="0" distB="0" distL="0" distR="0">
            <wp:extent cx="5257800" cy="1886131"/>
            <wp:effectExtent l="1905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537" t="49725" r="29210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8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87" w:rsidRPr="004A0687" w:rsidRDefault="004A0687" w:rsidP="004A0687">
      <w:pPr>
        <w:jc w:val="both"/>
        <w:rPr>
          <w:rFonts w:ascii="Arial" w:hAnsi="Arial" w:cs="Arial"/>
          <w:b/>
          <w:sz w:val="26"/>
          <w:szCs w:val="26"/>
          <w:u w:val="double"/>
          <w:lang w:val="fr-FR"/>
        </w:rPr>
      </w:pPr>
      <w:r w:rsidRPr="004A0687">
        <w:rPr>
          <w:rFonts w:ascii="Arial" w:hAnsi="Arial" w:cs="Arial"/>
          <w:b/>
          <w:sz w:val="26"/>
          <w:szCs w:val="26"/>
          <w:u w:val="double"/>
          <w:lang w:val="fr-FR"/>
        </w:rPr>
        <w:lastRenderedPageBreak/>
        <w:t>II) Programmation d’un système :</w:t>
      </w:r>
    </w:p>
    <w:p w:rsidR="004A0687" w:rsidRPr="004A0687" w:rsidRDefault="004A0687" w:rsidP="004A0687">
      <w:pPr>
        <w:jc w:val="both"/>
        <w:rPr>
          <w:rFonts w:ascii="Arial" w:hAnsi="Arial" w:cs="Arial"/>
          <w:b/>
          <w:sz w:val="16"/>
          <w:szCs w:val="16"/>
          <w:u w:val="double"/>
          <w:lang w:val="fr-FR"/>
        </w:rPr>
      </w:pP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 xml:space="preserve">De nos jours, les objets doivent être capables d’évoluer dans leur environnement et de réfléchir seuls. C’est notamment le cas pour les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systèmes embarqués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. Pour cela, ils utilisent toutes les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informations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qu’ils reçoivent de leurs </w:t>
      </w:r>
      <w:r w:rsidRPr="004A0687">
        <w:rPr>
          <w:rFonts w:ascii="Arial" w:hAnsi="Arial" w:cs="Arial"/>
          <w:b/>
          <w:sz w:val="22"/>
          <w:szCs w:val="22"/>
          <w:lang w:val="fr-FR"/>
        </w:rPr>
        <w:t>capteurs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et les traitent afin de savoir comment réagir.</w:t>
      </w:r>
    </w:p>
    <w:p w:rsidR="004A0687" w:rsidRPr="004A0687" w:rsidRDefault="004A0687" w:rsidP="004A0687">
      <w:pPr>
        <w:jc w:val="both"/>
        <w:rPr>
          <w:rFonts w:ascii="Arial" w:hAnsi="Arial" w:cs="Arial"/>
          <w:sz w:val="16"/>
          <w:szCs w:val="16"/>
          <w:lang w:val="fr-FR"/>
        </w:rPr>
      </w:pP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 xml:space="preserve">Le traitement est réalisé par le </w:t>
      </w:r>
      <w:r w:rsidRPr="004A0687">
        <w:rPr>
          <w:rFonts w:ascii="Arial" w:hAnsi="Arial" w:cs="Arial"/>
          <w:b/>
          <w:sz w:val="22"/>
          <w:szCs w:val="22"/>
          <w:lang w:val="fr-FR"/>
        </w:rPr>
        <w:t>microcontrôleur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. C’est un composant électronique </w:t>
      </w:r>
      <w:r w:rsidRPr="004A0687">
        <w:rPr>
          <w:rFonts w:ascii="Arial" w:hAnsi="Arial" w:cs="Arial"/>
          <w:b/>
          <w:sz w:val="22"/>
          <w:szCs w:val="22"/>
          <w:lang w:val="fr-FR"/>
        </w:rPr>
        <w:t>programmable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en langage machine. Il peut être programmé à volonté par le biais d'un logiciel facilitant l'élaboration du programme. Le microcontrôleur est composé de broches. Ces broches permettent de communiquer sous forme binaire. Une broche peut être à 2 états, à l'état haut (+5V) ou à l'état bas (0V).</w:t>
      </w:r>
    </w:p>
    <w:p w:rsidR="004A0687" w:rsidRPr="004A0687" w:rsidRDefault="004A0687" w:rsidP="004A0687">
      <w:pPr>
        <w:jc w:val="both"/>
        <w:rPr>
          <w:rFonts w:ascii="Arial" w:hAnsi="Arial" w:cs="Arial"/>
          <w:sz w:val="16"/>
          <w:szCs w:val="16"/>
          <w:lang w:val="fr-FR"/>
        </w:rPr>
      </w:pP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 xml:space="preserve">La partie commande va envoyer des ordres sous la forme de tensions (0V ou +5V) qui vont indiquer aux </w:t>
      </w:r>
      <w:r w:rsidRPr="004A0687">
        <w:rPr>
          <w:rFonts w:ascii="Arial" w:hAnsi="Arial" w:cs="Arial"/>
          <w:b/>
          <w:sz w:val="22"/>
          <w:szCs w:val="22"/>
          <w:lang w:val="fr-FR"/>
        </w:rPr>
        <w:t>actionneurs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de se mettre en marche ou de s'arrêter.</w:t>
      </w: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 xml:space="preserve">De la même façon, un </w:t>
      </w:r>
      <w:r w:rsidRPr="004A0687">
        <w:rPr>
          <w:rFonts w:ascii="Arial" w:hAnsi="Arial" w:cs="Arial"/>
          <w:b/>
          <w:sz w:val="22"/>
          <w:szCs w:val="22"/>
          <w:lang w:val="fr-FR"/>
        </w:rPr>
        <w:t>capteur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détectant une grandeur physique mettra une broche de la partie commande à l'état haut (+5V).</w:t>
      </w: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 xml:space="preserve">Le </w:t>
      </w:r>
      <w:r w:rsidRPr="004A0687">
        <w:rPr>
          <w:rFonts w:ascii="Arial" w:hAnsi="Arial" w:cs="Arial"/>
          <w:b/>
          <w:sz w:val="22"/>
          <w:szCs w:val="22"/>
          <w:lang w:val="fr-FR"/>
        </w:rPr>
        <w:t>traitement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réalisé par le microcontrôleur s’appuie sur un </w:t>
      </w:r>
      <w:r w:rsidRPr="004A0687">
        <w:rPr>
          <w:rFonts w:ascii="Arial" w:hAnsi="Arial" w:cs="Arial"/>
          <w:b/>
          <w:sz w:val="22"/>
          <w:szCs w:val="22"/>
          <w:lang w:val="fr-FR"/>
        </w:rPr>
        <w:t>algorithme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, qui est une </w:t>
      </w:r>
      <w:r w:rsidRPr="004A0687">
        <w:rPr>
          <w:rFonts w:ascii="Arial" w:hAnsi="Arial" w:cs="Arial"/>
          <w:b/>
          <w:sz w:val="22"/>
          <w:szCs w:val="22"/>
          <w:lang w:val="fr-FR"/>
        </w:rPr>
        <w:t>série d’instructions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 que le concepteur de l’objet lui a mis en mémoire.</w:t>
      </w:r>
    </w:p>
    <w:p w:rsidR="004A0687" w:rsidRPr="004A0687" w:rsidRDefault="004A0687" w:rsidP="004A0687">
      <w:pPr>
        <w:jc w:val="both"/>
        <w:rPr>
          <w:rFonts w:ascii="Arial" w:hAnsi="Arial" w:cs="Arial"/>
          <w:sz w:val="22"/>
          <w:szCs w:val="22"/>
          <w:lang w:val="fr-FR"/>
        </w:rPr>
      </w:pPr>
      <w:r w:rsidRPr="004A0687">
        <w:rPr>
          <w:rFonts w:ascii="Arial" w:hAnsi="Arial" w:cs="Arial"/>
          <w:sz w:val="22"/>
          <w:szCs w:val="22"/>
          <w:lang w:val="fr-FR"/>
        </w:rPr>
        <w:t xml:space="preserve">Dans les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algorithmes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, on peut utiliser des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boucles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, des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instructions conditionnelles</w:t>
      </w:r>
      <w:r w:rsidRPr="004A0687">
        <w:rPr>
          <w:rFonts w:ascii="Arial" w:hAnsi="Arial" w:cs="Arial"/>
          <w:sz w:val="22"/>
          <w:szCs w:val="22"/>
          <w:lang w:val="fr-FR"/>
        </w:rPr>
        <w:t xml:space="preserve">, et faire des calculs avec des </w:t>
      </w:r>
      <w:r w:rsidRPr="004A0687">
        <w:rPr>
          <w:rFonts w:ascii="Arial" w:hAnsi="Arial" w:cs="Arial"/>
          <w:b/>
          <w:sz w:val="22"/>
          <w:szCs w:val="22"/>
          <w:lang w:val="fr-FR"/>
        </w:rPr>
        <w:t>variables informatiques</w:t>
      </w:r>
      <w:r w:rsidRPr="004A0687">
        <w:rPr>
          <w:rFonts w:ascii="Arial" w:hAnsi="Arial" w:cs="Arial"/>
          <w:sz w:val="22"/>
          <w:szCs w:val="22"/>
          <w:lang w:val="fr-FR"/>
        </w:rPr>
        <w:t>. Ainsi, le comportement de l’objet peut être riche et complexe.</w:t>
      </w:r>
    </w:p>
    <w:p w:rsidR="004A0687" w:rsidRPr="00C058C7" w:rsidRDefault="004A0687" w:rsidP="004A0687">
      <w:pPr>
        <w:ind w:left="-426" w:right="284"/>
        <w:jc w:val="both"/>
        <w:rPr>
          <w:rFonts w:ascii="Arial" w:hAnsi="Arial" w:cs="Arial"/>
          <w:lang w:val="fr-FR"/>
        </w:rPr>
      </w:pPr>
    </w:p>
    <w:p w:rsidR="004A0687" w:rsidRPr="004A0687" w:rsidRDefault="004A0687" w:rsidP="004A06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284" w:hanging="283"/>
        <w:jc w:val="both"/>
        <w:rPr>
          <w:rFonts w:ascii="Arial" w:hAnsi="Arial" w:cs="Arial"/>
          <w:b/>
          <w:bCs/>
          <w:sz w:val="22"/>
          <w:szCs w:val="22"/>
          <w:u w:val="single"/>
          <w:lang w:val="fr-FR"/>
        </w:rPr>
      </w:pPr>
      <w:r w:rsidRPr="004A0687">
        <w:rPr>
          <w:rFonts w:ascii="Arial" w:hAnsi="Arial" w:cs="Arial"/>
          <w:b/>
          <w:bCs/>
          <w:sz w:val="22"/>
          <w:szCs w:val="22"/>
          <w:u w:val="single"/>
          <w:lang w:val="fr-FR"/>
        </w:rPr>
        <w:t xml:space="preserve">Un organigramme sous </w:t>
      </w:r>
      <w:proofErr w:type="spellStart"/>
      <w:r w:rsidRPr="004A0687">
        <w:rPr>
          <w:rFonts w:ascii="Arial" w:hAnsi="Arial" w:cs="Arial"/>
          <w:b/>
          <w:bCs/>
          <w:i/>
          <w:sz w:val="22"/>
          <w:szCs w:val="22"/>
          <w:u w:val="single"/>
          <w:lang w:val="fr-FR"/>
        </w:rPr>
        <w:t>Programming</w:t>
      </w:r>
      <w:proofErr w:type="spellEnd"/>
      <w:r w:rsidRPr="004A0687">
        <w:rPr>
          <w:rFonts w:ascii="Arial" w:hAnsi="Arial" w:cs="Arial"/>
          <w:b/>
          <w:bCs/>
          <w:i/>
          <w:sz w:val="22"/>
          <w:szCs w:val="22"/>
          <w:u w:val="single"/>
          <w:lang w:val="fr-FR"/>
        </w:rPr>
        <w:t xml:space="preserve"> Editor</w:t>
      </w:r>
      <w:r w:rsidRPr="004A0687">
        <w:rPr>
          <w:rFonts w:ascii="Arial" w:hAnsi="Arial" w:cs="Arial"/>
          <w:b/>
          <w:bCs/>
          <w:sz w:val="22"/>
          <w:szCs w:val="22"/>
          <w:u w:val="single"/>
          <w:lang w:val="fr-FR"/>
        </w:rPr>
        <w:t xml:space="preserve"> est composé d'instructions (en anglais) classées dans 3 catégories :</w:t>
      </w:r>
    </w:p>
    <w:p w:rsidR="004A0687" w:rsidRPr="004A0687" w:rsidRDefault="004A0687" w:rsidP="004A0687">
      <w:pPr>
        <w:ind w:right="284" w:firstLine="426"/>
        <w:jc w:val="both"/>
        <w:rPr>
          <w:rFonts w:ascii="Arial" w:hAnsi="Arial" w:cs="Arial"/>
          <w:b/>
          <w:sz w:val="16"/>
          <w:szCs w:val="16"/>
          <w:u w:val="single"/>
          <w:lang w:val="fr-FR"/>
        </w:rPr>
      </w:pPr>
    </w:p>
    <w:p w:rsidR="004A0687" w:rsidRDefault="004A0687" w:rsidP="004A0687">
      <w:pPr>
        <w:ind w:left="-426" w:right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5762625" cy="1333500"/>
            <wp:effectExtent l="19050" t="0" r="9525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87" w:rsidRDefault="004A0687" w:rsidP="004A0687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426"/>
      </w:pPr>
    </w:p>
    <w:p w:rsidR="004A0687" w:rsidRPr="004A0687" w:rsidRDefault="0054441B" w:rsidP="004A06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right="284" w:firstLine="0"/>
        <w:jc w:val="both"/>
        <w:rPr>
          <w:rFonts w:ascii="Arial" w:hAnsi="Arial" w:cs="Arial"/>
          <w:b/>
          <w:sz w:val="22"/>
          <w:szCs w:val="22"/>
          <w:u w:val="single"/>
          <w:lang w:val="fr-FR"/>
        </w:rPr>
      </w:pPr>
      <w:r>
        <w:rPr>
          <w:rFonts w:ascii="Arial" w:hAnsi="Arial" w:cs="Arial"/>
          <w:b/>
          <w:sz w:val="22"/>
          <w:szCs w:val="22"/>
          <w:u w:val="single"/>
          <w:lang w:val="fr-FR"/>
        </w:rPr>
        <w:t>Exemple</w:t>
      </w:r>
      <w:r w:rsidR="004A0687" w:rsidRPr="004A0687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 de programme pour notre robot :</w:t>
      </w:r>
    </w:p>
    <w:p w:rsidR="004A0687" w:rsidRPr="004A0687" w:rsidRDefault="004A0687" w:rsidP="004A0687">
      <w:pPr>
        <w:ind w:left="-360" w:right="203"/>
        <w:jc w:val="both"/>
        <w:rPr>
          <w:rFonts w:ascii="Arial" w:hAnsi="Arial" w:cs="Arial"/>
          <w:i/>
          <w:sz w:val="16"/>
          <w:szCs w:val="16"/>
          <w:lang w:val="fr-FR"/>
        </w:rPr>
      </w:pPr>
    </w:p>
    <w:p w:rsidR="004A0687" w:rsidRPr="004A0687" w:rsidRDefault="004A0687" w:rsidP="004A0687">
      <w:pPr>
        <w:ind w:left="-360" w:right="203" w:firstLine="360"/>
        <w:jc w:val="both"/>
        <w:rPr>
          <w:rFonts w:ascii="Arial" w:hAnsi="Arial" w:cs="Arial"/>
          <w:bCs/>
          <w:sz w:val="22"/>
          <w:szCs w:val="22"/>
          <w:u w:val="single"/>
          <w:lang w:val="fr-FR"/>
        </w:rPr>
      </w:pPr>
      <w:r w:rsidRPr="004A0687">
        <w:rPr>
          <w:rFonts w:ascii="Arial" w:hAnsi="Arial" w:cs="Arial"/>
          <w:bCs/>
          <w:sz w:val="22"/>
          <w:szCs w:val="22"/>
          <w:lang w:val="fr-FR"/>
        </w:rPr>
        <w:t xml:space="preserve">→ </w:t>
      </w:r>
      <w:r w:rsidRPr="004A0687">
        <w:rPr>
          <w:rFonts w:ascii="Arial" w:hAnsi="Arial" w:cs="Arial"/>
          <w:bCs/>
          <w:sz w:val="22"/>
          <w:szCs w:val="22"/>
          <w:u w:val="single"/>
          <w:lang w:val="fr-FR"/>
        </w:rPr>
        <w:t>U</w:t>
      </w:r>
      <w:r w:rsidRPr="004A0687">
        <w:rPr>
          <w:rFonts w:ascii="Arial" w:hAnsi="Arial" w:cs="Arial"/>
          <w:bCs/>
          <w:i/>
          <w:iCs/>
          <w:sz w:val="22"/>
          <w:szCs w:val="22"/>
          <w:u w:val="single"/>
          <w:lang w:val="fr-FR"/>
        </w:rPr>
        <w:t>n robot avance en évitant des obstacles et il s'arrête au troisième obstacle détecté :</w:t>
      </w:r>
    </w:p>
    <w:p w:rsidR="004A0687" w:rsidRPr="004A0687" w:rsidRDefault="004A0687" w:rsidP="004A0687">
      <w:pPr>
        <w:ind w:left="142" w:right="203" w:firstLine="142"/>
        <w:jc w:val="both"/>
        <w:rPr>
          <w:rFonts w:ascii="Arial" w:hAnsi="Arial" w:cs="Arial"/>
          <w:b/>
          <w:bCs/>
          <w:sz w:val="16"/>
          <w:szCs w:val="16"/>
          <w:u w:val="single"/>
          <w:lang w:val="fr-FR"/>
        </w:rPr>
      </w:pPr>
    </w:p>
    <w:tbl>
      <w:tblPr>
        <w:tblW w:w="10490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6"/>
        <w:gridCol w:w="3734"/>
      </w:tblGrid>
      <w:tr w:rsidR="004A0687" w:rsidRPr="004E59B5" w:rsidTr="00F81CA9">
        <w:trPr>
          <w:trHeight w:val="309"/>
        </w:trPr>
        <w:tc>
          <w:tcPr>
            <w:tcW w:w="6756" w:type="dxa"/>
            <w:vAlign w:val="center"/>
          </w:tcPr>
          <w:p w:rsidR="004A0687" w:rsidRPr="004E59B5" w:rsidRDefault="004A0687" w:rsidP="004A0687">
            <w:pPr>
              <w:ind w:left="142" w:right="284" w:firstLine="14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59B5">
              <w:rPr>
                <w:rFonts w:ascii="Arial" w:hAnsi="Arial" w:cs="Arial"/>
                <w:sz w:val="22"/>
                <w:szCs w:val="22"/>
              </w:rPr>
              <w:t>Organigramme</w:t>
            </w:r>
            <w:proofErr w:type="spellEnd"/>
            <w:r w:rsidRPr="004E59B5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4E59B5">
              <w:rPr>
                <w:rFonts w:ascii="Arial" w:hAnsi="Arial" w:cs="Arial"/>
                <w:sz w:val="22"/>
                <w:szCs w:val="22"/>
              </w:rPr>
              <w:t>programmation</w:t>
            </w:r>
            <w:proofErr w:type="spellEnd"/>
          </w:p>
        </w:tc>
        <w:tc>
          <w:tcPr>
            <w:tcW w:w="3734" w:type="dxa"/>
            <w:vAlign w:val="center"/>
          </w:tcPr>
          <w:p w:rsidR="004A0687" w:rsidRPr="004E59B5" w:rsidRDefault="004A0687" w:rsidP="004A0687">
            <w:pPr>
              <w:ind w:left="142" w:right="284" w:firstLine="14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Algorithme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A0687" w:rsidRPr="00F81CA9" w:rsidTr="00F81CA9">
        <w:tc>
          <w:tcPr>
            <w:tcW w:w="6756" w:type="dxa"/>
          </w:tcPr>
          <w:p w:rsidR="004A0687" w:rsidRDefault="004A0687" w:rsidP="004A0687">
            <w:pPr>
              <w:ind w:left="142" w:right="-180" w:firstLine="142"/>
              <w:rPr>
                <w:rFonts w:ascii="Arial" w:hAnsi="Arial" w:cs="Arial"/>
                <w:i/>
                <w:sz w:val="8"/>
                <w:szCs w:val="8"/>
              </w:rPr>
            </w:pPr>
          </w:p>
          <w:p w:rsidR="00F81CA9" w:rsidRDefault="00F81CA9" w:rsidP="004A0687">
            <w:pPr>
              <w:ind w:left="142" w:right="-180" w:firstLine="142"/>
              <w:rPr>
                <w:rFonts w:ascii="Arial" w:hAnsi="Arial" w:cs="Arial"/>
                <w:i/>
                <w:sz w:val="8"/>
                <w:szCs w:val="8"/>
              </w:rPr>
            </w:pPr>
          </w:p>
          <w:p w:rsidR="00F81CA9" w:rsidRDefault="00F81CA9" w:rsidP="004A0687">
            <w:pPr>
              <w:ind w:left="142" w:right="-180" w:firstLine="142"/>
              <w:rPr>
                <w:rFonts w:ascii="Arial" w:hAnsi="Arial" w:cs="Arial"/>
                <w:i/>
                <w:sz w:val="8"/>
                <w:szCs w:val="8"/>
              </w:rPr>
            </w:pPr>
          </w:p>
          <w:p w:rsidR="00F81CA9" w:rsidRPr="004922BB" w:rsidRDefault="00F81CA9" w:rsidP="004A0687">
            <w:pPr>
              <w:ind w:left="142" w:right="-180" w:firstLine="142"/>
              <w:rPr>
                <w:rFonts w:ascii="Arial" w:hAnsi="Arial" w:cs="Arial"/>
                <w:i/>
                <w:sz w:val="8"/>
                <w:szCs w:val="8"/>
              </w:rPr>
            </w:pPr>
            <w:r>
              <w:rPr>
                <w:rFonts w:ascii="Arial" w:hAnsi="Arial" w:cs="Arial"/>
                <w:i/>
                <w:noProof/>
                <w:sz w:val="8"/>
                <w:szCs w:val="8"/>
                <w:lang w:val="fr-FR" w:eastAsia="fr-FR"/>
              </w:rPr>
              <w:pict>
                <v:shape id="_x0000_s1052" type="#_x0000_t202" style="position:absolute;left:0;text-align:left;margin-left:216.15pt;margin-top:2.65pt;width:103.8pt;height:21.55pt;z-index:251692032">
                  <v:textbox style="mso-next-textbox:#_x0000_s1052">
                    <w:txbxContent>
                      <w:p w:rsidR="00F81CA9" w:rsidRPr="004A0687" w:rsidRDefault="00F81CA9" w:rsidP="00F81CA9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  <w:t>Sous-programmes</w:t>
                        </w:r>
                      </w:p>
                    </w:txbxContent>
                  </v:textbox>
                </v:shape>
              </w:pict>
            </w:r>
          </w:p>
          <w:p w:rsidR="004A0687" w:rsidRDefault="00F81CA9" w:rsidP="00D632AE">
            <w:pPr>
              <w:ind w:right="-180" w:hanging="14"/>
              <w:rPr>
                <w:rFonts w:ascii="Arial" w:hAnsi="Arial" w:cs="Arial"/>
                <w:b/>
                <w:sz w:val="20"/>
                <w:szCs w:val="20"/>
              </w:rPr>
            </w:pPr>
            <w:r w:rsidRPr="00E23897"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margin-left:18.95pt;margin-top:178.9pt;width:23.25pt;height:80.8pt;flip:x y;z-index:251688960" o:connectortype="straight">
                  <v:stroke endarrow="block"/>
                </v:shape>
              </w:pict>
            </w:r>
            <w:r w:rsidRPr="00E23897"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 id="_x0000_s1045" type="#_x0000_t32" style="position:absolute;margin-left:13.35pt;margin-top:247.05pt;width:18.75pt;height:21.85pt;flip:x y;z-index:251686912" o:connectortype="straight">
                  <v:stroke endarrow="block"/>
                </v:shape>
              </w:pict>
            </w:r>
            <w:r w:rsidRPr="00E23897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46" type="#_x0000_t202" style="position:absolute;margin-left:31.75pt;margin-top:259.7pt;width:115.5pt;height:31.5pt;z-index:251687936">
                  <v:textbox style="mso-next-textbox:#_x0000_s1046">
                    <w:txbxContent>
                      <w:p w:rsidR="004A0687" w:rsidRPr="004A0687" w:rsidRDefault="004A0687" w:rsidP="004A0687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4A0687"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  <w:t>Boucles permettant de répéter les actions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4149725" cy="3323590"/>
                  <wp:effectExtent l="19050" t="0" r="317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725" cy="332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687" w:rsidRDefault="004A0687" w:rsidP="00D632AE">
            <w:pPr>
              <w:ind w:right="-18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32AE" w:rsidRPr="004E59B5" w:rsidRDefault="00D632AE" w:rsidP="00D632AE">
            <w:pPr>
              <w:ind w:right="-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34" w:type="dxa"/>
          </w:tcPr>
          <w:p w:rsidR="004A0687" w:rsidRDefault="004A0687" w:rsidP="004A0687">
            <w:pPr>
              <w:ind w:left="142" w:right="-180" w:firstLine="14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0687" w:rsidRDefault="004A0687" w:rsidP="004A0687">
            <w:pPr>
              <w:ind w:left="142" w:right="-180" w:firstLine="14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0687" w:rsidRDefault="00E23897" w:rsidP="004A0687">
            <w:pPr>
              <w:ind w:left="142" w:right="-180" w:firstLine="142"/>
              <w:rPr>
                <w:rFonts w:ascii="Arial" w:hAnsi="Arial" w:cs="Arial"/>
                <w:b/>
                <w:sz w:val="20"/>
                <w:szCs w:val="20"/>
              </w:rPr>
            </w:pPr>
            <w:r w:rsidRPr="00E23897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9" type="#_x0000_t88" style="position:absolute;left:0;text-align:left;margin-left:-3.4pt;margin-top:9.85pt;width:8.25pt;height:160.45pt;z-index:251691008"/>
              </w:pic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>SI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le capteur connecté sur l’entrée 2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(Pin2)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est activé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>ALORS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activer les moteurs pour aller à gauche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</w:t>
            </w:r>
            <w:proofErr w:type="spellStart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left</w:t>
            </w:r>
            <w:proofErr w:type="spellEnd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)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et attendre 220 ms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(pause).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>SINON :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SI 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le capteur connecté sur l’entrée 6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(Pin6)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est activé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>ALORS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activer les moteurs pour aller à droite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(right)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et attendre 220 ms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(pause).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>SINON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activer les moteurs pour aller en avant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</w:t>
            </w:r>
            <w:proofErr w:type="spellStart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forward</w:t>
            </w:r>
            <w:proofErr w:type="spellEnd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).</w:t>
            </w:r>
          </w:p>
          <w:p w:rsidR="004A0687" w:rsidRPr="00F81CA9" w:rsidRDefault="004A0687" w:rsidP="004A0687">
            <w:pPr>
              <w:ind w:left="142" w:right="284" w:firstLine="142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A0687" w:rsidRPr="004A0687" w:rsidRDefault="00F57D43" w:rsidP="00F81CA9">
            <w:pPr>
              <w:ind w:left="176" w:right="28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F81CA9">
              <w:rPr>
                <w:rFonts w:ascii="Arial" w:hAnsi="Arial" w:cs="Arial"/>
                <w:noProof/>
                <w:sz w:val="16"/>
                <w:szCs w:val="16"/>
              </w:rPr>
              <w:pict>
                <v:shape id="_x0000_s1048" type="#_x0000_t88" style="position:absolute;left:0;text-align:left;margin-left:-3.4pt;margin-top:2.35pt;width:8.25pt;height:90pt;z-index:251689984"/>
              </w:pict>
            </w:r>
            <w:r w:rsidR="004A0687" w:rsidRPr="004A068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Compteur</w:t>
            </w:r>
            <w:r w:rsidR="004A0687"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> :</w:t>
            </w:r>
            <w:r w:rsidR="004A0687"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 variable « Cpt »</w:t>
            </w:r>
          </w:p>
          <w:p w:rsidR="004A0687" w:rsidRPr="004A0687" w:rsidRDefault="004A0687" w:rsidP="00F81CA9">
            <w:pPr>
              <w:ind w:left="176" w:right="-39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>incrémentation de 1 à chaque fois qu’un capteur est activé.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SI 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compteur &lt; 3 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i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ALORS 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activer les moteurs pour aller en avant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</w:t>
            </w:r>
            <w:proofErr w:type="spellStart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forward</w:t>
            </w:r>
            <w:proofErr w:type="spellEnd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).</w:t>
            </w:r>
          </w:p>
          <w:p w:rsidR="004A0687" w:rsidRPr="004A0687" w:rsidRDefault="004A0687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SI 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compteur = 3 </w:t>
            </w:r>
          </w:p>
          <w:p w:rsidR="004A0687" w:rsidRDefault="004A0687" w:rsidP="00F81CA9">
            <w:pPr>
              <w:ind w:left="176" w:right="-180"/>
              <w:rPr>
                <w:rFonts w:ascii="Arial" w:hAnsi="Arial" w:cs="Arial"/>
                <w:i/>
                <w:sz w:val="20"/>
                <w:szCs w:val="20"/>
                <w:lang w:val="fr-FR"/>
              </w:rPr>
            </w:pPr>
            <w:r w:rsidRPr="004A0687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ALORS </w:t>
            </w:r>
            <w:r w:rsidRPr="004A0687">
              <w:rPr>
                <w:rFonts w:ascii="Arial" w:hAnsi="Arial" w:cs="Arial"/>
                <w:sz w:val="20"/>
                <w:szCs w:val="20"/>
                <w:lang w:val="fr-FR"/>
              </w:rPr>
              <w:t xml:space="preserve">Arrêter les moteurs pour s’immobiliser </w:t>
            </w:r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(</w:t>
            </w:r>
            <w:proofErr w:type="spellStart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halt</w:t>
            </w:r>
            <w:proofErr w:type="spellEnd"/>
            <w:r w:rsidRPr="004A0687">
              <w:rPr>
                <w:rFonts w:ascii="Arial" w:hAnsi="Arial" w:cs="Arial"/>
                <w:i/>
                <w:sz w:val="20"/>
                <w:szCs w:val="20"/>
                <w:lang w:val="fr-FR"/>
              </w:rPr>
              <w:t>).</w:t>
            </w:r>
          </w:p>
          <w:p w:rsidR="00F81CA9" w:rsidRDefault="00F81CA9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57D43" w:rsidRPr="00D632AE" w:rsidRDefault="00F57D43" w:rsidP="00F81CA9">
            <w:pPr>
              <w:ind w:left="176" w:right="-18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:rsidR="004A0687" w:rsidRPr="00D632AE" w:rsidRDefault="004A0687" w:rsidP="00D632AE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"/>
          <w:szCs w:val="2"/>
        </w:rPr>
      </w:pPr>
    </w:p>
    <w:sectPr w:rsidR="004A0687" w:rsidRPr="00D632AE" w:rsidSect="000A73D6">
      <w:headerReference w:type="default" r:id="rId14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D56" w:rsidRDefault="00CB2D56">
      <w:r>
        <w:separator/>
      </w:r>
    </w:p>
  </w:endnote>
  <w:endnote w:type="continuationSeparator" w:id="0">
    <w:p w:rsidR="00CB2D56" w:rsidRDefault="00CB2D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D56" w:rsidRDefault="00CB2D56">
      <w:r>
        <w:separator/>
      </w:r>
    </w:p>
  </w:footnote>
  <w:footnote w:type="continuationSeparator" w:id="0">
    <w:p w:rsidR="00CB2D56" w:rsidRDefault="00CB2D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5B" w:rsidRPr="000A73D6" w:rsidRDefault="006E295B">
    <w:pPr>
      <w:pStyle w:val="En-tte"/>
      <w:rPr>
        <w:sz w:val="6"/>
      </w:rPr>
    </w:pPr>
  </w:p>
  <w:p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5pt;height:107.25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683441"/>
    <w:multiLevelType w:val="hybridMultilevel"/>
    <w:tmpl w:val="8CB47F2E"/>
    <w:lvl w:ilvl="0" w:tplc="12D276F2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15234"/>
    <w:rsid w:val="00041864"/>
    <w:rsid w:val="000832D5"/>
    <w:rsid w:val="000A73D6"/>
    <w:rsid w:val="001650D2"/>
    <w:rsid w:val="001B2D0B"/>
    <w:rsid w:val="00302BC8"/>
    <w:rsid w:val="00327F20"/>
    <w:rsid w:val="00353CD8"/>
    <w:rsid w:val="00464908"/>
    <w:rsid w:val="004A0687"/>
    <w:rsid w:val="004C4EFA"/>
    <w:rsid w:val="005065DE"/>
    <w:rsid w:val="0054441B"/>
    <w:rsid w:val="005E6860"/>
    <w:rsid w:val="005F531F"/>
    <w:rsid w:val="00601793"/>
    <w:rsid w:val="0062006F"/>
    <w:rsid w:val="006264E3"/>
    <w:rsid w:val="00645461"/>
    <w:rsid w:val="006C598F"/>
    <w:rsid w:val="006E295B"/>
    <w:rsid w:val="00744155"/>
    <w:rsid w:val="007A6A1A"/>
    <w:rsid w:val="00890ADC"/>
    <w:rsid w:val="008B38BB"/>
    <w:rsid w:val="00A24C96"/>
    <w:rsid w:val="00A67B0E"/>
    <w:rsid w:val="00AF7A39"/>
    <w:rsid w:val="00B61CE0"/>
    <w:rsid w:val="00C058C7"/>
    <w:rsid w:val="00CB2D56"/>
    <w:rsid w:val="00D05A0E"/>
    <w:rsid w:val="00D21FE5"/>
    <w:rsid w:val="00D632AE"/>
    <w:rsid w:val="00E1088D"/>
    <w:rsid w:val="00E23897"/>
    <w:rsid w:val="00E31E59"/>
    <w:rsid w:val="00F57D43"/>
    <w:rsid w:val="00F81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  <o:rules v:ext="edit">
        <o:r id="V:Rule3" type="connector" idref="#_x0000_s1047"/>
        <o:r id="V:Rule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4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461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table" w:styleId="Grille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945E10-16F6-4C1F-BD29-ECA26998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8</cp:revision>
  <dcterms:created xsi:type="dcterms:W3CDTF">2016-12-10T16:18:00Z</dcterms:created>
  <dcterms:modified xsi:type="dcterms:W3CDTF">2017-02-09T14:09:00Z</dcterms:modified>
</cp:coreProperties>
</file>