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pPr w:leftFromText="142" w:rightFromText="142" w:vertAnchor="page" w:horzAnchor="margin" w:tblpY="477"/>
        <w:tblOverlap w:val="never"/>
        <w:tblW w:w="109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867"/>
        <w:gridCol w:w="6923"/>
        <w:gridCol w:w="1153"/>
      </w:tblGrid>
      <w:tr w:rsidR="00B96DD1" w:rsidTr="00B96DD1">
        <w:trPr>
          <w:trHeight w:val="527"/>
        </w:trPr>
        <w:tc>
          <w:tcPr>
            <w:tcW w:w="28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6DD1" w:rsidRPr="00B96DD1" w:rsidRDefault="00B96DD1" w:rsidP="00B96DD1">
            <w:pPr>
              <w:pStyle w:val="Styledetableau2"/>
              <w:jc w:val="center"/>
              <w:rPr>
                <w:rFonts w:ascii="Calibri" w:eastAsia="Euphemia UCAS" w:hAnsi="Calibri" w:cs="Euphemia UCAS"/>
                <w:b/>
                <w:bCs/>
                <w:sz w:val="32"/>
                <w:szCs w:val="28"/>
              </w:rPr>
            </w:pPr>
            <w:r w:rsidRPr="00B96DD1">
              <w:rPr>
                <w:rFonts w:ascii="Calibri" w:hAnsi="Calibri"/>
                <w:b/>
                <w:bCs/>
                <w:sz w:val="32"/>
                <w:szCs w:val="28"/>
              </w:rPr>
              <w:t>Séquence 23</w:t>
            </w:r>
          </w:p>
          <w:p w:rsidR="00B96DD1" w:rsidRPr="00977C5A" w:rsidRDefault="00B96DD1" w:rsidP="00B96DD1">
            <w:pPr>
              <w:pStyle w:val="Styledetableau2"/>
              <w:jc w:val="both"/>
              <w:rPr>
                <w:sz w:val="16"/>
                <w:szCs w:val="16"/>
              </w:rPr>
            </w:pPr>
            <w:r w:rsidRPr="00B96DD1">
              <w:rPr>
                <w:rFonts w:ascii="Calibri" w:hAnsi="Calibri"/>
                <w:i/>
                <w:iCs/>
                <w:sz w:val="22"/>
                <w:szCs w:val="16"/>
              </w:rPr>
              <w:t>Comment le contexte historique &amp; géographique influe-t-il sur la conception ?</w:t>
            </w:r>
          </w:p>
        </w:tc>
        <w:tc>
          <w:tcPr>
            <w:tcW w:w="692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6DD1" w:rsidRPr="00B96DD1" w:rsidRDefault="00B96DD1" w:rsidP="00B96DD1">
            <w:pPr>
              <w:pStyle w:val="Styledetableau2"/>
              <w:jc w:val="center"/>
              <w:rPr>
                <w:rFonts w:ascii="Calibri" w:hAnsi="Calibri"/>
                <w:b/>
              </w:rPr>
            </w:pPr>
            <w:r w:rsidRPr="00B96DD1">
              <w:rPr>
                <w:rFonts w:ascii="Calibri" w:hAnsi="Calibri"/>
                <w:b/>
                <w:sz w:val="36"/>
                <w:szCs w:val="36"/>
              </w:rPr>
              <w:t>SYNTHESE</w:t>
            </w:r>
          </w:p>
        </w:tc>
        <w:tc>
          <w:tcPr>
            <w:tcW w:w="1153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6DD1" w:rsidRPr="00B96DD1" w:rsidRDefault="00B96DD1" w:rsidP="00B96DD1">
            <w:pPr>
              <w:pStyle w:val="Styledetableau2"/>
              <w:jc w:val="center"/>
              <w:rPr>
                <w:rFonts w:ascii="Calibri" w:eastAsia="Euphemia UCAS" w:hAnsi="Calibri" w:cs="Euphemia UCAS"/>
                <w:sz w:val="28"/>
                <w:szCs w:val="28"/>
              </w:rPr>
            </w:pPr>
            <w:r w:rsidRPr="00B96DD1">
              <w:rPr>
                <w:rFonts w:ascii="Calibri" w:hAnsi="Calibri"/>
                <w:sz w:val="28"/>
                <w:szCs w:val="28"/>
              </w:rPr>
              <w:t>Cycle 4</w:t>
            </w:r>
          </w:p>
          <w:p w:rsidR="00B96DD1" w:rsidRDefault="00B96DD1" w:rsidP="00B96DD1">
            <w:pPr>
              <w:pStyle w:val="Styledetableau2"/>
              <w:jc w:val="center"/>
              <w:rPr>
                <w:rFonts w:ascii="Euphemia UCAS" w:eastAsia="Euphemia UCAS" w:hAnsi="Euphemia UCAS" w:cs="Euphemia UCAS"/>
                <w:sz w:val="10"/>
                <w:szCs w:val="10"/>
              </w:rPr>
            </w:pPr>
          </w:p>
          <w:p w:rsidR="00B96DD1" w:rsidRPr="00B96DD1" w:rsidRDefault="00B96DD1" w:rsidP="00B96DD1">
            <w:pPr>
              <w:pStyle w:val="Styledetableau2"/>
              <w:jc w:val="center"/>
              <w:rPr>
                <w:rFonts w:ascii="Calibri" w:hAnsi="Calibri"/>
              </w:rPr>
            </w:pPr>
            <w:r w:rsidRPr="00B96DD1">
              <w:rPr>
                <w:rFonts w:ascii="Calibri" w:hAnsi="Calibri"/>
                <w:b/>
                <w:bCs/>
                <w:sz w:val="36"/>
                <w:szCs w:val="36"/>
              </w:rPr>
              <w:t>3ème</w:t>
            </w:r>
          </w:p>
        </w:tc>
      </w:tr>
      <w:tr w:rsidR="00B96DD1" w:rsidRPr="00AE5648" w:rsidTr="00B96DD1">
        <w:trPr>
          <w:trHeight w:val="358"/>
        </w:trPr>
        <w:tc>
          <w:tcPr>
            <w:tcW w:w="28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</w:tcPr>
          <w:p w:rsidR="00B96DD1" w:rsidRDefault="00B96DD1" w:rsidP="00B96DD1">
            <w:pPr>
              <w:jc w:val="center"/>
            </w:pPr>
          </w:p>
        </w:tc>
        <w:tc>
          <w:tcPr>
            <w:tcW w:w="692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6DD1" w:rsidRPr="00B96DD1" w:rsidRDefault="00B96DD1" w:rsidP="00B96DD1">
            <w:pPr>
              <w:pStyle w:val="Styledetableau2"/>
              <w:jc w:val="center"/>
              <w:rPr>
                <w:rFonts w:ascii="Calibri" w:hAnsi="Calibri"/>
                <w:b/>
              </w:rPr>
            </w:pPr>
            <w:r w:rsidRPr="00B96DD1">
              <w:rPr>
                <w:rFonts w:ascii="Calibri" w:hAnsi="Calibri"/>
                <w:b/>
                <w:sz w:val="24"/>
                <w:szCs w:val="24"/>
              </w:rPr>
              <w:t>SE DEPLACER SUR TERRE, AIR, MER</w:t>
            </w:r>
          </w:p>
        </w:tc>
        <w:tc>
          <w:tcPr>
            <w:tcW w:w="1153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96DD1" w:rsidRPr="00FA049C" w:rsidRDefault="00B96DD1" w:rsidP="00B96DD1">
            <w:pPr>
              <w:jc w:val="center"/>
              <w:rPr>
                <w:lang w:val="fr-FR"/>
              </w:rPr>
            </w:pPr>
          </w:p>
        </w:tc>
      </w:tr>
    </w:tbl>
    <w:tbl>
      <w:tblPr>
        <w:tblStyle w:val="TableNormal"/>
        <w:tblW w:w="109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08"/>
        <w:gridCol w:w="5351"/>
        <w:gridCol w:w="4684"/>
      </w:tblGrid>
      <w:tr w:rsidR="00B96DD1" w:rsidRPr="001650D2" w:rsidTr="00B96DD1">
        <w:trPr>
          <w:trHeight w:val="278"/>
        </w:trPr>
        <w:tc>
          <w:tcPr>
            <w:tcW w:w="6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6DD1" w:rsidRPr="00B96DD1" w:rsidRDefault="00B96DD1" w:rsidP="00B96DD1">
            <w:pPr>
              <w:pStyle w:val="Styledetableau2"/>
              <w:spacing w:line="168" w:lineRule="auto"/>
              <w:jc w:val="center"/>
              <w:rPr>
                <w:rFonts w:ascii="Calibri" w:hAnsi="Calibri" w:cs="Euphemia UCAS"/>
                <w:sz w:val="22"/>
              </w:rPr>
            </w:pPr>
            <w:r w:rsidRPr="00B96DD1">
              <w:rPr>
                <w:rFonts w:ascii="Calibri" w:hAnsi="Calibri" w:cs="Euphemia UCAS"/>
                <w:b/>
                <w:bCs/>
                <w:sz w:val="22"/>
              </w:rPr>
              <w:t>Compétences développées</w:t>
            </w:r>
          </w:p>
        </w:tc>
        <w:tc>
          <w:tcPr>
            <w:tcW w:w="47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6DD1" w:rsidRPr="00B96DD1" w:rsidRDefault="00B96DD1" w:rsidP="00B96DD1">
            <w:pPr>
              <w:pStyle w:val="Styledetableau2"/>
              <w:spacing w:line="168" w:lineRule="auto"/>
              <w:jc w:val="center"/>
              <w:rPr>
                <w:rFonts w:ascii="Calibri" w:hAnsi="Calibri" w:cs="Euphemia UCAS"/>
                <w:sz w:val="22"/>
              </w:rPr>
            </w:pPr>
            <w:r w:rsidRPr="00B96DD1">
              <w:rPr>
                <w:rFonts w:ascii="Calibri" w:hAnsi="Calibri" w:cs="Euphemia UCAS"/>
                <w:b/>
                <w:bCs/>
                <w:sz w:val="22"/>
              </w:rPr>
              <w:t>Connaissances associées</w:t>
            </w:r>
          </w:p>
        </w:tc>
      </w:tr>
      <w:tr w:rsidR="00B96DD1" w:rsidRPr="00AE5648" w:rsidTr="00B96DD1">
        <w:trPr>
          <w:trHeight w:val="294"/>
        </w:trPr>
        <w:tc>
          <w:tcPr>
            <w:tcW w:w="9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6DD1" w:rsidRPr="00B96DD1" w:rsidRDefault="00B96DD1" w:rsidP="00B96DD1">
            <w:pPr>
              <w:pStyle w:val="Styledetableau2"/>
              <w:spacing w:line="168" w:lineRule="auto"/>
              <w:rPr>
                <w:rFonts w:ascii="Calibri" w:hAnsi="Calibri" w:cs="Euphemia UCAS"/>
                <w:sz w:val="22"/>
              </w:rPr>
            </w:pPr>
            <w:r w:rsidRPr="00B96DD1">
              <w:rPr>
                <w:rFonts w:ascii="Calibri" w:hAnsi="Calibri" w:cs="Euphemia UCAS"/>
                <w:b/>
                <w:bCs/>
                <w:sz w:val="22"/>
              </w:rPr>
              <w:t>CT 6.3</w:t>
            </w:r>
          </w:p>
        </w:tc>
        <w:tc>
          <w:tcPr>
            <w:tcW w:w="5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96DD1" w:rsidRPr="00B96DD1" w:rsidRDefault="00B96DD1" w:rsidP="00B96DD1">
            <w:pPr>
              <w:pStyle w:val="Styledetableau2"/>
              <w:spacing w:line="168" w:lineRule="auto"/>
              <w:rPr>
                <w:rFonts w:ascii="Calibri" w:hAnsi="Calibri" w:cs="Euphemia UCAS"/>
                <w:sz w:val="14"/>
              </w:rPr>
            </w:pPr>
            <w:r w:rsidRPr="00B96DD1">
              <w:rPr>
                <w:rFonts w:ascii="Calibri" w:hAnsi="Calibri" w:cs="Euphemia UCAS"/>
                <w:sz w:val="14"/>
                <w:szCs w:val="12"/>
              </w:rPr>
              <w:t>Analyser le cycle de vie d’un objet.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6DD1" w:rsidRPr="00B96DD1" w:rsidRDefault="00B96DD1" w:rsidP="00B96D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Euphemia UCAS"/>
                <w:color w:val="000000"/>
                <w:sz w:val="14"/>
                <w:szCs w:val="12"/>
                <w:bdr w:val="none" w:sz="0" w:space="0" w:color="auto"/>
                <w:lang w:val="fr-FR" w:eastAsia="fr-FR"/>
              </w:rPr>
            </w:pPr>
            <w:r w:rsidRPr="00B96DD1">
              <w:rPr>
                <w:rFonts w:ascii="Calibri" w:eastAsia="Times New Roman" w:hAnsi="Calibri" w:cs="Euphemia UCAS"/>
                <w:color w:val="000000"/>
                <w:sz w:val="14"/>
                <w:szCs w:val="12"/>
                <w:bdr w:val="none" w:sz="0" w:space="0" w:color="auto"/>
                <w:lang w:val="fr-FR" w:eastAsia="fr-FR"/>
              </w:rPr>
              <w:t>L’évolution des objets. Impacts sociétaux et environnementaux dus aux objets. Cycle de vie. Les règles d’un usage raisonné des objets communicants respectant la propriété intellectuelle et l’intégrité d’autrui.</w:t>
            </w:r>
          </w:p>
        </w:tc>
      </w:tr>
      <w:tr w:rsidR="00B96DD1" w:rsidRPr="00AE5648" w:rsidTr="00B96DD1">
        <w:trPr>
          <w:trHeight w:val="344"/>
        </w:trPr>
        <w:tc>
          <w:tcPr>
            <w:tcW w:w="9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6DD1" w:rsidRPr="00B96DD1" w:rsidRDefault="00B96DD1" w:rsidP="00B96DD1">
            <w:pPr>
              <w:pStyle w:val="Styledetableau2"/>
              <w:spacing w:line="168" w:lineRule="auto"/>
              <w:rPr>
                <w:rFonts w:ascii="Calibri" w:hAnsi="Calibri" w:cs="Euphemia UCAS"/>
                <w:sz w:val="22"/>
              </w:rPr>
            </w:pPr>
            <w:r w:rsidRPr="00B96DD1">
              <w:rPr>
                <w:rFonts w:ascii="Calibri" w:hAnsi="Calibri" w:cs="Euphemia UCAS"/>
                <w:b/>
                <w:bCs/>
                <w:sz w:val="22"/>
              </w:rPr>
              <w:t>CT 7.1</w:t>
            </w:r>
          </w:p>
        </w:tc>
        <w:tc>
          <w:tcPr>
            <w:tcW w:w="5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6DD1" w:rsidRPr="00B96DD1" w:rsidRDefault="00B96DD1" w:rsidP="00B96DD1">
            <w:pPr>
              <w:pStyle w:val="Pardfaut"/>
              <w:spacing w:line="168" w:lineRule="auto"/>
              <w:rPr>
                <w:rFonts w:ascii="Calibri" w:hAnsi="Calibri" w:cs="Euphemia UCAS"/>
                <w:sz w:val="14"/>
              </w:rPr>
            </w:pPr>
            <w:r w:rsidRPr="00B96DD1">
              <w:rPr>
                <w:rFonts w:ascii="Calibri" w:hAnsi="Calibri" w:cs="Euphemia UCAS"/>
                <w:sz w:val="14"/>
                <w:szCs w:val="12"/>
              </w:rPr>
              <w:t>Regrouper les objets en famille et lignées.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6DD1" w:rsidRPr="00B96DD1" w:rsidRDefault="00B96DD1" w:rsidP="00B96D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Euphemia UCAS"/>
                <w:color w:val="000000"/>
                <w:sz w:val="14"/>
                <w:szCs w:val="12"/>
                <w:bdr w:val="none" w:sz="0" w:space="0" w:color="auto"/>
                <w:lang w:val="fr-FR" w:eastAsia="fr-FR"/>
              </w:rPr>
            </w:pPr>
            <w:r w:rsidRPr="00B96DD1">
              <w:rPr>
                <w:rFonts w:ascii="Calibri" w:eastAsia="Times New Roman" w:hAnsi="Calibri" w:cs="Euphemia UCAS"/>
                <w:color w:val="000000"/>
                <w:sz w:val="14"/>
                <w:szCs w:val="12"/>
                <w:bdr w:val="none" w:sz="0" w:space="0" w:color="auto"/>
                <w:lang w:val="fr-FR" w:eastAsia="fr-FR"/>
              </w:rPr>
              <w:t>L’évolution des objets. Impacts sociétaux et environnementaux dus aux objets. Cycle de vie. Les règles d’un usage raisonné des objets communicants respectant la propriété intellectuelle et l’intégrité d’autrui.</w:t>
            </w:r>
          </w:p>
        </w:tc>
      </w:tr>
      <w:tr w:rsidR="00B96DD1" w:rsidRPr="00AE5648" w:rsidTr="00B96DD1">
        <w:trPr>
          <w:trHeight w:val="112"/>
        </w:trPr>
        <w:tc>
          <w:tcPr>
            <w:tcW w:w="9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6DD1" w:rsidRPr="00B96DD1" w:rsidRDefault="00B96DD1" w:rsidP="00B96DD1">
            <w:pPr>
              <w:pStyle w:val="Styledetableau2"/>
              <w:spacing w:line="168" w:lineRule="auto"/>
              <w:rPr>
                <w:rFonts w:ascii="Calibri" w:hAnsi="Calibri" w:cs="Euphemia UCAS"/>
                <w:sz w:val="22"/>
              </w:rPr>
            </w:pPr>
            <w:r w:rsidRPr="00B96DD1">
              <w:rPr>
                <w:rFonts w:ascii="Calibri" w:hAnsi="Calibri" w:cs="Euphemia UCAS"/>
                <w:b/>
                <w:bCs/>
                <w:sz w:val="22"/>
              </w:rPr>
              <w:t>CT 7.2</w:t>
            </w:r>
          </w:p>
        </w:tc>
        <w:tc>
          <w:tcPr>
            <w:tcW w:w="5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6DD1" w:rsidRPr="00B96DD1" w:rsidRDefault="00B96DD1" w:rsidP="00B96D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Euphemia UCAS"/>
                <w:color w:val="000000"/>
                <w:sz w:val="14"/>
                <w:szCs w:val="12"/>
                <w:bdr w:val="none" w:sz="0" w:space="0" w:color="auto"/>
                <w:lang w:val="fr-FR" w:eastAsia="fr-FR"/>
              </w:rPr>
            </w:pPr>
            <w:r w:rsidRPr="00B96DD1">
              <w:rPr>
                <w:rFonts w:ascii="Calibri" w:eastAsia="Times New Roman" w:hAnsi="Calibri" w:cs="Euphemia UCAS"/>
                <w:color w:val="000000"/>
                <w:sz w:val="14"/>
                <w:szCs w:val="12"/>
                <w:bdr w:val="none" w:sz="0" w:space="0" w:color="auto"/>
                <w:lang w:val="fr-FR" w:eastAsia="fr-FR"/>
              </w:rPr>
              <w:t xml:space="preserve">Relier les évolutions technologiques aux inventions et innovations qui marquent des ruptures dans les solutions techniques. 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6DD1" w:rsidRPr="00B96DD1" w:rsidRDefault="00B96DD1" w:rsidP="00B96DD1">
            <w:pPr>
              <w:pStyle w:val="Styledetableau2"/>
              <w:spacing w:line="168" w:lineRule="auto"/>
              <w:rPr>
                <w:rFonts w:ascii="Calibri" w:hAnsi="Calibri" w:cs="Euphemia UCAS"/>
                <w:sz w:val="14"/>
              </w:rPr>
            </w:pPr>
          </w:p>
        </w:tc>
      </w:tr>
    </w:tbl>
    <w:p w:rsidR="00FA049C" w:rsidRPr="00B96DD1" w:rsidRDefault="00FA049C" w:rsidP="00C81800">
      <w:pPr>
        <w:pStyle w:val="Corps"/>
        <w:jc w:val="center"/>
        <w:rPr>
          <w:rFonts w:ascii="Calibri" w:hAnsi="Calibri" w:cs="Euphemia UCAS"/>
          <w:sz w:val="24"/>
          <w:szCs w:val="24"/>
          <w:u w:val="single"/>
        </w:rPr>
      </w:pPr>
      <w:bookmarkStart w:id="0" w:name="_GoBack"/>
      <w:bookmarkEnd w:id="0"/>
    </w:p>
    <w:p w:rsidR="007A6A1A" w:rsidRPr="00A403E9" w:rsidRDefault="00B96DD1" w:rsidP="00B96DD1">
      <w:pPr>
        <w:pStyle w:val="Corps"/>
        <w:numPr>
          <w:ilvl w:val="0"/>
          <w:numId w:val="7"/>
        </w:numPr>
        <w:ind w:left="284" w:hanging="284"/>
        <w:rPr>
          <w:rFonts w:ascii="Calibri" w:hAnsi="Calibri" w:cs="Euphemia UCAS"/>
          <w:b/>
          <w:sz w:val="28"/>
          <w:szCs w:val="24"/>
          <w:u w:val="single"/>
        </w:rPr>
      </w:pPr>
      <w:r w:rsidRPr="00A403E9">
        <w:rPr>
          <w:rFonts w:ascii="Calibri" w:hAnsi="Calibri" w:cs="Euphemia UCAS"/>
          <w:b/>
          <w:sz w:val="28"/>
          <w:szCs w:val="24"/>
          <w:u w:val="single"/>
        </w:rPr>
        <w:t>C</w:t>
      </w:r>
      <w:r w:rsidR="00C81800" w:rsidRPr="00A403E9">
        <w:rPr>
          <w:rFonts w:ascii="Calibri" w:hAnsi="Calibri" w:cs="Euphemia UCAS"/>
          <w:b/>
          <w:sz w:val="28"/>
          <w:szCs w:val="24"/>
          <w:u w:val="single"/>
        </w:rPr>
        <w:t>ycle de vie d’un objet</w:t>
      </w:r>
    </w:p>
    <w:p w:rsidR="00C81800" w:rsidRPr="00B96DD1" w:rsidRDefault="00525C36" w:rsidP="00C81800">
      <w:pPr>
        <w:pStyle w:val="Corps"/>
        <w:jc w:val="center"/>
        <w:rPr>
          <w:rFonts w:ascii="Calibri" w:hAnsi="Calibri" w:cs="Euphemia UCAS"/>
          <w:u w:val="single"/>
        </w:rPr>
      </w:pPr>
      <w:r w:rsidRPr="00B96DD1">
        <w:rPr>
          <w:rFonts w:ascii="Calibri" w:eastAsia="Times New Roman" w:hAnsi="Calibri"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113665</wp:posOffset>
            </wp:positionV>
            <wp:extent cx="2675890" cy="2289175"/>
            <wp:effectExtent l="0" t="0" r="0" b="0"/>
            <wp:wrapTight wrapText="bothSides">
              <wp:wrapPolygon edited="0">
                <wp:start x="0" y="0"/>
                <wp:lineTo x="0" y="21330"/>
                <wp:lineTo x="21323" y="21330"/>
                <wp:lineTo x="21323" y="0"/>
                <wp:lineTo x="0" y="0"/>
              </wp:wrapPolygon>
            </wp:wrapTight>
            <wp:docPr id="5" name="Image 5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525C36" w:rsidRPr="00B96DD1" w:rsidRDefault="00525C36" w:rsidP="001D20E2">
      <w:pPr>
        <w:pStyle w:val="Corps"/>
        <w:jc w:val="both"/>
        <w:rPr>
          <w:rFonts w:ascii="Calibri" w:eastAsia="Times New Roman" w:hAnsi="Calibri" w:cs="Euphemia UCAS"/>
        </w:rPr>
      </w:pPr>
      <w:r w:rsidRPr="00B96DD1">
        <w:rPr>
          <w:rFonts w:ascii="Calibri" w:eastAsia="Times New Roman" w:hAnsi="Calibri" w:cs="Euphemia UCAS"/>
        </w:rPr>
        <w:t>C</w:t>
      </w:r>
      <w:r w:rsidR="00B96DD1">
        <w:rPr>
          <w:rFonts w:ascii="Calibri" w:eastAsia="Times New Roman" w:hAnsi="Calibri" w:cs="Euphemia UCAS"/>
        </w:rPr>
        <w:t>’</w:t>
      </w:r>
      <w:r w:rsidRPr="00B96DD1">
        <w:rPr>
          <w:rFonts w:ascii="Calibri" w:eastAsia="Times New Roman" w:hAnsi="Calibri" w:cs="Euphemia UCAS"/>
        </w:rPr>
        <w:t>e</w:t>
      </w:r>
      <w:r w:rsidR="00B96DD1">
        <w:rPr>
          <w:rFonts w:ascii="Calibri" w:eastAsia="Times New Roman" w:hAnsi="Calibri" w:cs="Euphemia UCAS"/>
        </w:rPr>
        <w:t>st</w:t>
      </w:r>
      <w:r w:rsidRPr="00B96DD1">
        <w:rPr>
          <w:rFonts w:ascii="Calibri" w:eastAsia="Times New Roman" w:hAnsi="Calibri" w:cs="Euphemia UCAS"/>
        </w:rPr>
        <w:t xml:space="preserve"> les phases consécutives de la vie d’un produit, de l’extraction des matières premières nécessaires à sa fabrication jusqu’à l’élimination finale.</w:t>
      </w:r>
    </w:p>
    <w:p w:rsidR="00266F13" w:rsidRPr="00B96DD1" w:rsidRDefault="00266F13" w:rsidP="001D20E2">
      <w:pPr>
        <w:pStyle w:val="Corps"/>
        <w:jc w:val="both"/>
        <w:rPr>
          <w:rFonts w:ascii="Calibri" w:eastAsia="Times New Roman" w:hAnsi="Calibri" w:cs="Euphemia UCAS"/>
        </w:rPr>
      </w:pPr>
      <w:r w:rsidRPr="00B96DD1">
        <w:rPr>
          <w:rFonts w:ascii="Calibri" w:eastAsia="Times New Roman" w:hAnsi="Calibri" w:cs="Euphemia UCAS"/>
        </w:rPr>
        <w:t xml:space="preserve">Le </w:t>
      </w:r>
      <w:r w:rsidRPr="000C3C62">
        <w:rPr>
          <w:rFonts w:ascii="Calibri" w:eastAsia="Times New Roman" w:hAnsi="Calibri" w:cs="Euphemia UCAS"/>
          <w:b/>
        </w:rPr>
        <w:t>cycle de vie d'un produit</w:t>
      </w:r>
      <w:r w:rsidRPr="00B96DD1">
        <w:rPr>
          <w:rFonts w:ascii="Calibri" w:eastAsia="Times New Roman" w:hAnsi="Calibri" w:cs="Euphemia UCAS"/>
        </w:rPr>
        <w:t xml:space="preserve"> prend en compte toutes les activités qui entrent en jeu dans la fabrication, l'utilisation, le transport</w:t>
      </w:r>
      <w:r w:rsidR="00525C36" w:rsidRPr="00B96DD1">
        <w:rPr>
          <w:rFonts w:ascii="Calibri" w:eastAsia="Times New Roman" w:hAnsi="Calibri" w:cs="Euphemia UCAS"/>
        </w:rPr>
        <w:t xml:space="preserve"> et l'élimination de ce produit, son recyclage et le traitement des déchets.</w:t>
      </w:r>
    </w:p>
    <w:p w:rsidR="00525C36" w:rsidRPr="00B96DD1" w:rsidRDefault="007E5C26" w:rsidP="001D20E2">
      <w:pPr>
        <w:pStyle w:val="Corps"/>
        <w:jc w:val="both"/>
        <w:rPr>
          <w:rFonts w:ascii="Calibri" w:hAnsi="Calibri" w:cs="Euphemia UCAS"/>
        </w:rPr>
      </w:pPr>
      <w:r w:rsidRPr="00B96DD1">
        <w:rPr>
          <w:rFonts w:ascii="Calibri" w:hAnsi="Calibri" w:cs="Euphemia UCAS"/>
        </w:rPr>
        <w:t xml:space="preserve">Les fabricants de matériels intègrent les contraintes liées à l’environnement et aux économies d’énergie dès la conception des produits. Il faut pour cela réfléchir de façon globale à toutes les étapes du cycle de vie du </w:t>
      </w:r>
      <w:r w:rsidRPr="000C3C62">
        <w:rPr>
          <w:rFonts w:ascii="Calibri" w:hAnsi="Calibri" w:cs="Euphemia UCAS"/>
        </w:rPr>
        <w:t>produit : c’est l’</w:t>
      </w:r>
      <w:r w:rsidRPr="000C3C62">
        <w:rPr>
          <w:rFonts w:ascii="Calibri" w:hAnsi="Calibri" w:cs="Euphemia UCAS"/>
          <w:b/>
        </w:rPr>
        <w:t>analyse du cycle de vie</w:t>
      </w:r>
      <w:r w:rsidRPr="000C3C62">
        <w:rPr>
          <w:rFonts w:ascii="Calibri" w:hAnsi="Calibri" w:cs="Euphemia UCAS"/>
        </w:rPr>
        <w:t>.</w:t>
      </w:r>
    </w:p>
    <w:p w:rsidR="00525C36" w:rsidRPr="00B96DD1" w:rsidRDefault="00525C36" w:rsidP="001D20E2">
      <w:pPr>
        <w:pStyle w:val="Corps"/>
        <w:jc w:val="both"/>
        <w:rPr>
          <w:rFonts w:ascii="Calibri" w:eastAsia="Times New Roman" w:hAnsi="Calibri" w:cs="Euphemia UCAS"/>
        </w:rPr>
      </w:pPr>
    </w:p>
    <w:p w:rsidR="00525C36" w:rsidRDefault="00525C36" w:rsidP="001D20E2">
      <w:pPr>
        <w:pStyle w:val="Corps"/>
        <w:jc w:val="both"/>
        <w:rPr>
          <w:rFonts w:ascii="Euphemia UCAS" w:eastAsia="Times New Roman" w:hAnsi="Euphemia UCAS" w:cs="Euphemia UCAS"/>
        </w:rPr>
      </w:pPr>
    </w:p>
    <w:p w:rsidR="00525C36" w:rsidRDefault="00525C36" w:rsidP="00525C36">
      <w:pPr>
        <w:pStyle w:val="Corps"/>
        <w:rPr>
          <w:rFonts w:ascii="Euphemia UCAS" w:eastAsia="Times New Roman" w:hAnsi="Euphemia UCAS" w:cs="Euphemia UCAS"/>
        </w:rPr>
      </w:pPr>
    </w:p>
    <w:p w:rsidR="00525C36" w:rsidRPr="00A403E9" w:rsidRDefault="00525C36" w:rsidP="00B96DD1">
      <w:pPr>
        <w:pStyle w:val="Corps"/>
        <w:numPr>
          <w:ilvl w:val="0"/>
          <w:numId w:val="7"/>
        </w:numPr>
        <w:ind w:left="284" w:hanging="284"/>
        <w:rPr>
          <w:rFonts w:ascii="Calibri" w:hAnsi="Calibri" w:cs="Euphemia UCAS"/>
          <w:b/>
        </w:rPr>
      </w:pPr>
      <w:r w:rsidRPr="00A403E9">
        <w:rPr>
          <w:rFonts w:ascii="Calibri" w:hAnsi="Calibri" w:cs="Euphemia UCAS"/>
          <w:b/>
          <w:sz w:val="28"/>
          <w:szCs w:val="28"/>
          <w:u w:val="single"/>
        </w:rPr>
        <w:t>Impacts environnementaux</w:t>
      </w:r>
    </w:p>
    <w:p w:rsidR="00525C36" w:rsidRPr="00B96DD1" w:rsidRDefault="00525C36" w:rsidP="00525C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" w:after="168"/>
        <w:ind w:right="240"/>
        <w:jc w:val="both"/>
        <w:rPr>
          <w:rFonts w:ascii="Calibri" w:hAnsi="Calibri" w:cs="Euphemia UCAS"/>
          <w:color w:val="000000"/>
          <w:sz w:val="22"/>
          <w:lang w:val="fr-FR" w:eastAsia="fr-FR"/>
        </w:rPr>
      </w:pPr>
      <w:r w:rsidRPr="00B96DD1">
        <w:rPr>
          <w:rFonts w:ascii="Calibri" w:hAnsi="Calibri" w:cs="Euphemia UCAS"/>
          <w:color w:val="000000"/>
          <w:sz w:val="22"/>
          <w:lang w:val="fr-FR" w:eastAsia="fr-FR"/>
        </w:rPr>
        <w:t>Ils sont classés en trois catégories :</w:t>
      </w:r>
    </w:p>
    <w:p w:rsidR="00525C36" w:rsidRPr="00B96DD1" w:rsidRDefault="00525C36" w:rsidP="00525C36">
      <w:pPr>
        <w:pStyle w:val="Paragraphedeliste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" w:after="168"/>
        <w:ind w:right="240"/>
        <w:jc w:val="both"/>
        <w:rPr>
          <w:rFonts w:ascii="Calibri" w:hAnsi="Calibri" w:cs="Euphemia UCAS"/>
          <w:color w:val="000000"/>
          <w:sz w:val="22"/>
          <w:lang w:val="fr-FR" w:eastAsia="fr-FR"/>
        </w:rPr>
      </w:pPr>
      <w:r w:rsidRPr="00B96DD1">
        <w:rPr>
          <w:rFonts w:ascii="Calibri" w:hAnsi="Calibri" w:cs="Euphemia UCAS"/>
          <w:color w:val="000000"/>
          <w:sz w:val="22"/>
          <w:lang w:val="fr-FR" w:eastAsia="fr-FR"/>
        </w:rPr>
        <w:t>la consommation de ressources non renouvelables</w:t>
      </w:r>
    </w:p>
    <w:p w:rsidR="00525C36" w:rsidRPr="00B96DD1" w:rsidRDefault="00525C36" w:rsidP="00525C36">
      <w:pPr>
        <w:pStyle w:val="Paragraphedeliste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" w:after="168"/>
        <w:ind w:right="240"/>
        <w:jc w:val="both"/>
        <w:rPr>
          <w:rFonts w:ascii="Calibri" w:hAnsi="Calibri" w:cs="Euphemia UCAS"/>
          <w:color w:val="000000"/>
          <w:sz w:val="22"/>
          <w:lang w:val="fr-FR" w:eastAsia="fr-FR"/>
        </w:rPr>
      </w:pPr>
      <w:r w:rsidRPr="00B96DD1">
        <w:rPr>
          <w:rFonts w:ascii="Calibri" w:hAnsi="Calibri" w:cs="Euphemia UCAS"/>
          <w:color w:val="000000"/>
          <w:sz w:val="22"/>
          <w:lang w:val="fr-FR" w:eastAsia="fr-FR"/>
        </w:rPr>
        <w:t>les pollutions dans l'eau, l'air et le sol</w:t>
      </w:r>
    </w:p>
    <w:p w:rsidR="00525C36" w:rsidRPr="00B96DD1" w:rsidRDefault="00525C36" w:rsidP="00525C36">
      <w:pPr>
        <w:pStyle w:val="Paragraphedeliste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" w:after="168"/>
        <w:ind w:right="240"/>
        <w:jc w:val="both"/>
        <w:rPr>
          <w:rFonts w:ascii="Calibri" w:hAnsi="Calibri" w:cs="Euphemia UCAS"/>
          <w:color w:val="000000"/>
          <w:sz w:val="22"/>
          <w:lang w:val="fr-FR" w:eastAsia="fr-FR"/>
        </w:rPr>
      </w:pPr>
      <w:r w:rsidRPr="00B96DD1">
        <w:rPr>
          <w:rFonts w:ascii="Calibri" w:hAnsi="Calibri" w:cs="Euphemia UCAS"/>
          <w:color w:val="000000"/>
          <w:sz w:val="22"/>
          <w:lang w:val="fr-FR" w:eastAsia="fr-FR"/>
        </w:rPr>
        <w:t>les nuisances</w:t>
      </w:r>
    </w:p>
    <w:p w:rsidR="000C3C62" w:rsidRDefault="00525C36" w:rsidP="00525C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" w:after="168"/>
        <w:ind w:left="240" w:right="240"/>
        <w:jc w:val="both"/>
        <w:rPr>
          <w:rFonts w:ascii="Calibri" w:hAnsi="Calibri" w:cs="Euphemia UCAS"/>
          <w:color w:val="000000"/>
          <w:sz w:val="22"/>
          <w:lang w:val="fr-FR" w:eastAsia="fr-FR"/>
        </w:rPr>
      </w:pPr>
      <w:r w:rsidRPr="00B96DD1">
        <w:rPr>
          <w:rFonts w:ascii="Calibri" w:hAnsi="Calibri" w:cs="Euphemia UCAS"/>
          <w:color w:val="000000"/>
          <w:sz w:val="22"/>
          <w:lang w:val="fr-FR" w:eastAsia="fr-FR"/>
        </w:rPr>
        <w:t xml:space="preserve">Chaque </w:t>
      </w:r>
      <w:r w:rsidRPr="000C3C62">
        <w:rPr>
          <w:rFonts w:ascii="Calibri" w:hAnsi="Calibri" w:cs="Euphemia UCAS"/>
          <w:b/>
          <w:color w:val="000000"/>
          <w:sz w:val="22"/>
          <w:lang w:val="fr-FR" w:eastAsia="fr-FR"/>
        </w:rPr>
        <w:t>impact</w:t>
      </w:r>
      <w:r w:rsidRPr="00B96DD1">
        <w:rPr>
          <w:rFonts w:ascii="Calibri" w:hAnsi="Calibri" w:cs="Euphemia UCAS"/>
          <w:color w:val="000000"/>
          <w:sz w:val="22"/>
          <w:lang w:val="fr-FR" w:eastAsia="fr-FR"/>
        </w:rPr>
        <w:t xml:space="preserve"> est caractérisé par un </w:t>
      </w:r>
      <w:r w:rsidRPr="000C3C62">
        <w:rPr>
          <w:rFonts w:ascii="Calibri" w:hAnsi="Calibri" w:cs="Euphemia UCAS"/>
          <w:b/>
          <w:color w:val="000000"/>
          <w:sz w:val="22"/>
          <w:lang w:val="fr-FR" w:eastAsia="fr-FR"/>
        </w:rPr>
        <w:t>indicateur de référence</w:t>
      </w:r>
      <w:r w:rsidRPr="00B96DD1">
        <w:rPr>
          <w:rFonts w:ascii="Calibri" w:hAnsi="Calibri" w:cs="Euphemia UCAS"/>
          <w:color w:val="000000"/>
          <w:sz w:val="22"/>
          <w:lang w:val="fr-FR" w:eastAsia="fr-FR"/>
        </w:rPr>
        <w:t xml:space="preserve">. </w:t>
      </w:r>
    </w:p>
    <w:p w:rsidR="00525C36" w:rsidRPr="00B96DD1" w:rsidRDefault="00525C36" w:rsidP="00525C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" w:after="168"/>
        <w:ind w:left="240" w:right="240"/>
        <w:jc w:val="both"/>
        <w:rPr>
          <w:rFonts w:ascii="Calibri" w:hAnsi="Calibri" w:cs="Arial Unicode MS"/>
          <w:color w:val="000000"/>
          <w:sz w:val="22"/>
          <w:lang w:val="fr-FR" w:eastAsia="fr-FR"/>
        </w:rPr>
      </w:pPr>
      <w:r w:rsidRPr="00B96DD1">
        <w:rPr>
          <w:rFonts w:ascii="Calibri" w:hAnsi="Calibri" w:cs="Euphemia UCAS"/>
          <w:color w:val="000000"/>
          <w:sz w:val="22"/>
          <w:lang w:val="fr-FR" w:eastAsia="fr-FR"/>
        </w:rPr>
        <w:t>Par exemple, La nuisance sonore peut s’évaluer par la mesure du niveau de décibels. Le taux de pollution de l’air peut être apprécié par la mesure des rejets de gaz à effet de serre</w:t>
      </w:r>
      <w:r w:rsidRPr="00B96DD1">
        <w:rPr>
          <w:rFonts w:ascii="Calibri" w:hAnsi="Calibri" w:cs="Arial Unicode MS"/>
          <w:color w:val="000000"/>
          <w:sz w:val="22"/>
          <w:lang w:val="fr-FR" w:eastAsia="fr-FR"/>
        </w:rPr>
        <w:t>.</w:t>
      </w:r>
    </w:p>
    <w:p w:rsidR="00525C36" w:rsidRDefault="00525C36" w:rsidP="001D20E2">
      <w:pPr>
        <w:pStyle w:val="Corps"/>
        <w:jc w:val="both"/>
        <w:rPr>
          <w:rFonts w:ascii="Euphemia UCAS" w:eastAsia="Times New Roman" w:hAnsi="Euphemia UCAS" w:cs="Euphemia UCAS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97790</wp:posOffset>
            </wp:positionV>
            <wp:extent cx="3433445" cy="1882775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C36" w:rsidRDefault="00525C36" w:rsidP="001D20E2">
      <w:pPr>
        <w:pStyle w:val="Corps"/>
        <w:jc w:val="both"/>
        <w:rPr>
          <w:rFonts w:ascii="Euphemia UCAS" w:eastAsia="Times New Roman" w:hAnsi="Euphemia UCAS" w:cs="Euphemia UCAS"/>
        </w:rPr>
      </w:pPr>
    </w:p>
    <w:p w:rsidR="00525C36" w:rsidRDefault="00525C36" w:rsidP="001D20E2">
      <w:pPr>
        <w:pStyle w:val="Corps"/>
        <w:jc w:val="both"/>
        <w:rPr>
          <w:rFonts w:ascii="Euphemia UCAS" w:eastAsia="Times New Roman" w:hAnsi="Euphemia UCAS" w:cs="Euphemia UCAS"/>
        </w:rPr>
      </w:pPr>
    </w:p>
    <w:p w:rsidR="00525C36" w:rsidRDefault="00525C36" w:rsidP="001D20E2">
      <w:pPr>
        <w:pStyle w:val="Corps"/>
        <w:jc w:val="both"/>
        <w:rPr>
          <w:rFonts w:ascii="Euphemia UCAS" w:eastAsia="Times New Roman" w:hAnsi="Euphemia UCAS" w:cs="Euphemia UCAS"/>
        </w:rPr>
      </w:pPr>
    </w:p>
    <w:p w:rsidR="00525C36" w:rsidRDefault="00525C36" w:rsidP="001D20E2">
      <w:pPr>
        <w:pStyle w:val="Corps"/>
        <w:jc w:val="both"/>
        <w:rPr>
          <w:rFonts w:ascii="Euphemia UCAS" w:eastAsia="Times New Roman" w:hAnsi="Euphemia UCAS" w:cs="Euphemia UCAS"/>
        </w:rPr>
      </w:pPr>
    </w:p>
    <w:p w:rsidR="00525C36" w:rsidRDefault="00525C36" w:rsidP="001D20E2">
      <w:pPr>
        <w:pStyle w:val="Corps"/>
        <w:jc w:val="both"/>
        <w:rPr>
          <w:rFonts w:ascii="Euphemia UCAS" w:eastAsia="Times New Roman" w:hAnsi="Euphemia UCAS" w:cs="Euphemia UCAS"/>
        </w:rPr>
      </w:pPr>
    </w:p>
    <w:p w:rsidR="00525C36" w:rsidRDefault="00525C36" w:rsidP="001D20E2">
      <w:pPr>
        <w:pStyle w:val="Corps"/>
        <w:jc w:val="both"/>
        <w:rPr>
          <w:rFonts w:ascii="Euphemia UCAS" w:eastAsia="Times New Roman" w:hAnsi="Euphemia UCAS" w:cs="Euphemia UCAS"/>
        </w:rPr>
      </w:pPr>
    </w:p>
    <w:p w:rsidR="00525C36" w:rsidRDefault="00525C36" w:rsidP="001D20E2">
      <w:pPr>
        <w:pStyle w:val="Corps"/>
        <w:jc w:val="both"/>
        <w:rPr>
          <w:rFonts w:ascii="Euphemia UCAS" w:eastAsia="Times New Roman" w:hAnsi="Euphemia UCAS" w:cs="Euphemia UCAS"/>
        </w:rPr>
      </w:pPr>
    </w:p>
    <w:p w:rsidR="00525C36" w:rsidRDefault="00525C36" w:rsidP="001D20E2">
      <w:pPr>
        <w:pStyle w:val="Corps"/>
        <w:jc w:val="both"/>
        <w:rPr>
          <w:rFonts w:ascii="Euphemia UCAS" w:eastAsia="Times New Roman" w:hAnsi="Euphemia UCAS" w:cs="Euphemia UCAS"/>
        </w:rPr>
      </w:pPr>
    </w:p>
    <w:p w:rsidR="00525C36" w:rsidRDefault="00525C36" w:rsidP="001D20E2">
      <w:pPr>
        <w:pStyle w:val="Corps"/>
        <w:jc w:val="both"/>
        <w:rPr>
          <w:rFonts w:ascii="Euphemia UCAS" w:eastAsia="Times New Roman" w:hAnsi="Euphemia UCAS" w:cs="Euphemia UCAS"/>
        </w:rPr>
      </w:pPr>
    </w:p>
    <w:p w:rsidR="00525C36" w:rsidRDefault="00525C36" w:rsidP="001D20E2">
      <w:pPr>
        <w:pStyle w:val="Corps"/>
        <w:jc w:val="both"/>
        <w:rPr>
          <w:rFonts w:ascii="Euphemia UCAS" w:eastAsia="Times New Roman" w:hAnsi="Euphemia UCAS" w:cs="Euphemia UCAS"/>
        </w:rPr>
      </w:pPr>
    </w:p>
    <w:p w:rsidR="00525C36" w:rsidRPr="007E5C26" w:rsidRDefault="00525C36" w:rsidP="001D20E2">
      <w:pPr>
        <w:pStyle w:val="Corps"/>
        <w:jc w:val="both"/>
        <w:rPr>
          <w:rFonts w:ascii="Euphemia UCAS" w:eastAsia="Times New Roman" w:hAnsi="Euphemia UCAS" w:cs="Euphemia UCAS"/>
        </w:rPr>
      </w:pPr>
    </w:p>
    <w:p w:rsidR="00B96DD1" w:rsidRDefault="00B96DD1">
      <w:pPr>
        <w:rPr>
          <w:rFonts w:ascii="Helvetica" w:eastAsia="Times New Roman" w:hAnsi="Helvetica" w:cs="Arial Unicode MS"/>
          <w:color w:val="000000"/>
          <w:sz w:val="22"/>
          <w:szCs w:val="22"/>
          <w:lang w:val="fr-FR" w:eastAsia="fr-FR"/>
        </w:rPr>
      </w:pPr>
      <w:r w:rsidRPr="00AE5648">
        <w:rPr>
          <w:rFonts w:eastAsia="Times New Roman"/>
          <w:lang w:val="fr-FR"/>
        </w:rPr>
        <w:br w:type="page"/>
      </w:r>
    </w:p>
    <w:p w:rsidR="00266F13" w:rsidRDefault="00266F13">
      <w:pPr>
        <w:pStyle w:val="Corps"/>
        <w:rPr>
          <w:rFonts w:eastAsia="Times New Roman"/>
        </w:rPr>
      </w:pPr>
    </w:p>
    <w:p w:rsidR="00266F13" w:rsidRPr="00A403E9" w:rsidRDefault="0093048B" w:rsidP="00B96DD1">
      <w:pPr>
        <w:pStyle w:val="Corps"/>
        <w:numPr>
          <w:ilvl w:val="0"/>
          <w:numId w:val="7"/>
        </w:numPr>
        <w:ind w:left="284" w:hanging="284"/>
        <w:rPr>
          <w:rStyle w:val="lev"/>
          <w:rFonts w:ascii="Calibri" w:hAnsi="Calibri" w:cs="Euphemia UCAS"/>
          <w:sz w:val="28"/>
        </w:rPr>
      </w:pPr>
      <w:r w:rsidRPr="0093048B">
        <w:rPr>
          <w:rStyle w:val="lev"/>
        </w:rPr>
        <w:pict>
          <v:line id="Connecteur droit 10" o:spid="_x0000_s1034" style="position:absolute;left:0;text-align:left;z-index:251664384;visibility:visible;mso-width-relative:margin;mso-height-relative:margin" from="216.6pt,29.55pt" to="216.6pt,34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" strokeweight=".5pt">
            <v:stroke miterlimit="4" joinstyle="miter"/>
          </v:line>
        </w:pict>
      </w:r>
      <w:r w:rsidRPr="0093048B">
        <w:rPr>
          <w:rStyle w:val="lev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9" o:spid="_x0000_s1027" type="#_x0000_t202" style="position:absolute;left:0;text-align:left;margin-left:225.15pt;margin-top:23.8pt;width:307.8pt;height:74.15pt;z-index:251662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" filled="f" stroked="f" strokeweight=".5pt">
            <v:textbox inset="4pt,4pt,4pt,4pt">
              <w:txbxContent>
                <w:p w:rsidR="00525C36" w:rsidRPr="000C3C62" w:rsidRDefault="00525C36" w:rsidP="00112C1A">
                  <w:pPr>
                    <w:pStyle w:val="Corps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both"/>
                    <w:rPr>
                      <w:rFonts w:ascii="Calibri" w:hAnsi="Calibri" w:cs="Euphemia UCAS"/>
                    </w:rPr>
                  </w:pPr>
                  <w:r w:rsidRPr="0029002E">
                    <w:rPr>
                      <w:rFonts w:ascii="Calibri" w:hAnsi="Calibri" w:cs="Euphemia UCAS"/>
                    </w:rPr>
                    <w:t xml:space="preserve">Une </w:t>
                  </w:r>
                  <w:r w:rsidRPr="0029002E">
                    <w:rPr>
                      <w:rFonts w:ascii="Calibri" w:hAnsi="Calibri" w:cs="Euphemia UCAS"/>
                      <w:b/>
                    </w:rPr>
                    <w:t>lignée d’objets</w:t>
                  </w:r>
                  <w:r w:rsidRPr="000C3C62">
                    <w:rPr>
                      <w:rFonts w:ascii="Calibri" w:hAnsi="Calibri" w:cs="Euphemia UCAS"/>
                    </w:rPr>
                    <w:t xml:space="preserve"> est la suite chronologique des évolutions d’un objet, du plus ancien au plus récent. Ces objets deviennent plus performants grâce aux progrès techniques et scientifiques (contexte historique).</w:t>
                  </w:r>
                </w:p>
                <w:p w:rsidR="00525C36" w:rsidRPr="00FA049C" w:rsidRDefault="00525C36" w:rsidP="00112C1A">
                  <w:pPr>
                    <w:jc w:val="both"/>
                    <w:rPr>
                      <w:lang w:val="fr-FR"/>
                    </w:rPr>
                  </w:pPr>
                </w:p>
              </w:txbxContent>
            </v:textbox>
            <w10:wrap type="square"/>
          </v:shape>
        </w:pict>
      </w:r>
      <w:r w:rsidRPr="0093048B">
        <w:rPr>
          <w:rStyle w:val="lev"/>
        </w:rPr>
        <w:pict>
          <v:shape id="Zone de texte 8" o:spid="_x0000_s1028" type="#_x0000_t202" style="position:absolute;left:0;text-align:left;margin-left:-2.8pt;margin-top:23.8pt;width:213.75pt;height:53.4pt;z-index:251661312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" filled="f" stroked="f" strokeweight=".5pt">
            <v:textbox style="mso-fit-shape-to-text:t" inset="4pt,4pt,4pt,4pt">
              <w:txbxContent>
                <w:p w:rsidR="00525C36" w:rsidRPr="00B96DD1" w:rsidRDefault="00525C36" w:rsidP="00112C1A">
                  <w:pPr>
                    <w:pStyle w:val="Corps"/>
                    <w:jc w:val="both"/>
                    <w:rPr>
                      <w:rFonts w:ascii="Calibri" w:eastAsia="Times New Roman" w:hAnsi="Calibri" w:cs="Euphemia UCAS"/>
                    </w:rPr>
                  </w:pPr>
                  <w:r w:rsidRPr="0029002E">
                    <w:rPr>
                      <w:rFonts w:ascii="Calibri" w:eastAsia="Times New Roman" w:hAnsi="Calibri" w:cs="Euphemia UCAS"/>
                    </w:rPr>
                    <w:t xml:space="preserve">Une </w:t>
                  </w:r>
                  <w:r w:rsidRPr="0029002E">
                    <w:rPr>
                      <w:rFonts w:ascii="Calibri" w:eastAsia="Times New Roman" w:hAnsi="Calibri" w:cs="Euphemia UCAS"/>
                      <w:b/>
                    </w:rPr>
                    <w:t>famille d’objet</w:t>
                  </w:r>
                  <w:r w:rsidRPr="00B96DD1">
                    <w:rPr>
                      <w:rFonts w:ascii="Calibri" w:eastAsia="Times New Roman" w:hAnsi="Calibri" w:cs="Euphemia UCAS"/>
                    </w:rPr>
                    <w:t xml:space="preserve"> est un ensemble d’objet ayant la même fonction d’usage. </w:t>
                  </w:r>
                </w:p>
              </w:txbxContent>
            </v:textbox>
            <w10:wrap type="square"/>
          </v:shape>
        </w:pict>
      </w:r>
      <w:r w:rsidR="00E304BE" w:rsidRPr="00A403E9">
        <w:rPr>
          <w:rFonts w:ascii="Calibri" w:hAnsi="Calibri" w:cs="Euphemia UCAS Bold"/>
          <w:b/>
          <w:bCs/>
          <w:sz w:val="28"/>
          <w:u w:val="single" w:color="000000"/>
        </w:rPr>
        <w:t>Famille et lignée</w:t>
      </w:r>
    </w:p>
    <w:p w:rsidR="001D20E2" w:rsidRDefault="001D20E2" w:rsidP="00A23371">
      <w:pPr>
        <w:pStyle w:val="Corps"/>
        <w:rPr>
          <w:rFonts w:ascii="Euphemia UCAS" w:eastAsia="Times New Roman" w:hAnsi="Euphemia UCAS" w:cs="Euphemia UCAS"/>
        </w:rPr>
      </w:pPr>
    </w:p>
    <w:p w:rsidR="001D20E2" w:rsidRDefault="0029002E" w:rsidP="00A23371">
      <w:pPr>
        <w:pStyle w:val="Corps"/>
        <w:rPr>
          <w:rFonts w:ascii="Euphemia UCAS" w:eastAsia="Times New Roman" w:hAnsi="Euphemia UCAS" w:cs="Euphemia UCAS"/>
        </w:rPr>
      </w:pPr>
      <w:r>
        <w:rPr>
          <w:rFonts w:ascii="Calibri" w:eastAsia="Times New Roman" w:hAnsi="Calibri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5037829</wp:posOffset>
            </wp:positionH>
            <wp:positionV relativeFrom="paragraph">
              <wp:posOffset>161712</wp:posOffset>
            </wp:positionV>
            <wp:extent cx="1748277" cy="1310659"/>
            <wp:effectExtent l="19050" t="0" r="4323" b="0"/>
            <wp:wrapNone/>
            <wp:docPr id="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351" cy="131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160655</wp:posOffset>
            </wp:positionV>
            <wp:extent cx="1572895" cy="1245235"/>
            <wp:effectExtent l="19050" t="0" r="8255" b="0"/>
            <wp:wrapNone/>
            <wp:docPr id="1" name="Image 1" descr="http://a403.idata.over-blog.com/2/27/21/67/Art/AderClementgouacheGeorgesBeuvil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403.idata.over-blog.com/2/27/21/67/Art/AderClementgouacheGeorgesBeuville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C36"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29845</wp:posOffset>
            </wp:positionV>
            <wp:extent cx="2135505" cy="2157730"/>
            <wp:effectExtent l="0" t="0" r="0" b="1270"/>
            <wp:wrapTight wrapText="bothSides">
              <wp:wrapPolygon edited="0">
                <wp:start x="8478" y="0"/>
                <wp:lineTo x="7194" y="2288"/>
                <wp:lineTo x="6937" y="4323"/>
                <wp:lineTo x="0" y="4323"/>
                <wp:lineTo x="0" y="10171"/>
                <wp:lineTo x="5138" y="12459"/>
                <wp:lineTo x="1028" y="12968"/>
                <wp:lineTo x="771" y="15765"/>
                <wp:lineTo x="1798" y="16782"/>
                <wp:lineTo x="7964" y="20596"/>
                <wp:lineTo x="8478" y="21358"/>
                <wp:lineTo x="12075" y="21358"/>
                <wp:lineTo x="14644" y="20596"/>
                <wp:lineTo x="20810" y="17544"/>
                <wp:lineTo x="21324" y="16019"/>
                <wp:lineTo x="21324" y="12459"/>
                <wp:lineTo x="19525" y="8391"/>
                <wp:lineTo x="21324" y="6357"/>
                <wp:lineTo x="21324" y="3814"/>
                <wp:lineTo x="19269" y="2797"/>
                <wp:lineTo x="12332" y="0"/>
                <wp:lineTo x="8478" y="0"/>
              </wp:wrapPolygon>
            </wp:wrapTight>
            <wp:docPr id="14" name="Image 14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1D20E2" w:rsidRPr="007E5C26" w:rsidRDefault="001D20E2" w:rsidP="00A23371">
      <w:pPr>
        <w:pStyle w:val="Corps"/>
        <w:rPr>
          <w:rFonts w:ascii="Euphemia UCAS" w:eastAsia="Times New Roman" w:hAnsi="Euphemia UCAS" w:cs="Euphemia UCAS"/>
        </w:rPr>
      </w:pPr>
    </w:p>
    <w:p w:rsidR="00A56F45" w:rsidRDefault="00A56F45">
      <w:pPr>
        <w:pStyle w:val="Corps"/>
        <w:rPr>
          <w:rFonts w:ascii="Euphemia UCAS" w:eastAsia="Times New Roman" w:hAnsi="Euphemia UCAS" w:cs="Euphemia UCAS"/>
        </w:rPr>
      </w:pPr>
    </w:p>
    <w:p w:rsidR="007E5C26" w:rsidRDefault="007E5C26">
      <w:pPr>
        <w:pStyle w:val="Corps"/>
        <w:rPr>
          <w:rFonts w:ascii="Euphemia UCAS" w:eastAsia="Times New Roman" w:hAnsi="Euphemia UCAS" w:cs="Euphemia UCAS"/>
        </w:rPr>
      </w:pPr>
    </w:p>
    <w:p w:rsidR="007E5C26" w:rsidRDefault="007E5C26">
      <w:pPr>
        <w:pStyle w:val="Corps"/>
        <w:rPr>
          <w:rFonts w:ascii="Euphemia UCAS" w:eastAsia="Times New Roman" w:hAnsi="Euphemia UCAS" w:cs="Euphemia UCAS"/>
        </w:rPr>
      </w:pPr>
    </w:p>
    <w:p w:rsidR="007E5C26" w:rsidRDefault="007E5C26">
      <w:pPr>
        <w:pStyle w:val="Corps"/>
        <w:rPr>
          <w:rFonts w:ascii="Euphemia UCAS" w:eastAsia="Times New Roman" w:hAnsi="Euphemia UCAS" w:cs="Euphemia UCAS"/>
        </w:rPr>
      </w:pPr>
    </w:p>
    <w:p w:rsidR="007E5C26" w:rsidRDefault="007E5C26">
      <w:pPr>
        <w:pStyle w:val="Corps"/>
        <w:rPr>
          <w:rFonts w:ascii="Euphemia UCAS" w:eastAsia="Times New Roman" w:hAnsi="Euphemia UCAS" w:cs="Euphemia UCAS"/>
        </w:rPr>
      </w:pPr>
    </w:p>
    <w:p w:rsidR="00525C36" w:rsidRDefault="0093048B">
      <w:pPr>
        <w:pStyle w:val="Corps"/>
        <w:rPr>
          <w:rFonts w:ascii="Euphemia UCAS" w:eastAsia="Times New Roman" w:hAnsi="Euphemia UCAS" w:cs="Euphemia UCAS"/>
        </w:rPr>
      </w:pPr>
      <w:r>
        <w:rPr>
          <w:rFonts w:ascii="Euphemia UCAS" w:eastAsia="Times New Roman" w:hAnsi="Euphemia UCAS" w:cs="Euphemia UCAS"/>
          <w:noProof/>
        </w:rPr>
        <w:pict>
          <v:rect id="Rectangle 27" o:spid="_x0000_s1030" style="position:absolute;margin-left:395.5pt;margin-top:11.25pt;width:136.55pt;height:49.3pt;z-index:251689984;visibility:visible" wrapcoords="-114 -432 -114 21168 21714 21168 21714 -432 -114 -4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">
            <v:textbox>
              <w:txbxContent>
                <w:p w:rsidR="0029002E" w:rsidRDefault="00525C36" w:rsidP="00525C36">
                  <w:pPr>
                    <w:jc w:val="center"/>
                    <w:rPr>
                      <w:rFonts w:ascii="Calibri" w:hAnsi="Calibri"/>
                      <w:sz w:val="20"/>
                      <w:szCs w:val="20"/>
                      <w:lang w:val="fr-FR"/>
                    </w:rPr>
                  </w:pP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L</w:t>
                  </w:r>
                  <w:r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e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C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oncorde, avion de ligne supersonique</w:t>
                  </w:r>
                </w:p>
                <w:p w:rsidR="00525C36" w:rsidRPr="00232656" w:rsidRDefault="00525C36" w:rsidP="00525C36">
                  <w:pPr>
                    <w:jc w:val="center"/>
                    <w:rPr>
                      <w:rFonts w:ascii="Calibri" w:hAnsi="Calibri"/>
                      <w:sz w:val="20"/>
                      <w:szCs w:val="20"/>
                      <w:lang w:val="fr-FR"/>
                    </w:rPr>
                  </w:pP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 xml:space="preserve"> 1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vertAlign w:val="superscript"/>
                      <w:lang w:val="fr-FR"/>
                    </w:rPr>
                    <w:t>er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 xml:space="preserve"> vol en 1969</w:t>
                  </w:r>
                </w:p>
              </w:txbxContent>
            </v:textbox>
            <w10:wrap type="through"/>
          </v:rect>
        </w:pict>
      </w:r>
    </w:p>
    <w:p w:rsidR="00525C36" w:rsidRDefault="0093048B">
      <w:pPr>
        <w:pStyle w:val="Corps"/>
        <w:rPr>
          <w:rFonts w:ascii="Euphemia UCAS" w:eastAsia="Times New Roman" w:hAnsi="Euphemia UCAS" w:cs="Euphemia UCAS"/>
        </w:rPr>
      </w:pPr>
      <w:r>
        <w:rPr>
          <w:rFonts w:ascii="Euphemia UCAS" w:eastAsia="Times New Roman" w:hAnsi="Euphemia UCAS" w:cs="Euphemia UCAS"/>
          <w:noProof/>
        </w:rPr>
        <w:pict>
          <v:rect id="Rectangle 6" o:spid="_x0000_s1029" style="position:absolute;margin-left:223.55pt;margin-top:3.4pt;width:122.85pt;height:33.05pt;z-index:251687936;visibility:visible" wrapcoords="-96 -432 -96 21168 21696 21168 21696 -432 -96 -4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">
            <v:textbox>
              <w:txbxContent>
                <w:p w:rsidR="00525C36" w:rsidRPr="00232656" w:rsidRDefault="00525C36" w:rsidP="00525C36">
                  <w:pPr>
                    <w:jc w:val="center"/>
                    <w:rPr>
                      <w:rFonts w:ascii="Calibri" w:hAnsi="Calibri"/>
                      <w:sz w:val="20"/>
                      <w:szCs w:val="20"/>
                      <w:lang w:val="fr-FR"/>
                    </w:rPr>
                  </w:pP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L</w:t>
                  </w:r>
                  <w:r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’Eole,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 xml:space="preserve"> avion </w:t>
                  </w:r>
                  <w:r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expérimental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 xml:space="preserve"> 1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vertAlign w:val="superscript"/>
                      <w:lang w:val="fr-FR"/>
                    </w:rPr>
                    <w:t>er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décollage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 xml:space="preserve"> en </w:t>
                  </w:r>
                  <w:r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1890</w:t>
                  </w:r>
                </w:p>
              </w:txbxContent>
            </v:textbox>
            <w10:wrap type="through"/>
          </v:rect>
        </w:pict>
      </w:r>
    </w:p>
    <w:p w:rsidR="00525C36" w:rsidRDefault="00525C36">
      <w:pPr>
        <w:pStyle w:val="Corps"/>
        <w:rPr>
          <w:rFonts w:ascii="Euphemia UCAS" w:eastAsia="Times New Roman" w:hAnsi="Euphemia UCAS" w:cs="Euphemia UCAS"/>
        </w:rPr>
      </w:pPr>
    </w:p>
    <w:p w:rsidR="00525C36" w:rsidRDefault="00525C36">
      <w:pPr>
        <w:pStyle w:val="Corps"/>
        <w:rPr>
          <w:rFonts w:ascii="Euphemia UCAS" w:eastAsia="Times New Roman" w:hAnsi="Euphemia UCAS" w:cs="Euphemia UCAS"/>
        </w:rPr>
      </w:pPr>
    </w:p>
    <w:p w:rsidR="00525C36" w:rsidRDefault="00525C36">
      <w:pPr>
        <w:pStyle w:val="Corps"/>
        <w:rPr>
          <w:rFonts w:ascii="Euphemia UCAS" w:eastAsia="Times New Roman" w:hAnsi="Euphemia UCAS" w:cs="Euphemia UCAS"/>
        </w:rPr>
      </w:pPr>
    </w:p>
    <w:p w:rsidR="00525C36" w:rsidRDefault="0029002E">
      <w:pPr>
        <w:pStyle w:val="Corps"/>
        <w:rPr>
          <w:rFonts w:ascii="Euphemia UCAS" w:eastAsia="Times New Roman" w:hAnsi="Euphemia UCAS" w:cs="Euphemia UCAS"/>
        </w:rPr>
      </w:pPr>
      <w:r>
        <w:rPr>
          <w:rFonts w:ascii="Euphemia UCAS" w:eastAsia="Times New Roman" w:hAnsi="Euphemia UCAS" w:cs="Euphemia UCAS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3681756</wp:posOffset>
            </wp:positionH>
            <wp:positionV relativeFrom="paragraph">
              <wp:posOffset>1180</wp:posOffset>
            </wp:positionV>
            <wp:extent cx="2193951" cy="1175657"/>
            <wp:effectExtent l="19050" t="0" r="0" b="0"/>
            <wp:wrapNone/>
            <wp:docPr id="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51" cy="11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C36" w:rsidRDefault="00525C36">
      <w:pPr>
        <w:pStyle w:val="Corps"/>
        <w:rPr>
          <w:rFonts w:ascii="Euphemia UCAS" w:eastAsia="Times New Roman" w:hAnsi="Euphemia UCAS" w:cs="Euphemia UCAS"/>
        </w:rPr>
      </w:pPr>
    </w:p>
    <w:p w:rsidR="00525C36" w:rsidRDefault="00525C36">
      <w:pPr>
        <w:pStyle w:val="Corps"/>
        <w:rPr>
          <w:rFonts w:ascii="Euphemia UCAS" w:eastAsia="Times New Roman" w:hAnsi="Euphemia UCAS" w:cs="Euphemia UCAS"/>
        </w:rPr>
      </w:pPr>
    </w:p>
    <w:p w:rsidR="00525C36" w:rsidRDefault="00525C36">
      <w:pPr>
        <w:pStyle w:val="Corps"/>
        <w:rPr>
          <w:rFonts w:ascii="Euphemia UCAS" w:eastAsia="Times New Roman" w:hAnsi="Euphemia UCAS" w:cs="Euphemia UCAS"/>
        </w:rPr>
      </w:pPr>
    </w:p>
    <w:p w:rsidR="00525C36" w:rsidRDefault="00525C36">
      <w:pPr>
        <w:pStyle w:val="Corps"/>
        <w:rPr>
          <w:rFonts w:ascii="Euphemia UCAS" w:eastAsia="Times New Roman" w:hAnsi="Euphemia UCAS" w:cs="Euphemia UCAS"/>
        </w:rPr>
      </w:pPr>
    </w:p>
    <w:p w:rsidR="0029002E" w:rsidRDefault="0029002E">
      <w:pPr>
        <w:pStyle w:val="Corps"/>
        <w:rPr>
          <w:rFonts w:ascii="Euphemia UCAS" w:eastAsia="Times New Roman" w:hAnsi="Euphemia UCAS" w:cs="Euphemia UCAS"/>
        </w:rPr>
      </w:pPr>
    </w:p>
    <w:p w:rsidR="0029002E" w:rsidRDefault="0029002E">
      <w:pPr>
        <w:pStyle w:val="Corps"/>
        <w:rPr>
          <w:rFonts w:ascii="Euphemia UCAS" w:eastAsia="Times New Roman" w:hAnsi="Euphemia UCAS" w:cs="Euphemia UCAS"/>
        </w:rPr>
      </w:pPr>
    </w:p>
    <w:p w:rsidR="0029002E" w:rsidRDefault="0093048B">
      <w:pPr>
        <w:pStyle w:val="Corps"/>
        <w:rPr>
          <w:rFonts w:ascii="Euphemia UCAS" w:eastAsia="Times New Roman" w:hAnsi="Euphemia UCAS" w:cs="Euphemia UCAS"/>
        </w:rPr>
      </w:pPr>
      <w:r>
        <w:rPr>
          <w:rFonts w:ascii="Euphemia UCAS" w:eastAsia="Times New Roman" w:hAnsi="Euphemia UCAS" w:cs="Euphemia UCAS"/>
          <w:noProof/>
        </w:rPr>
        <w:pict>
          <v:rect id="Rectangle 16" o:spid="_x0000_s1031" style="position:absolute;margin-left:291.1pt;margin-top:4.9pt;width:173.65pt;height:37.35pt;z-index:251688960;visibility:visible" wrapcoords="-96 -432 -96 21168 21696 21168 21696 -432 -96 -4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">
            <v:textbox>
              <w:txbxContent>
                <w:p w:rsidR="00525C36" w:rsidRPr="00232656" w:rsidRDefault="00525C36" w:rsidP="00525C36">
                  <w:pPr>
                    <w:jc w:val="center"/>
                    <w:rPr>
                      <w:rFonts w:ascii="Calibri" w:hAnsi="Calibri"/>
                      <w:sz w:val="20"/>
                      <w:szCs w:val="20"/>
                      <w:lang w:val="fr-FR"/>
                    </w:rPr>
                  </w:pP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L</w:t>
                  </w:r>
                  <w:r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e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Solar Impulse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 xml:space="preserve">, avion </w:t>
                  </w:r>
                  <w:r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expérimental solaire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, 1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vertAlign w:val="superscript"/>
                      <w:lang w:val="fr-FR"/>
                    </w:rPr>
                    <w:t>er</w:t>
                  </w:r>
                  <w:r w:rsidRPr="00232656"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 xml:space="preserve"> vol en </w:t>
                  </w:r>
                  <w:r>
                    <w:rPr>
                      <w:rFonts w:ascii="Calibri" w:hAnsi="Calibri"/>
                      <w:sz w:val="20"/>
                      <w:szCs w:val="20"/>
                      <w:lang w:val="fr-FR"/>
                    </w:rPr>
                    <w:t>2010</w:t>
                  </w:r>
                </w:p>
              </w:txbxContent>
            </v:textbox>
            <w10:wrap type="through"/>
          </v:rect>
        </w:pict>
      </w:r>
    </w:p>
    <w:p w:rsidR="0029002E" w:rsidRDefault="0029002E">
      <w:pPr>
        <w:pStyle w:val="Corps"/>
        <w:rPr>
          <w:rFonts w:ascii="Euphemia UCAS" w:eastAsia="Times New Roman" w:hAnsi="Euphemia UCAS" w:cs="Euphemia UCAS"/>
        </w:rPr>
      </w:pPr>
    </w:p>
    <w:p w:rsidR="0029002E" w:rsidRDefault="0029002E">
      <w:pPr>
        <w:pStyle w:val="Corps"/>
        <w:rPr>
          <w:rFonts w:ascii="Euphemia UCAS" w:eastAsia="Times New Roman" w:hAnsi="Euphemia UCAS" w:cs="Euphemia UCAS"/>
        </w:rPr>
      </w:pPr>
    </w:p>
    <w:p w:rsidR="007E5C26" w:rsidRDefault="007E5C26">
      <w:pPr>
        <w:pStyle w:val="Corps"/>
        <w:rPr>
          <w:rFonts w:ascii="Euphemia UCAS" w:eastAsia="Times New Roman" w:hAnsi="Euphemia UCAS" w:cs="Euphemia UCAS"/>
        </w:rPr>
      </w:pPr>
    </w:p>
    <w:p w:rsidR="00E304BE" w:rsidRPr="008D2C43" w:rsidRDefault="00E304BE" w:rsidP="008D2C43">
      <w:pPr>
        <w:pStyle w:val="Paragraphedeliste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Calibri" w:hAnsi="Calibri" w:cs="Euphemia UCAS Bold"/>
          <w:b/>
          <w:bCs/>
          <w:color w:val="000000"/>
          <w:sz w:val="28"/>
          <w:u w:val="single" w:color="000000"/>
          <w:lang w:val="fr-FR" w:eastAsia="fr-FR"/>
        </w:rPr>
      </w:pPr>
      <w:r w:rsidRPr="008D2C43">
        <w:rPr>
          <w:rFonts w:ascii="Calibri" w:hAnsi="Calibri" w:cs="Euphemia UCAS Bold"/>
          <w:b/>
          <w:bCs/>
          <w:color w:val="000000"/>
          <w:sz w:val="28"/>
          <w:u w:val="single" w:color="000000"/>
          <w:lang w:val="fr-FR" w:eastAsia="fr-FR"/>
        </w:rPr>
        <w:t>Evolution technologique (déjà vu en S1; S15)</w:t>
      </w:r>
    </w:p>
    <w:p w:rsidR="00A403E9" w:rsidRDefault="00A403E9" w:rsidP="00E304B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Euphemia UCAS"/>
          <w:color w:val="000000"/>
          <w:sz w:val="22"/>
          <w:szCs w:val="22"/>
          <w:u w:color="000000"/>
          <w:lang w:val="fr-FR" w:eastAsia="fr-FR"/>
        </w:rPr>
      </w:pPr>
    </w:p>
    <w:p w:rsidR="00E304BE" w:rsidRPr="00A403E9" w:rsidRDefault="00E304BE" w:rsidP="00E304B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Euphemia UCAS"/>
          <w:color w:val="000000"/>
          <w:sz w:val="22"/>
          <w:szCs w:val="22"/>
          <w:u w:color="000000"/>
          <w:lang w:val="fr-FR" w:eastAsia="fr-FR"/>
        </w:rPr>
      </w:pPr>
      <w:r w:rsidRPr="00A403E9">
        <w:rPr>
          <w:rFonts w:ascii="Calibri" w:hAnsi="Calibri" w:cs="Euphemia UCAS"/>
          <w:color w:val="000000"/>
          <w:sz w:val="22"/>
          <w:szCs w:val="22"/>
          <w:u w:color="000000"/>
          <w:lang w:val="fr-FR" w:eastAsia="fr-FR"/>
        </w:rPr>
        <w:t>Elle dépend de plusieurs facteurs qui peuvent se combiner ou non.</w:t>
      </w:r>
    </w:p>
    <w:p w:rsidR="00E304BE" w:rsidRPr="00A403E9" w:rsidRDefault="00E304BE" w:rsidP="00E304B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Euphemia UCAS"/>
          <w:color w:val="000000"/>
          <w:sz w:val="22"/>
          <w:szCs w:val="22"/>
          <w:u w:color="000000"/>
          <w:lang w:val="fr-FR" w:eastAsia="fr-FR"/>
        </w:rPr>
      </w:pPr>
    </w:p>
    <w:p w:rsidR="00E304BE" w:rsidRPr="00A403E9" w:rsidRDefault="00864370" w:rsidP="00E304B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Euphemia UCAS"/>
          <w:color w:val="000000"/>
          <w:sz w:val="22"/>
          <w:szCs w:val="22"/>
          <w:u w:color="000000"/>
          <w:lang w:val="fr-FR" w:eastAsia="fr-FR"/>
        </w:rPr>
      </w:pPr>
      <w:r>
        <w:rPr>
          <w:rFonts w:ascii="Calibri" w:hAnsi="Calibri" w:cs="Euphemia UCAS"/>
          <w:noProof/>
          <w:color w:val="000000"/>
          <w:sz w:val="22"/>
          <w:szCs w:val="22"/>
          <w:u w:color="000000"/>
          <w:lang w:val="fr-FR"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3355025</wp:posOffset>
            </wp:positionH>
            <wp:positionV relativeFrom="paragraph">
              <wp:posOffset>325670</wp:posOffset>
            </wp:positionV>
            <wp:extent cx="3431081" cy="1805748"/>
            <wp:effectExtent l="19050" t="0" r="0" b="0"/>
            <wp:wrapNone/>
            <wp:docPr id="6" name="Image 2" descr="C:\Users\rrigaud\Desktop\Nouveau dossier\sché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rigaud\Desktop\Nouveau dossier\schéma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81" cy="180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4BE" w:rsidRPr="00A403E9">
        <w:rPr>
          <w:rFonts w:ascii="Calibri" w:hAnsi="Calibri" w:cs="Euphemia UCAS"/>
          <w:color w:val="000000"/>
          <w:sz w:val="22"/>
          <w:szCs w:val="22"/>
          <w:u w:color="000000"/>
          <w:lang w:val="fr-FR" w:eastAsia="fr-FR"/>
        </w:rPr>
        <w:t>Le contexte historique permet d’observer l’évolution des performances des objets techniques suivant les matériaux et les principes des solutions techniques qu’ils utilisent.</w:t>
      </w:r>
    </w:p>
    <w:p w:rsidR="00E304BE" w:rsidRPr="00A403E9" w:rsidRDefault="0093048B" w:rsidP="00E304B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Euphemia UCAS"/>
          <w:color w:val="000000"/>
          <w:sz w:val="22"/>
          <w:szCs w:val="22"/>
          <w:u w:color="000000"/>
          <w:lang w:val="fr-FR" w:eastAsia="fr-FR"/>
        </w:rPr>
      </w:pPr>
      <w:r w:rsidRPr="0093048B">
        <w:rPr>
          <w:rFonts w:eastAsia="Times New Roman"/>
          <w:noProof/>
        </w:rPr>
        <w:pict>
          <v:shape id="_x0000_s1040" type="#_x0000_t202" style="position:absolute;left:0;text-align:left;margin-left:8.9pt;margin-top:9.1pt;width:235.85pt;height:110.1pt;z-index:251697152;mso-width-relative:margin;mso-height-relative:margin" stroked="f">
            <v:textbox>
              <w:txbxContent>
                <w:p w:rsidR="00864370" w:rsidRPr="00864370" w:rsidRDefault="00864370" w:rsidP="00864370">
                  <w:pPr>
                    <w:pStyle w:val="Corps"/>
                    <w:jc w:val="both"/>
                    <w:rPr>
                      <w:rFonts w:ascii="Calibri" w:eastAsia="Times New Roman" w:hAnsi="Calibri" w:cs="Euphemia UCAS"/>
                    </w:rPr>
                  </w:pPr>
                  <w:r>
                    <w:rPr>
                      <w:rFonts w:ascii="Calibri" w:hAnsi="Calibri" w:cs="Euphemia UCAS"/>
                      <w:u w:color="000000"/>
                    </w:rPr>
                    <w:t>R</w:t>
                  </w:r>
                  <w:r w:rsidRPr="00A403E9">
                    <w:rPr>
                      <w:rFonts w:ascii="Calibri" w:hAnsi="Calibri" w:cs="Euphemia UCAS"/>
                      <w:u w:color="000000"/>
                    </w:rPr>
                    <w:t xml:space="preserve">égulièrement une </w:t>
                  </w:r>
                  <w:r w:rsidR="00AE5648">
                    <w:rPr>
                      <w:rFonts w:ascii="Calibri" w:hAnsi="Calibri" w:cs="Euphemia UCAS"/>
                      <w:u w:color="000000"/>
                    </w:rPr>
                    <w:t>importante évolution</w:t>
                  </w:r>
                  <w:r w:rsidRPr="00A403E9">
                    <w:rPr>
                      <w:rFonts w:ascii="Calibri" w:hAnsi="Calibri" w:cs="Euphemia UCAS"/>
                      <w:u w:color="000000"/>
                    </w:rPr>
                    <w:t xml:space="preserve"> technologique conduit à la création d’objet</w:t>
                  </w:r>
                  <w:r>
                    <w:rPr>
                      <w:rFonts w:ascii="Calibri" w:hAnsi="Calibri" w:cs="Euphemia UCAS"/>
                      <w:u w:color="000000"/>
                    </w:rPr>
                    <w:t>s</w:t>
                  </w:r>
                  <w:r w:rsidRPr="00A403E9">
                    <w:rPr>
                      <w:rFonts w:ascii="Calibri" w:hAnsi="Calibri" w:cs="Euphemia UCAS"/>
                      <w:u w:color="000000"/>
                    </w:rPr>
                    <w:t xml:space="preserve"> assurant la ou les mêmes fonctions mais mobilisant d’autres fonctions techniques basées sur d’autres principes physiques.</w:t>
                  </w:r>
                  <w:r w:rsidRPr="00864370">
                    <w:rPr>
                      <w:rFonts w:eastAsia="Times New Roman"/>
                      <w:snapToGrid w:val="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864370" w:rsidRDefault="00864370" w:rsidP="00864370">
                  <w:pPr>
                    <w:pStyle w:val="Corps"/>
                    <w:jc w:val="both"/>
                    <w:rPr>
                      <w:rFonts w:ascii="Euphemia UCAS" w:eastAsia="Times New Roman" w:hAnsi="Euphemia UCAS" w:cs="Euphemia UCAS"/>
                    </w:rPr>
                  </w:pPr>
                </w:p>
                <w:p w:rsidR="00864370" w:rsidRDefault="00864370" w:rsidP="00864370">
                  <w:pPr>
                    <w:pStyle w:val="Corps"/>
                    <w:jc w:val="both"/>
                    <w:rPr>
                      <w:rFonts w:ascii="Euphemia UCAS" w:eastAsia="Times New Roman" w:hAnsi="Euphemia UCAS" w:cs="Euphemia UCAS"/>
                    </w:rPr>
                  </w:pPr>
                </w:p>
                <w:p w:rsidR="00864370" w:rsidRDefault="00864370" w:rsidP="00864370">
                  <w:pPr>
                    <w:jc w:val="both"/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864370" w:rsidRDefault="00864370" w:rsidP="00E304BE">
      <w:pPr>
        <w:pStyle w:val="Corps"/>
        <w:jc w:val="both"/>
        <w:rPr>
          <w:rFonts w:ascii="Calibri" w:hAnsi="Calibri" w:cs="Euphemia UCAS"/>
          <w:u w:color="000000"/>
        </w:rPr>
      </w:pPr>
    </w:p>
    <w:p w:rsidR="00864370" w:rsidRDefault="00864370" w:rsidP="00E304BE">
      <w:pPr>
        <w:pStyle w:val="Corps"/>
        <w:jc w:val="both"/>
        <w:rPr>
          <w:rFonts w:ascii="Calibri" w:hAnsi="Calibri" w:cs="Euphemia UCAS"/>
          <w:u w:color="000000"/>
        </w:rPr>
      </w:pPr>
    </w:p>
    <w:p w:rsidR="001E316B" w:rsidRPr="00864370" w:rsidRDefault="001E316B" w:rsidP="00E304BE">
      <w:pPr>
        <w:pStyle w:val="Corps"/>
        <w:jc w:val="both"/>
        <w:rPr>
          <w:rFonts w:ascii="Calibri" w:eastAsia="Times New Roman" w:hAnsi="Calibri" w:cs="Euphemia UCAS"/>
        </w:rPr>
      </w:pPr>
    </w:p>
    <w:p w:rsidR="00A23371" w:rsidRDefault="00A23371" w:rsidP="00E304BE">
      <w:pPr>
        <w:pStyle w:val="Corps"/>
        <w:jc w:val="both"/>
        <w:rPr>
          <w:rFonts w:ascii="Euphemia UCAS" w:eastAsia="Times New Roman" w:hAnsi="Euphemia UCAS" w:cs="Euphemia UCAS"/>
        </w:rPr>
      </w:pPr>
    </w:p>
    <w:p w:rsidR="00A403E9" w:rsidRDefault="00A403E9" w:rsidP="00E304BE">
      <w:pPr>
        <w:pStyle w:val="Corps"/>
        <w:jc w:val="both"/>
        <w:rPr>
          <w:rFonts w:ascii="Euphemia UCAS" w:eastAsia="Times New Roman" w:hAnsi="Euphemia UCAS" w:cs="Euphemia UCAS"/>
        </w:rPr>
      </w:pPr>
    </w:p>
    <w:p w:rsidR="00A403E9" w:rsidRDefault="00A403E9" w:rsidP="00E304BE">
      <w:pPr>
        <w:pStyle w:val="Corps"/>
        <w:jc w:val="both"/>
        <w:rPr>
          <w:rFonts w:ascii="Euphemia UCAS" w:eastAsia="Times New Roman" w:hAnsi="Euphemia UCAS" w:cs="Euphemia UCAS"/>
        </w:rPr>
      </w:pPr>
    </w:p>
    <w:p w:rsidR="00A403E9" w:rsidRPr="007E5C26" w:rsidRDefault="00A403E9" w:rsidP="00E304BE">
      <w:pPr>
        <w:pStyle w:val="Corps"/>
        <w:jc w:val="both"/>
        <w:rPr>
          <w:rFonts w:ascii="Euphemia UCAS" w:eastAsia="Times New Roman" w:hAnsi="Euphemia UCAS" w:cs="Euphemia UCAS"/>
        </w:rPr>
      </w:pPr>
    </w:p>
    <w:p w:rsidR="007A6A1A" w:rsidRDefault="007A6A1A">
      <w:pPr>
        <w:pStyle w:val="Corps"/>
        <w:rPr>
          <w:rFonts w:eastAsia="Times New Roman"/>
        </w:rPr>
      </w:pPr>
    </w:p>
    <w:p w:rsidR="00864370" w:rsidRDefault="00864370">
      <w:pPr>
        <w:pStyle w:val="Corps"/>
      </w:pPr>
    </w:p>
    <w:p w:rsidR="007A6A1A" w:rsidRPr="008969E8" w:rsidRDefault="0093048B">
      <w:pPr>
        <w:pStyle w:val="Corps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pict>
          <v:shape id="Zone de texte 30" o:spid="_x0000_s1032" type="#_x0000_t202" style="position:absolute;margin-left:114pt;margin-top:22.45pt;width:333.45pt;height:24.85pt;z-index:251694080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" filled="f" stroked="f" strokeweight=".5pt">
            <v:textbox style="mso-fit-shape-to-text:t" inset="4pt,4pt,4pt,4pt">
              <w:txbxContent>
                <w:p w:rsidR="00D54C4A" w:rsidRPr="00A403E9" w:rsidRDefault="00D54C4A" w:rsidP="00D54C4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hAnsi="Calibri" w:cs="Euphemia UCAS"/>
                      <w:b/>
                      <w:lang w:val="fr-FR"/>
                    </w:rPr>
                  </w:pPr>
                  <w:r w:rsidRPr="00A403E9">
                    <w:rPr>
                      <w:rFonts w:ascii="Calibri" w:hAnsi="Calibri" w:cs="Euphemia UCAS"/>
                      <w:b/>
                      <w:sz w:val="22"/>
                      <w:lang w:val="fr-FR"/>
                    </w:rPr>
                    <w:t>Exemple: Le moteur-roue, une idée ancienne</w:t>
                  </w:r>
                </w:p>
              </w:txbxContent>
            </v:textbox>
            <w10:wrap type="square"/>
          </v:shape>
        </w:pict>
      </w:r>
      <w:r w:rsidR="00E304BE">
        <w:rPr>
          <w:i/>
          <w:noProof/>
          <w:sz w:val="16"/>
          <w:szCs w:val="1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647065</wp:posOffset>
            </wp:positionV>
            <wp:extent cx="4212590" cy="1612900"/>
            <wp:effectExtent l="0" t="0" r="3810" b="12700"/>
            <wp:wrapThrough wrapText="bothSides">
              <wp:wrapPolygon edited="0">
                <wp:start x="15629" y="0"/>
                <wp:lineTo x="10289" y="0"/>
                <wp:lineTo x="3386" y="3061"/>
                <wp:lineTo x="3386" y="5443"/>
                <wp:lineTo x="0" y="6463"/>
                <wp:lineTo x="0" y="10885"/>
                <wp:lineTo x="1433" y="10885"/>
                <wp:lineTo x="1302" y="13946"/>
                <wp:lineTo x="1563" y="16328"/>
                <wp:lineTo x="912" y="19049"/>
                <wp:lineTo x="1042" y="21090"/>
                <wp:lineTo x="4298" y="21430"/>
                <wp:lineTo x="17973" y="21430"/>
                <wp:lineTo x="21489" y="20069"/>
                <wp:lineTo x="21489" y="14967"/>
                <wp:lineTo x="20968" y="10885"/>
                <wp:lineTo x="21489" y="10545"/>
                <wp:lineTo x="21489" y="3061"/>
                <wp:lineTo x="20317" y="0"/>
                <wp:lineTo x="15629" y="0"/>
              </wp:wrapPolygon>
            </wp:wrapThrough>
            <wp:docPr id="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04BE">
        <w:rPr>
          <w:i/>
          <w:noProof/>
          <w:sz w:val="16"/>
          <w:szCs w:val="1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755650</wp:posOffset>
            </wp:positionV>
            <wp:extent cx="2445385" cy="1674495"/>
            <wp:effectExtent l="0" t="0" r="0" b="1905"/>
            <wp:wrapTight wrapText="bothSides">
              <wp:wrapPolygon edited="0">
                <wp:start x="0" y="0"/>
                <wp:lineTo x="0" y="21297"/>
                <wp:lineTo x="21314" y="21297"/>
                <wp:lineTo x="21314" y="0"/>
                <wp:lineTo x="0" y="0"/>
              </wp:wrapPolygon>
            </wp:wrapTight>
            <wp:docPr id="2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04BE" w:rsidRPr="00E304BE">
        <w:rPr>
          <w:i/>
          <w:sz w:val="16"/>
          <w:szCs w:val="16"/>
        </w:rPr>
        <w:t xml:space="preserve"> </w:t>
      </w:r>
    </w:p>
    <w:sectPr w:rsidR="007A6A1A" w:rsidRPr="008969E8" w:rsidSect="00B96DD1">
      <w:footerReference w:type="even" r:id="rId17"/>
      <w:footerReference w:type="default" r:id="rId18"/>
      <w:pgSz w:w="11906" w:h="16838"/>
      <w:pgMar w:top="426" w:right="567" w:bottom="567" w:left="567" w:header="360" w:footer="360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1C0" w:rsidRDefault="002411C0">
      <w:r>
        <w:separator/>
      </w:r>
    </w:p>
  </w:endnote>
  <w:endnote w:type="continuationSeparator" w:id="0">
    <w:p w:rsidR="002411C0" w:rsidRDefault="002411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phemia UCAS">
    <w:altName w:val="Times New Roman"/>
    <w:charset w:val="00"/>
    <w:family w:val="auto"/>
    <w:pitch w:val="variable"/>
    <w:sig w:usb0="00000000" w:usb1="00000000" w:usb2="00002000" w:usb3="00000000" w:csb0="000001F3" w:csb1="00000000"/>
  </w:font>
  <w:font w:name="Euphemia UCAS Bold">
    <w:altName w:val="DejaVu Sans"/>
    <w:charset w:val="00"/>
    <w:family w:val="auto"/>
    <w:pitch w:val="variable"/>
    <w:sig w:usb0="00000000" w:usb1="00000000" w:usb2="00002000" w:usb3="00000000" w:csb0="000001F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/>
    </w:tblPr>
    <w:tblGrid>
      <w:gridCol w:w="442"/>
      <w:gridCol w:w="10560"/>
    </w:tblGrid>
    <w:tr w:rsidR="00525C36" w:rsidRPr="0025191F" w:rsidTr="00525C36">
      <w:tc>
        <w:tcPr>
          <w:tcW w:w="201" w:type="pct"/>
          <w:tcBorders>
            <w:bottom w:val="nil"/>
            <w:right w:val="single" w:sz="4" w:space="0" w:color="BFBFBF"/>
          </w:tcBorders>
        </w:tcPr>
        <w:p w:rsidR="00525C36" w:rsidRDefault="00525C36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:rsidR="00525C36" w:rsidRDefault="00525C36" w:rsidP="00B22C3A">
          <w:pPr>
            <w:rPr>
              <w:rFonts w:ascii="Calibri" w:eastAsia="Cambria" w:hAnsi="Calibri"/>
              <w:color w:val="595959" w:themeColor="text1" w:themeTint="A6"/>
            </w:rPr>
          </w:pPr>
        </w:p>
      </w:tc>
    </w:tr>
  </w:tbl>
  <w:p w:rsidR="00525C36" w:rsidRDefault="00525C3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C36" w:rsidRPr="008969E8" w:rsidRDefault="00525C36" w:rsidP="008969E8">
    <w:pPr>
      <w:pStyle w:val="Corps"/>
      <w:jc w:val="right"/>
      <w:rPr>
        <w:rFonts w:ascii="Euphemia UCAS" w:hAnsi="Euphemia UCAS" w:cs="Euphemia UCAS"/>
        <w:i/>
        <w:sz w:val="10"/>
        <w:szCs w:val="10"/>
      </w:rPr>
    </w:pPr>
    <w:r w:rsidRPr="008969E8">
      <w:rPr>
        <w:rFonts w:ascii="Euphemia UCAS" w:hAnsi="Euphemia UCAS" w:cs="Euphemia UCAS"/>
        <w:i/>
        <w:sz w:val="10"/>
        <w:szCs w:val="10"/>
      </w:rPr>
      <w:t>@ ERR Technologie 2015-2016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1C0" w:rsidRDefault="002411C0">
      <w:r>
        <w:separator/>
      </w:r>
    </w:p>
  </w:footnote>
  <w:footnote w:type="continuationSeparator" w:id="0">
    <w:p w:rsidR="002411C0" w:rsidRDefault="002411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4.05pt;height:107.1pt;visibility:visible" o:bullet="t">
        <v:imagedata r:id="rId1" o:title="bullet_metal-cap_2"/>
      </v:shape>
    </w:pict>
  </w:numPicBullet>
  <w:abstractNum w:abstractNumId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F79204E"/>
    <w:multiLevelType w:val="hybridMultilevel"/>
    <w:tmpl w:val="1EE23C8A"/>
    <w:lvl w:ilvl="0" w:tplc="FF40EF9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C260F0"/>
    <w:multiLevelType w:val="hybridMultilevel"/>
    <w:tmpl w:val="E2F8CB10"/>
    <w:lvl w:ilvl="0" w:tplc="26A62C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5">
    <w:nsid w:val="71F756A8"/>
    <w:multiLevelType w:val="hybridMultilevel"/>
    <w:tmpl w:val="722442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hyphenationZone w:val="425"/>
  <w:evenAndOddHeaders/>
  <w:drawingGridHorizontalSpacing w:val="57"/>
  <w:drawingGridVerticalSpacing w:val="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7A6A1A"/>
    <w:rsid w:val="00041864"/>
    <w:rsid w:val="0006395C"/>
    <w:rsid w:val="000832D5"/>
    <w:rsid w:val="000C3C62"/>
    <w:rsid w:val="00112C1A"/>
    <w:rsid w:val="001650D2"/>
    <w:rsid w:val="001D20E2"/>
    <w:rsid w:val="001E316B"/>
    <w:rsid w:val="002411C0"/>
    <w:rsid w:val="00266F13"/>
    <w:rsid w:val="0029002E"/>
    <w:rsid w:val="00302BC8"/>
    <w:rsid w:val="00327F20"/>
    <w:rsid w:val="0034753E"/>
    <w:rsid w:val="003D0D75"/>
    <w:rsid w:val="004C4EFA"/>
    <w:rsid w:val="00525C36"/>
    <w:rsid w:val="0062006F"/>
    <w:rsid w:val="006264E3"/>
    <w:rsid w:val="00744155"/>
    <w:rsid w:val="007A6A1A"/>
    <w:rsid w:val="007E5C26"/>
    <w:rsid w:val="00864370"/>
    <w:rsid w:val="008969E8"/>
    <w:rsid w:val="008B38BB"/>
    <w:rsid w:val="008D2C43"/>
    <w:rsid w:val="0093048B"/>
    <w:rsid w:val="00933C79"/>
    <w:rsid w:val="009574A5"/>
    <w:rsid w:val="00977C5A"/>
    <w:rsid w:val="00A23371"/>
    <w:rsid w:val="00A403E9"/>
    <w:rsid w:val="00A56F45"/>
    <w:rsid w:val="00A62404"/>
    <w:rsid w:val="00A67B0E"/>
    <w:rsid w:val="00A831BD"/>
    <w:rsid w:val="00AE5648"/>
    <w:rsid w:val="00B22C3A"/>
    <w:rsid w:val="00B6461F"/>
    <w:rsid w:val="00B96DD1"/>
    <w:rsid w:val="00BA0E64"/>
    <w:rsid w:val="00C262DD"/>
    <w:rsid w:val="00C81800"/>
    <w:rsid w:val="00CC1B39"/>
    <w:rsid w:val="00D54C4A"/>
    <w:rsid w:val="00E1088D"/>
    <w:rsid w:val="00E304BE"/>
    <w:rsid w:val="00E31E59"/>
    <w:rsid w:val="00EE6ED6"/>
    <w:rsid w:val="00FA0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D0D75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D0D75"/>
    <w:rPr>
      <w:u w:val="single"/>
    </w:rPr>
  </w:style>
  <w:style w:type="table" w:customStyle="1" w:styleId="TableNormal">
    <w:name w:val="Table Normal"/>
    <w:rsid w:val="003D0D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3D0D75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3D0D75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3D0D75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3D0D75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3D0D75"/>
    <w:rPr>
      <w:rFonts w:ascii="Helvetica" w:eastAsia="Helvetica" w:hAnsi="Helvetica" w:cs="Helvetica"/>
      <w:color w:val="000000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6F1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6F13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8969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969E8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8969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969E8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525C36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304BE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pPr>
      <w:jc w:val="center"/>
    </w:pPr>
    <w:rPr>
      <w:rFonts w:ascii="Helvetica" w:hAnsi="Helvetica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6F1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6F13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8969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969E8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8969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969E8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525C36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304B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761470-91F8-48F7-BC56-3CC39B262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352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Limoges</Company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 Rigaud</dc:creator>
  <cp:lastModifiedBy>fdussol1</cp:lastModifiedBy>
  <cp:revision>8</cp:revision>
  <dcterms:created xsi:type="dcterms:W3CDTF">2016-09-09T07:50:00Z</dcterms:created>
  <dcterms:modified xsi:type="dcterms:W3CDTF">2016-09-09T08:58:00Z</dcterms:modified>
</cp:coreProperties>
</file>