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C6551F" w14:paraId="0CE989B7" w14:textId="77777777" w:rsidTr="009B280B">
        <w:tc>
          <w:tcPr>
            <w:tcW w:w="9322" w:type="dxa"/>
            <w:shd w:val="clear" w:color="auto" w:fill="E7E6E6" w:themeFill="background2"/>
          </w:tcPr>
          <w:p w14:paraId="0CE989B6" w14:textId="77777777" w:rsidR="00C6551F" w:rsidRPr="00AE389D" w:rsidRDefault="00C6551F" w:rsidP="009C5142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0CE989B8" w14:textId="77777777" w:rsidR="00C6551F" w:rsidRDefault="00C6551F" w:rsidP="00C6551F">
      <w:pPr>
        <w:jc w:val="center"/>
      </w:pPr>
    </w:p>
    <w:tbl>
      <w:tblPr>
        <w:tblStyle w:val="Grilledutableau"/>
        <w:tblW w:w="9209" w:type="dxa"/>
        <w:tblInd w:w="113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C6551F" w14:paraId="0CE989BA" w14:textId="77777777" w:rsidTr="009B280B">
        <w:tc>
          <w:tcPr>
            <w:tcW w:w="9209" w:type="dxa"/>
            <w:gridSpan w:val="5"/>
          </w:tcPr>
          <w:p w14:paraId="0CE989B9" w14:textId="6C703753" w:rsidR="00C6551F" w:rsidRPr="00AE389D" w:rsidRDefault="00C6551F" w:rsidP="00B37F7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</w:t>
            </w:r>
            <w:r w:rsidR="00346201">
              <w:rPr>
                <w:i/>
                <w:iCs/>
              </w:rPr>
              <w:t>osmétique</w:t>
            </w:r>
            <w:r w:rsidR="000A17F9">
              <w:rPr>
                <w:i/>
                <w:iCs/>
              </w:rPr>
              <w:t xml:space="preserve"> </w:t>
            </w:r>
            <w:r w:rsidRPr="00AE389D">
              <w:rPr>
                <w:i/>
                <w:iCs/>
              </w:rPr>
              <w:t xml:space="preserve">– Partie </w:t>
            </w:r>
            <w:r>
              <w:rPr>
                <w:i/>
                <w:iCs/>
              </w:rPr>
              <w:t>1</w:t>
            </w:r>
          </w:p>
        </w:tc>
      </w:tr>
      <w:tr w:rsidR="00AE2EFB" w14:paraId="30C54971" w14:textId="77777777" w:rsidTr="009B28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2EED" w14:textId="77777777" w:rsidR="00AE2EFB" w:rsidRDefault="00AE2E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0267" w14:textId="77777777" w:rsidR="00AE2EFB" w:rsidRDefault="00AE2E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0E1F" w14:textId="77777777" w:rsidR="00AE2EFB" w:rsidRDefault="00AE2E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99E5" w14:textId="77777777" w:rsidR="00AE2EFB" w:rsidRDefault="00AE2E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CFD7" w14:textId="77777777" w:rsidR="00AE2EFB" w:rsidRDefault="00AE2E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AE2EFB" w14:paraId="39B26D26" w14:textId="77777777" w:rsidTr="009C514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41D4" w14:textId="67424DF6" w:rsidR="00AE2EFB" w:rsidRDefault="00AE2EFB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A52" w14:textId="19F5015F" w:rsidR="00AE2EFB" w:rsidRDefault="00AE2EFB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07E" w14:textId="22F13117" w:rsidR="00AE2EFB" w:rsidRDefault="00AE2EFB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7069" w14:textId="66DC0D25" w:rsidR="00AE2EFB" w:rsidRDefault="00AE2EFB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2F6F" w14:textId="411F3FB6" w:rsidR="00AE2EFB" w:rsidRDefault="00AE2EFB">
            <w:pPr>
              <w:jc w:val="center"/>
            </w:pPr>
          </w:p>
        </w:tc>
      </w:tr>
      <w:tr w:rsidR="00AE2EFB" w14:paraId="749A5D39" w14:textId="77777777" w:rsidTr="009C514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0AA6" w14:textId="57102919" w:rsidR="00AE2EFB" w:rsidRDefault="00AE2EFB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2C7E" w14:textId="75B5B5E6" w:rsidR="00AE2EFB" w:rsidRDefault="00AE2EFB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9B5E" w14:textId="77777777" w:rsidR="00AE2EFB" w:rsidRDefault="00AE2EF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2477" w14:textId="77777777" w:rsidR="00AE2EFB" w:rsidRDefault="00AE2EFB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AF5C" w14:textId="77777777" w:rsidR="00AE2EFB" w:rsidRDefault="00AE2EFB">
            <w:pPr>
              <w:jc w:val="center"/>
            </w:pPr>
          </w:p>
        </w:tc>
      </w:tr>
    </w:tbl>
    <w:p w14:paraId="0CE989BB" w14:textId="77777777" w:rsidR="00C6551F" w:rsidRDefault="00C6551F" w:rsidP="00C6551F">
      <w:pPr>
        <w:jc w:val="center"/>
      </w:pPr>
    </w:p>
    <w:p w14:paraId="0CE989D4" w14:textId="77777777" w:rsidR="00C6551F" w:rsidRDefault="00C6551F" w:rsidP="00C6551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6551F" w14:paraId="0CE989D6" w14:textId="77777777" w:rsidTr="00B37F73">
        <w:tc>
          <w:tcPr>
            <w:tcW w:w="9062" w:type="dxa"/>
            <w:gridSpan w:val="3"/>
            <w:shd w:val="clear" w:color="auto" w:fill="F7CAAC" w:themeFill="accent2" w:themeFillTint="66"/>
          </w:tcPr>
          <w:p w14:paraId="0CE989D5" w14:textId="77777777" w:rsidR="00C6551F" w:rsidRPr="00AE389D" w:rsidRDefault="00C6551F" w:rsidP="00B37F73">
            <w:pPr>
              <w:jc w:val="center"/>
              <w:rPr>
                <w:b/>
                <w:bCs/>
                <w:sz w:val="28"/>
                <w:szCs w:val="28"/>
              </w:rPr>
            </w:pPr>
            <w:r w:rsidRPr="00AE389D">
              <w:rPr>
                <w:b/>
                <w:bCs/>
                <w:sz w:val="28"/>
                <w:szCs w:val="28"/>
              </w:rPr>
              <w:t>BIOCHIMIE</w:t>
            </w:r>
          </w:p>
        </w:tc>
      </w:tr>
      <w:tr w:rsidR="00C6551F" w14:paraId="0CE989DA" w14:textId="77777777" w:rsidTr="00B37F73">
        <w:tc>
          <w:tcPr>
            <w:tcW w:w="3020" w:type="dxa"/>
          </w:tcPr>
          <w:p w14:paraId="0CE989D7" w14:textId="77777777" w:rsidR="00C6551F" w:rsidRPr="00DF3424" w:rsidRDefault="00C6551F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0CE989D8" w14:textId="77777777" w:rsidR="00C6551F" w:rsidRPr="00DF3424" w:rsidRDefault="00C6551F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0CE989D9" w14:textId="77777777" w:rsidR="00C6551F" w:rsidRPr="00DF3424" w:rsidRDefault="00C6551F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C6551F" w14:paraId="0CE989DE" w14:textId="77777777" w:rsidTr="00E16399">
        <w:tc>
          <w:tcPr>
            <w:tcW w:w="3020" w:type="dxa"/>
            <w:vAlign w:val="center"/>
          </w:tcPr>
          <w:p w14:paraId="0CE989DB" w14:textId="77777777" w:rsidR="00C6551F" w:rsidRDefault="00C6551F" w:rsidP="00E16399">
            <w:pPr>
              <w:jc w:val="center"/>
            </w:pPr>
            <w:r>
              <w:t>Huile essentielle de lavande en tube Eppendorf noté « H.E.L »</w:t>
            </w:r>
          </w:p>
        </w:tc>
        <w:tc>
          <w:tcPr>
            <w:tcW w:w="3021" w:type="dxa"/>
            <w:vAlign w:val="center"/>
          </w:tcPr>
          <w:p w14:paraId="0CE989DC" w14:textId="77777777" w:rsidR="00C6551F" w:rsidRDefault="00C6551F" w:rsidP="00E16399">
            <w:pPr>
              <w:jc w:val="center"/>
            </w:pPr>
            <w:r>
              <w:t>300 µL / élève</w:t>
            </w:r>
          </w:p>
        </w:tc>
        <w:tc>
          <w:tcPr>
            <w:tcW w:w="3021" w:type="dxa"/>
            <w:vAlign w:val="center"/>
          </w:tcPr>
          <w:p w14:paraId="0CE989DD" w14:textId="77777777" w:rsidR="00C6551F" w:rsidRDefault="00C6551F" w:rsidP="00E16399">
            <w:pPr>
              <w:jc w:val="center"/>
            </w:pPr>
            <w:r>
              <w:t>Possibilité de grouper par binôme</w:t>
            </w:r>
          </w:p>
        </w:tc>
      </w:tr>
      <w:tr w:rsidR="00E16399" w14:paraId="0CE989E2" w14:textId="77777777" w:rsidTr="00E16399">
        <w:tc>
          <w:tcPr>
            <w:tcW w:w="3020" w:type="dxa"/>
            <w:vAlign w:val="center"/>
          </w:tcPr>
          <w:p w14:paraId="0CE989DF" w14:textId="77777777" w:rsidR="00E16399" w:rsidRDefault="00E16399" w:rsidP="00E16399">
            <w:pPr>
              <w:jc w:val="center"/>
            </w:pPr>
            <w:r>
              <w:t>Huile essentielle d’arbre à thé en tube Eppendorf noté « H.E.A.T »</w:t>
            </w:r>
          </w:p>
        </w:tc>
        <w:tc>
          <w:tcPr>
            <w:tcW w:w="3021" w:type="dxa"/>
            <w:vAlign w:val="center"/>
          </w:tcPr>
          <w:p w14:paraId="0CE989E0" w14:textId="77777777" w:rsidR="00E16399" w:rsidRDefault="00E16399" w:rsidP="00E16399">
            <w:pPr>
              <w:jc w:val="center"/>
            </w:pPr>
            <w:r>
              <w:t>300 µL / élève</w:t>
            </w:r>
          </w:p>
        </w:tc>
        <w:tc>
          <w:tcPr>
            <w:tcW w:w="3021" w:type="dxa"/>
            <w:vAlign w:val="center"/>
          </w:tcPr>
          <w:p w14:paraId="0CE989E1" w14:textId="77777777" w:rsidR="00E16399" w:rsidRDefault="00E16399" w:rsidP="00E16399">
            <w:pPr>
              <w:jc w:val="center"/>
            </w:pPr>
            <w:r>
              <w:t>Possibilité de grouper par binôme</w:t>
            </w:r>
          </w:p>
        </w:tc>
      </w:tr>
      <w:tr w:rsidR="00E16399" w14:paraId="0CE989E6" w14:textId="77777777" w:rsidTr="00E16399">
        <w:tc>
          <w:tcPr>
            <w:tcW w:w="3020" w:type="dxa"/>
            <w:vAlign w:val="center"/>
          </w:tcPr>
          <w:p w14:paraId="0CE989E3" w14:textId="77777777" w:rsidR="00E16399" w:rsidRDefault="00E16399" w:rsidP="00E16399">
            <w:pPr>
              <w:jc w:val="center"/>
            </w:pPr>
            <w:r>
              <w:t>Tube Eppendorf (suffisant pour 200µL)</w:t>
            </w:r>
          </w:p>
        </w:tc>
        <w:tc>
          <w:tcPr>
            <w:tcW w:w="3021" w:type="dxa"/>
            <w:vAlign w:val="center"/>
          </w:tcPr>
          <w:p w14:paraId="0CE989E4" w14:textId="77777777" w:rsidR="00E16399" w:rsidRDefault="00E16399" w:rsidP="00E16399">
            <w:pPr>
              <w:jc w:val="center"/>
            </w:pPr>
            <w:r>
              <w:t>4 par binôme</w:t>
            </w:r>
          </w:p>
        </w:tc>
        <w:tc>
          <w:tcPr>
            <w:tcW w:w="3021" w:type="dxa"/>
            <w:vAlign w:val="center"/>
          </w:tcPr>
          <w:p w14:paraId="0CE989E5" w14:textId="77777777" w:rsidR="00E16399" w:rsidRDefault="00E16399" w:rsidP="00E16399">
            <w:pPr>
              <w:jc w:val="center"/>
            </w:pPr>
          </w:p>
        </w:tc>
      </w:tr>
      <w:tr w:rsidR="00E16399" w14:paraId="0CE989EA" w14:textId="77777777" w:rsidTr="00E16399">
        <w:tc>
          <w:tcPr>
            <w:tcW w:w="3020" w:type="dxa"/>
            <w:vAlign w:val="center"/>
          </w:tcPr>
          <w:p w14:paraId="0CE989E7" w14:textId="77777777" w:rsidR="00E16399" w:rsidRDefault="00E16399" w:rsidP="00E16399">
            <w:pPr>
              <w:jc w:val="center"/>
            </w:pPr>
            <w:r>
              <w:t>Pipettes automatiques P1000 et P100 + cônes</w:t>
            </w:r>
          </w:p>
        </w:tc>
        <w:tc>
          <w:tcPr>
            <w:tcW w:w="3021" w:type="dxa"/>
            <w:vAlign w:val="center"/>
          </w:tcPr>
          <w:p w14:paraId="0CE989E8" w14:textId="77777777" w:rsidR="00E16399" w:rsidRDefault="00E16399" w:rsidP="00E16399">
            <w:pPr>
              <w:jc w:val="center"/>
            </w:pPr>
            <w:r>
              <w:t>1 / élève</w:t>
            </w:r>
          </w:p>
        </w:tc>
        <w:tc>
          <w:tcPr>
            <w:tcW w:w="3021" w:type="dxa"/>
            <w:vAlign w:val="center"/>
          </w:tcPr>
          <w:p w14:paraId="0CE989E9" w14:textId="77777777" w:rsidR="00E16399" w:rsidRDefault="00E16399" w:rsidP="00E16399">
            <w:pPr>
              <w:jc w:val="center"/>
            </w:pPr>
          </w:p>
        </w:tc>
      </w:tr>
    </w:tbl>
    <w:p w14:paraId="3450271F" w14:textId="77777777" w:rsidR="00E43949" w:rsidRDefault="00E43949"/>
    <w:p w14:paraId="0CE989EB" w14:textId="63D9E136" w:rsidR="00000000" w:rsidRDefault="0001552F">
      <w:r w:rsidRPr="00E43949">
        <w:rPr>
          <w:b/>
          <w:bCs/>
        </w:rPr>
        <w:t>Dans la salle</w:t>
      </w:r>
      <w:r w:rsidR="00E43949">
        <w:t xml:space="preserve"> : </w:t>
      </w:r>
      <w:r>
        <w:t xml:space="preserve">matériel pour réaliser la distillation de la lavande ou du thym : </w:t>
      </w:r>
      <w:r w:rsidR="00E43949">
        <w:t>mini-distillateur, micro-onde, thym ou lavande, tubes à hémolyse.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16399" w14:paraId="0CE989ED" w14:textId="77777777" w:rsidTr="00E16399">
        <w:tc>
          <w:tcPr>
            <w:tcW w:w="9062" w:type="dxa"/>
            <w:gridSpan w:val="3"/>
            <w:shd w:val="clear" w:color="auto" w:fill="C5E0B3" w:themeFill="accent6" w:themeFillTint="66"/>
          </w:tcPr>
          <w:p w14:paraId="0CE989EC" w14:textId="77777777" w:rsidR="00E16399" w:rsidRPr="00AE389D" w:rsidRDefault="00E16399" w:rsidP="00B37F7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E16399" w14:paraId="0CE989F1" w14:textId="77777777" w:rsidTr="00B37F73">
        <w:tc>
          <w:tcPr>
            <w:tcW w:w="3020" w:type="dxa"/>
          </w:tcPr>
          <w:p w14:paraId="0CE989EE" w14:textId="77777777" w:rsidR="00E16399" w:rsidRPr="00DF3424" w:rsidRDefault="00E16399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0CE989EF" w14:textId="77777777" w:rsidR="00E16399" w:rsidRPr="00DF3424" w:rsidRDefault="00E16399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0CE989F0" w14:textId="77777777" w:rsidR="00E16399" w:rsidRPr="00DF3424" w:rsidRDefault="00E16399" w:rsidP="00B37F73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E16399" w14:paraId="0CE989F5" w14:textId="77777777" w:rsidTr="00B37F73">
        <w:tc>
          <w:tcPr>
            <w:tcW w:w="3020" w:type="dxa"/>
            <w:vAlign w:val="center"/>
          </w:tcPr>
          <w:p w14:paraId="0CE989F2" w14:textId="77777777" w:rsidR="00E16399" w:rsidRDefault="00E16399" w:rsidP="00B37F73">
            <w:pPr>
              <w:jc w:val="center"/>
            </w:pPr>
            <w:r>
              <w:t>Gélose MH en BP</w:t>
            </w:r>
          </w:p>
        </w:tc>
        <w:tc>
          <w:tcPr>
            <w:tcW w:w="3021" w:type="dxa"/>
            <w:vAlign w:val="center"/>
          </w:tcPr>
          <w:p w14:paraId="0CE989F3" w14:textId="77777777" w:rsidR="00E16399" w:rsidRDefault="00642E9E" w:rsidP="00B37F73">
            <w:pPr>
              <w:jc w:val="center"/>
            </w:pPr>
            <w:r>
              <w:t>2</w:t>
            </w:r>
            <w:r w:rsidR="00E16399">
              <w:t xml:space="preserve"> / élève</w:t>
            </w:r>
          </w:p>
        </w:tc>
        <w:tc>
          <w:tcPr>
            <w:tcW w:w="3021" w:type="dxa"/>
            <w:vAlign w:val="center"/>
          </w:tcPr>
          <w:p w14:paraId="0CE989F4" w14:textId="77777777" w:rsidR="00E16399" w:rsidRDefault="00D129CB" w:rsidP="00B37F73">
            <w:pPr>
              <w:jc w:val="center"/>
            </w:pPr>
            <w:r>
              <w:t xml:space="preserve">+1 pour démonstration écouvillonnage </w:t>
            </w:r>
            <w:r w:rsidR="00642E9E">
              <w:t>(marcherait aussi bien sur TS…)</w:t>
            </w:r>
          </w:p>
        </w:tc>
      </w:tr>
      <w:tr w:rsidR="00E16399" w14:paraId="0CE989F9" w14:textId="77777777" w:rsidTr="00B37F73">
        <w:tc>
          <w:tcPr>
            <w:tcW w:w="3020" w:type="dxa"/>
            <w:vAlign w:val="center"/>
          </w:tcPr>
          <w:p w14:paraId="0CE989F6" w14:textId="77777777" w:rsidR="00E16399" w:rsidRDefault="00E16399" w:rsidP="00B37F73">
            <w:pPr>
              <w:jc w:val="center"/>
            </w:pPr>
            <w:r>
              <w:t>TS (pour Nathalie)</w:t>
            </w:r>
          </w:p>
        </w:tc>
        <w:tc>
          <w:tcPr>
            <w:tcW w:w="3021" w:type="dxa"/>
            <w:vAlign w:val="center"/>
          </w:tcPr>
          <w:p w14:paraId="0CE989F7" w14:textId="77777777" w:rsidR="00E16399" w:rsidRDefault="00D129CB" w:rsidP="00B37F73">
            <w:pPr>
              <w:jc w:val="center"/>
            </w:pPr>
            <w:r>
              <w:t>8</w:t>
            </w:r>
          </w:p>
        </w:tc>
        <w:tc>
          <w:tcPr>
            <w:tcW w:w="3021" w:type="dxa"/>
            <w:vAlign w:val="center"/>
          </w:tcPr>
          <w:p w14:paraId="0CE989F8" w14:textId="77777777" w:rsidR="00E16399" w:rsidRDefault="00E16399" w:rsidP="00B37F73">
            <w:pPr>
              <w:jc w:val="center"/>
            </w:pPr>
          </w:p>
        </w:tc>
      </w:tr>
      <w:tr w:rsidR="00E16399" w14:paraId="0CE989FD" w14:textId="77777777" w:rsidTr="00B37F73">
        <w:tc>
          <w:tcPr>
            <w:tcW w:w="3020" w:type="dxa"/>
            <w:vAlign w:val="center"/>
          </w:tcPr>
          <w:p w14:paraId="0CE989FA" w14:textId="139E29CC" w:rsidR="00E16399" w:rsidRDefault="00CB4638" w:rsidP="00B37F73">
            <w:pPr>
              <w:jc w:val="center"/>
            </w:pPr>
            <w:r>
              <w:rPr>
                <w:i/>
                <w:iCs/>
              </w:rPr>
              <w:t xml:space="preserve"> </w:t>
            </w:r>
            <w:r>
              <w:t xml:space="preserve">Suspension de </w:t>
            </w:r>
            <w:r w:rsidR="00D129CB" w:rsidRPr="00D129CB">
              <w:rPr>
                <w:i/>
                <w:iCs/>
              </w:rPr>
              <w:t>S. epidermidis</w:t>
            </w:r>
            <w:r w:rsidR="00E16399">
              <w:t xml:space="preserve"> </w:t>
            </w:r>
            <w:r w:rsidR="00D378AA">
              <w:t xml:space="preserve">à 0.5 Mac </w:t>
            </w:r>
            <w:proofErr w:type="spellStart"/>
            <w:r w:rsidR="00D378AA">
              <w:t>Farland</w:t>
            </w:r>
            <w:proofErr w:type="spellEnd"/>
          </w:p>
        </w:tc>
        <w:tc>
          <w:tcPr>
            <w:tcW w:w="3021" w:type="dxa"/>
            <w:vAlign w:val="center"/>
          </w:tcPr>
          <w:p w14:paraId="0CE989FB" w14:textId="77777777" w:rsidR="00E16399" w:rsidRDefault="00D129CB" w:rsidP="00B37F73">
            <w:pPr>
              <w:jc w:val="center"/>
            </w:pPr>
            <w:r>
              <w:t>4</w:t>
            </w:r>
          </w:p>
        </w:tc>
        <w:tc>
          <w:tcPr>
            <w:tcW w:w="3021" w:type="dxa"/>
            <w:vAlign w:val="center"/>
          </w:tcPr>
          <w:p w14:paraId="0CE989FC" w14:textId="35B63F7E" w:rsidR="00E16399" w:rsidRDefault="00E16399" w:rsidP="00B37F73">
            <w:pPr>
              <w:jc w:val="center"/>
            </w:pPr>
            <w:r>
              <w:t>Noté</w:t>
            </w:r>
            <w:r w:rsidR="00D378AA">
              <w:t>e</w:t>
            </w:r>
            <w:r>
              <w:t xml:space="preserve"> « S. epidermidis »</w:t>
            </w:r>
          </w:p>
        </w:tc>
      </w:tr>
      <w:tr w:rsidR="00E16399" w14:paraId="0CE98A01" w14:textId="77777777" w:rsidTr="00B37F73">
        <w:tc>
          <w:tcPr>
            <w:tcW w:w="3020" w:type="dxa"/>
            <w:vAlign w:val="center"/>
          </w:tcPr>
          <w:p w14:paraId="0CE989FE" w14:textId="2B4D5283" w:rsidR="00E16399" w:rsidRDefault="00D378AA" w:rsidP="00B37F73">
            <w:pPr>
              <w:jc w:val="center"/>
            </w:pPr>
            <w:r>
              <w:t xml:space="preserve">Suspension de </w:t>
            </w:r>
            <w:r>
              <w:rPr>
                <w:i/>
                <w:iCs/>
              </w:rPr>
              <w:t>E coli</w:t>
            </w:r>
            <w:r>
              <w:t xml:space="preserve"> à 0.5 Mac </w:t>
            </w:r>
            <w:proofErr w:type="spellStart"/>
            <w:r>
              <w:t>Farland</w:t>
            </w:r>
            <w:proofErr w:type="spellEnd"/>
          </w:p>
        </w:tc>
        <w:tc>
          <w:tcPr>
            <w:tcW w:w="3021" w:type="dxa"/>
            <w:vAlign w:val="center"/>
          </w:tcPr>
          <w:p w14:paraId="0CE989FF" w14:textId="77777777" w:rsidR="00E16399" w:rsidRDefault="00D129CB" w:rsidP="00B37F73">
            <w:pPr>
              <w:jc w:val="center"/>
            </w:pPr>
            <w:r>
              <w:t>4</w:t>
            </w:r>
          </w:p>
        </w:tc>
        <w:tc>
          <w:tcPr>
            <w:tcW w:w="3021" w:type="dxa"/>
            <w:vAlign w:val="center"/>
          </w:tcPr>
          <w:p w14:paraId="0CE98A00" w14:textId="506347AD" w:rsidR="00E16399" w:rsidRDefault="00D129CB" w:rsidP="00B37F73">
            <w:pPr>
              <w:jc w:val="center"/>
            </w:pPr>
            <w:r>
              <w:t>Noté</w:t>
            </w:r>
            <w:r w:rsidR="00D378AA">
              <w:t>e</w:t>
            </w:r>
            <w:r>
              <w:t xml:space="preserve"> « </w:t>
            </w:r>
            <w:r w:rsidRPr="00D129CB">
              <w:rPr>
                <w:i/>
                <w:iCs/>
              </w:rPr>
              <w:t>E. coli</w:t>
            </w:r>
            <w:r>
              <w:t> »</w:t>
            </w:r>
          </w:p>
        </w:tc>
      </w:tr>
      <w:tr w:rsidR="00D129CB" w14:paraId="0CE98A05" w14:textId="77777777" w:rsidTr="00B37F73">
        <w:tc>
          <w:tcPr>
            <w:tcW w:w="3020" w:type="dxa"/>
            <w:vAlign w:val="center"/>
          </w:tcPr>
          <w:p w14:paraId="0CE98A02" w14:textId="77777777" w:rsidR="00D129CB" w:rsidRPr="00D129CB" w:rsidRDefault="00D129CB" w:rsidP="00B37F73">
            <w:pPr>
              <w:jc w:val="center"/>
            </w:pPr>
            <w:r>
              <w:t>Ecouvillon stérile</w:t>
            </w:r>
          </w:p>
        </w:tc>
        <w:tc>
          <w:tcPr>
            <w:tcW w:w="3021" w:type="dxa"/>
            <w:vAlign w:val="center"/>
          </w:tcPr>
          <w:p w14:paraId="0CE98A03" w14:textId="77777777" w:rsidR="00D129CB" w:rsidRDefault="00D129CB" w:rsidP="00B37F73">
            <w:pPr>
              <w:jc w:val="center"/>
            </w:pPr>
            <w:r>
              <w:t>2 / élève</w:t>
            </w:r>
          </w:p>
        </w:tc>
        <w:tc>
          <w:tcPr>
            <w:tcW w:w="3021" w:type="dxa"/>
            <w:vAlign w:val="center"/>
          </w:tcPr>
          <w:p w14:paraId="0CE98A04" w14:textId="77777777" w:rsidR="00D129CB" w:rsidRDefault="00D129CB" w:rsidP="00B37F73">
            <w:pPr>
              <w:jc w:val="center"/>
            </w:pPr>
            <w:r>
              <w:t xml:space="preserve">Possibilité de réduire à 1 par élève selon stock. (+1 pour démonstration écouvillonnage) </w:t>
            </w:r>
          </w:p>
        </w:tc>
      </w:tr>
      <w:tr w:rsidR="00D129CB" w14:paraId="0CE98A09" w14:textId="77777777" w:rsidTr="00B37F73">
        <w:tc>
          <w:tcPr>
            <w:tcW w:w="3020" w:type="dxa"/>
            <w:vAlign w:val="center"/>
          </w:tcPr>
          <w:p w14:paraId="0CE98A06" w14:textId="77777777" w:rsidR="00D129CB" w:rsidRDefault="00D129CB" w:rsidP="00B37F73">
            <w:pPr>
              <w:jc w:val="center"/>
            </w:pPr>
            <w:r>
              <w:t>Disques papier stérile</w:t>
            </w:r>
          </w:p>
        </w:tc>
        <w:tc>
          <w:tcPr>
            <w:tcW w:w="3021" w:type="dxa"/>
            <w:vAlign w:val="center"/>
          </w:tcPr>
          <w:p w14:paraId="0CE98A07" w14:textId="77777777" w:rsidR="00D129CB" w:rsidRDefault="00D129CB" w:rsidP="00B37F73">
            <w:pPr>
              <w:jc w:val="center"/>
            </w:pPr>
            <w:r>
              <w:t>7 / élève</w:t>
            </w:r>
          </w:p>
        </w:tc>
        <w:tc>
          <w:tcPr>
            <w:tcW w:w="3021" w:type="dxa"/>
            <w:vAlign w:val="center"/>
          </w:tcPr>
          <w:p w14:paraId="0CE98A08" w14:textId="77777777" w:rsidR="00D129CB" w:rsidRDefault="00D129CB" w:rsidP="00B37F73">
            <w:pPr>
              <w:jc w:val="center"/>
            </w:pPr>
          </w:p>
        </w:tc>
      </w:tr>
      <w:tr w:rsidR="008E02F6" w14:paraId="0CE98A0C" w14:textId="77777777" w:rsidTr="00A00207">
        <w:trPr>
          <w:gridAfter w:val="1"/>
          <w:wAfter w:w="3021" w:type="dxa"/>
        </w:trPr>
        <w:tc>
          <w:tcPr>
            <w:tcW w:w="3020" w:type="dxa"/>
            <w:vAlign w:val="center"/>
          </w:tcPr>
          <w:p w14:paraId="0CE98A0A" w14:textId="77777777" w:rsidR="008E02F6" w:rsidRDefault="008E02F6" w:rsidP="00A00207">
            <w:pPr>
              <w:jc w:val="center"/>
            </w:pPr>
            <w:r>
              <w:t>Tube d’EDS</w:t>
            </w:r>
          </w:p>
        </w:tc>
        <w:tc>
          <w:tcPr>
            <w:tcW w:w="3021" w:type="dxa"/>
            <w:vAlign w:val="center"/>
          </w:tcPr>
          <w:p w14:paraId="0CE98A0B" w14:textId="77777777" w:rsidR="008E02F6" w:rsidRDefault="008E02F6" w:rsidP="00A00207">
            <w:pPr>
              <w:jc w:val="center"/>
            </w:pPr>
            <w:r>
              <w:t>1/élève</w:t>
            </w:r>
          </w:p>
        </w:tc>
      </w:tr>
      <w:tr w:rsidR="008E02F6" w14:paraId="0CE98A0F" w14:textId="77777777" w:rsidTr="00A00207">
        <w:trPr>
          <w:gridAfter w:val="1"/>
          <w:wAfter w:w="3021" w:type="dxa"/>
        </w:trPr>
        <w:tc>
          <w:tcPr>
            <w:tcW w:w="3020" w:type="dxa"/>
            <w:vAlign w:val="center"/>
          </w:tcPr>
          <w:p w14:paraId="0CE98A0D" w14:textId="77777777" w:rsidR="008E02F6" w:rsidRDefault="008E02F6" w:rsidP="00A00207">
            <w:pPr>
              <w:jc w:val="center"/>
            </w:pPr>
            <w:r>
              <w:t>1 anse calibrée</w:t>
            </w:r>
          </w:p>
        </w:tc>
        <w:tc>
          <w:tcPr>
            <w:tcW w:w="3021" w:type="dxa"/>
            <w:vAlign w:val="center"/>
          </w:tcPr>
          <w:p w14:paraId="0CE98A0E" w14:textId="77777777" w:rsidR="008E02F6" w:rsidRDefault="008E02F6" w:rsidP="00A00207">
            <w:pPr>
              <w:jc w:val="center"/>
            </w:pPr>
            <w:r>
              <w:t>1/élève</w:t>
            </w:r>
          </w:p>
        </w:tc>
      </w:tr>
      <w:tr w:rsidR="008E02F6" w14:paraId="0CE98A12" w14:textId="77777777" w:rsidTr="00A00207">
        <w:trPr>
          <w:gridAfter w:val="1"/>
          <w:wAfter w:w="3021" w:type="dxa"/>
        </w:trPr>
        <w:tc>
          <w:tcPr>
            <w:tcW w:w="3020" w:type="dxa"/>
            <w:vAlign w:val="center"/>
          </w:tcPr>
          <w:p w14:paraId="0CE98A10" w14:textId="77777777" w:rsidR="008E02F6" w:rsidRDefault="008E02F6" w:rsidP="00A00207">
            <w:pPr>
              <w:jc w:val="center"/>
            </w:pPr>
            <w:r>
              <w:t>1 BP vide</w:t>
            </w:r>
          </w:p>
        </w:tc>
        <w:tc>
          <w:tcPr>
            <w:tcW w:w="3021" w:type="dxa"/>
            <w:vAlign w:val="center"/>
          </w:tcPr>
          <w:p w14:paraId="0CE98A11" w14:textId="77777777" w:rsidR="008E02F6" w:rsidRDefault="008E02F6" w:rsidP="00A00207">
            <w:pPr>
              <w:jc w:val="center"/>
            </w:pPr>
            <w:r>
              <w:t>1/élève</w:t>
            </w:r>
          </w:p>
        </w:tc>
      </w:tr>
      <w:tr w:rsidR="008E02F6" w14:paraId="0CE98A15" w14:textId="77777777" w:rsidTr="00A00207">
        <w:trPr>
          <w:gridAfter w:val="1"/>
          <w:wAfter w:w="3021" w:type="dxa"/>
        </w:trPr>
        <w:tc>
          <w:tcPr>
            <w:tcW w:w="3020" w:type="dxa"/>
            <w:vAlign w:val="center"/>
          </w:tcPr>
          <w:p w14:paraId="0CE98A13" w14:textId="77777777" w:rsidR="008E02F6" w:rsidRDefault="008E02F6" w:rsidP="00A00207">
            <w:pPr>
              <w:jc w:val="center"/>
            </w:pPr>
            <w:r>
              <w:t>1 pince stérile</w:t>
            </w:r>
          </w:p>
        </w:tc>
        <w:tc>
          <w:tcPr>
            <w:tcW w:w="3021" w:type="dxa"/>
            <w:vAlign w:val="center"/>
          </w:tcPr>
          <w:p w14:paraId="0CE98A14" w14:textId="77777777" w:rsidR="008E02F6" w:rsidRDefault="008E02F6" w:rsidP="00A00207">
            <w:pPr>
              <w:jc w:val="center"/>
            </w:pPr>
            <w:r>
              <w:t>1/élève</w:t>
            </w:r>
          </w:p>
        </w:tc>
      </w:tr>
    </w:tbl>
    <w:p w14:paraId="0CE98A16" w14:textId="77777777" w:rsidR="00E16399" w:rsidRDefault="00E16399"/>
    <w:sectPr w:rsidR="00E16399" w:rsidSect="00567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6ED"/>
    <w:rsid w:val="0001552F"/>
    <w:rsid w:val="000A17F9"/>
    <w:rsid w:val="00107193"/>
    <w:rsid w:val="002406ED"/>
    <w:rsid w:val="002967A9"/>
    <w:rsid w:val="00346201"/>
    <w:rsid w:val="003F5A02"/>
    <w:rsid w:val="00417F69"/>
    <w:rsid w:val="00567186"/>
    <w:rsid w:val="005C6B2A"/>
    <w:rsid w:val="00642E9E"/>
    <w:rsid w:val="00645A07"/>
    <w:rsid w:val="006B2D69"/>
    <w:rsid w:val="006D08B9"/>
    <w:rsid w:val="006D1FEF"/>
    <w:rsid w:val="007F3C8D"/>
    <w:rsid w:val="008E02F6"/>
    <w:rsid w:val="009A191B"/>
    <w:rsid w:val="009B280B"/>
    <w:rsid w:val="009C5142"/>
    <w:rsid w:val="00AE2EFB"/>
    <w:rsid w:val="00C6551F"/>
    <w:rsid w:val="00CB4638"/>
    <w:rsid w:val="00D129CB"/>
    <w:rsid w:val="00D24B9F"/>
    <w:rsid w:val="00D378AA"/>
    <w:rsid w:val="00D85BA0"/>
    <w:rsid w:val="00E16399"/>
    <w:rsid w:val="00E3244E"/>
    <w:rsid w:val="00E43949"/>
    <w:rsid w:val="00E80A5B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89B6"/>
  <w15:docId w15:val="{F02EE354-86C5-4CDC-B2BC-45E3EF20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2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5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pellissier sylvain</cp:lastModifiedBy>
  <cp:revision>24</cp:revision>
  <cp:lastPrinted>2022-09-19T07:53:00Z</cp:lastPrinted>
  <dcterms:created xsi:type="dcterms:W3CDTF">2022-08-08T18:36:00Z</dcterms:created>
  <dcterms:modified xsi:type="dcterms:W3CDTF">2026-05-29T12:59:00Z</dcterms:modified>
</cp:coreProperties>
</file>