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15" w:rsidRPr="00916CBC" w:rsidRDefault="00A628C9" w:rsidP="00E174C4">
      <w:pPr>
        <w:jc w:val="center"/>
        <w:rPr>
          <w:rFonts w:ascii="Arial" w:hAnsi="Arial" w:cs="Arial"/>
          <w:b/>
          <w:sz w:val="28"/>
          <w:szCs w:val="28"/>
        </w:rPr>
      </w:pPr>
      <w:r>
        <w:rPr>
          <w:rFonts w:ascii="Arial" w:hAnsi="Arial" w:cs="Arial"/>
          <w:noProof/>
        </w:rPr>
        <w:drawing>
          <wp:anchor distT="0" distB="0" distL="114300" distR="114300" simplePos="0" relativeHeight="251657728" behindDoc="0" locked="0" layoutInCell="1" allowOverlap="1">
            <wp:simplePos x="0" y="0"/>
            <wp:positionH relativeFrom="column">
              <wp:posOffset>7810500</wp:posOffset>
            </wp:positionH>
            <wp:positionV relativeFrom="paragraph">
              <wp:posOffset>-247650</wp:posOffset>
            </wp:positionV>
            <wp:extent cx="1310640" cy="1295400"/>
            <wp:effectExtent l="19050" t="0" r="3810" b="0"/>
            <wp:wrapSquare wrapText="bothSides"/>
            <wp:docPr id="2" name="Image 2" descr="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bi"/>
                    <pic:cNvPicPr>
                      <a:picLocks noChangeAspect="1" noChangeArrowheads="1"/>
                    </pic:cNvPicPr>
                  </pic:nvPicPr>
                  <pic:blipFill>
                    <a:blip r:embed="rId8" cstate="print"/>
                    <a:srcRect/>
                    <a:stretch>
                      <a:fillRect/>
                    </a:stretch>
                  </pic:blipFill>
                  <pic:spPr bwMode="auto">
                    <a:xfrm>
                      <a:off x="0" y="0"/>
                      <a:ext cx="1310640" cy="1295400"/>
                    </a:xfrm>
                    <a:prstGeom prst="rect">
                      <a:avLst/>
                    </a:prstGeom>
                    <a:noFill/>
                    <a:ln w="9525">
                      <a:noFill/>
                      <a:miter lim="800000"/>
                      <a:headEnd/>
                      <a:tailEnd/>
                    </a:ln>
                  </pic:spPr>
                </pic:pic>
              </a:graphicData>
            </a:graphic>
          </wp:anchor>
        </w:drawing>
      </w:r>
      <w:r w:rsidR="00400D15" w:rsidRPr="00916CBC">
        <w:rPr>
          <w:rFonts w:ascii="Arial" w:hAnsi="Arial" w:cs="Arial"/>
          <w:b/>
          <w:sz w:val="28"/>
          <w:szCs w:val="28"/>
        </w:rPr>
        <w:t>Scénario pédagogique avec utilisation du TBI</w:t>
      </w:r>
    </w:p>
    <w:p w:rsidR="00400D15" w:rsidRPr="0091571E" w:rsidRDefault="00400D15" w:rsidP="00400D15">
      <w:pPr>
        <w:rPr>
          <w:rFonts w:ascii="Arial" w:hAnsi="Arial" w:cs="Arial"/>
        </w:rPr>
      </w:pPr>
      <w:r w:rsidRPr="00244EBE">
        <w:rPr>
          <w:rFonts w:ascii="Arial" w:hAnsi="Arial" w:cs="Arial"/>
          <w:b/>
        </w:rPr>
        <w:t>CYCLE :</w:t>
      </w:r>
      <w:r w:rsidRPr="0091571E">
        <w:rPr>
          <w:rFonts w:ascii="Arial" w:hAnsi="Arial" w:cs="Arial"/>
        </w:rPr>
        <w:t xml:space="preserve"> 3</w:t>
      </w:r>
    </w:p>
    <w:p w:rsidR="00650358" w:rsidRDefault="00400D15" w:rsidP="00400D15">
      <w:pPr>
        <w:rPr>
          <w:rFonts w:ascii="Arial" w:hAnsi="Arial" w:cs="Arial"/>
        </w:rPr>
      </w:pPr>
      <w:r w:rsidRPr="00244EBE">
        <w:rPr>
          <w:rFonts w:ascii="Arial" w:hAnsi="Arial" w:cs="Arial"/>
          <w:b/>
        </w:rPr>
        <w:t>NIVEAU :</w:t>
      </w:r>
      <w:r w:rsidRPr="0091571E">
        <w:rPr>
          <w:rFonts w:ascii="Arial" w:hAnsi="Arial" w:cs="Arial"/>
        </w:rPr>
        <w:t xml:space="preserve"> </w:t>
      </w:r>
      <w:r w:rsidR="00472BB9">
        <w:rPr>
          <w:rFonts w:ascii="Arial" w:hAnsi="Arial" w:cs="Arial"/>
        </w:rPr>
        <w:t>CE2/CM1/CM2</w:t>
      </w:r>
    </w:p>
    <w:p w:rsidR="00400D15" w:rsidRPr="0091571E" w:rsidRDefault="00400D15" w:rsidP="00400D15">
      <w:pPr>
        <w:rPr>
          <w:rFonts w:ascii="Arial" w:hAnsi="Arial" w:cs="Arial"/>
        </w:rPr>
      </w:pPr>
      <w:r w:rsidRPr="00244EBE">
        <w:rPr>
          <w:rFonts w:ascii="Arial" w:hAnsi="Arial" w:cs="Arial"/>
          <w:b/>
        </w:rPr>
        <w:t>DOMAINE</w:t>
      </w:r>
      <w:r w:rsidR="00472BB9">
        <w:rPr>
          <w:rFonts w:ascii="Arial" w:hAnsi="Arial" w:cs="Arial"/>
          <w:b/>
        </w:rPr>
        <w:t> : géographie</w:t>
      </w:r>
    </w:p>
    <w:p w:rsidR="00650358" w:rsidRDefault="00400D15" w:rsidP="00400D15">
      <w:pPr>
        <w:rPr>
          <w:rFonts w:ascii="Arial" w:hAnsi="Arial" w:cs="Arial"/>
        </w:rPr>
      </w:pPr>
      <w:r w:rsidRPr="00244EBE">
        <w:rPr>
          <w:rFonts w:ascii="Arial" w:hAnsi="Arial" w:cs="Arial"/>
          <w:b/>
        </w:rPr>
        <w:t>COMPETENCE </w:t>
      </w:r>
      <w:r w:rsidRPr="0091571E">
        <w:rPr>
          <w:rFonts w:ascii="Arial" w:hAnsi="Arial" w:cs="Arial"/>
        </w:rPr>
        <w:t xml:space="preserve">: </w:t>
      </w:r>
      <w:r w:rsidR="000F1822">
        <w:rPr>
          <w:rFonts w:ascii="Arial" w:hAnsi="Arial" w:cs="Arial"/>
        </w:rPr>
        <w:t>lire et utiliser différents langages : cartes</w:t>
      </w:r>
    </w:p>
    <w:p w:rsidR="000F1822" w:rsidRDefault="000F1822" w:rsidP="00400D15">
      <w:pPr>
        <w:rPr>
          <w:rFonts w:ascii="Arial" w:hAnsi="Arial" w:cs="Arial"/>
        </w:rPr>
      </w:pPr>
      <w:r>
        <w:rPr>
          <w:rFonts w:ascii="Arial" w:hAnsi="Arial" w:cs="Arial"/>
        </w:rPr>
        <w:t>Identifier sur une carte et connaître quelques caractères principaux d’ensembles physiques et humains de l’échelle locale</w:t>
      </w:r>
    </w:p>
    <w:p w:rsidR="008D768D" w:rsidRDefault="008D768D" w:rsidP="008D768D">
      <w:pPr>
        <w:pStyle w:val="Paragraphedeliste"/>
        <w:ind w:left="0"/>
        <w:rPr>
          <w:rFonts w:ascii="Arial" w:hAnsi="Arial" w:cs="Arial"/>
          <w:i/>
        </w:rPr>
      </w:pPr>
      <w:r w:rsidRPr="00244EBE">
        <w:rPr>
          <w:rFonts w:ascii="Arial" w:hAnsi="Arial" w:cs="Arial"/>
          <w:b/>
        </w:rPr>
        <w:t>OBJECTIF</w:t>
      </w:r>
      <w:r>
        <w:rPr>
          <w:rFonts w:ascii="Arial" w:hAnsi="Arial" w:cs="Arial"/>
          <w:b/>
        </w:rPr>
        <w:t>S</w:t>
      </w:r>
      <w:r w:rsidRPr="00244EBE">
        <w:rPr>
          <w:rFonts w:ascii="Arial" w:hAnsi="Arial" w:cs="Arial"/>
          <w:b/>
        </w:rPr>
        <w:t xml:space="preserve"> DISCIPLINAIRE</w:t>
      </w:r>
      <w:r>
        <w:rPr>
          <w:rFonts w:ascii="Arial" w:hAnsi="Arial" w:cs="Arial"/>
          <w:b/>
        </w:rPr>
        <w:t>S</w:t>
      </w:r>
      <w:r w:rsidRPr="0091571E">
        <w:rPr>
          <w:rFonts w:ascii="Arial" w:hAnsi="Arial" w:cs="Arial"/>
        </w:rPr>
        <w:t xml:space="preserve"> : </w:t>
      </w:r>
      <w:r>
        <w:rPr>
          <w:rFonts w:ascii="Arial" w:hAnsi="Arial" w:cs="Arial"/>
        </w:rPr>
        <w:t>repérer les éléments d’un paysage local, orienter une carte, construire une légende</w:t>
      </w:r>
    </w:p>
    <w:p w:rsidR="008D768D" w:rsidRDefault="008D768D" w:rsidP="008D768D">
      <w:pPr>
        <w:rPr>
          <w:rFonts w:ascii="Arial" w:hAnsi="Arial" w:cs="Arial"/>
          <w:b/>
        </w:rPr>
      </w:pPr>
      <w:r w:rsidRPr="00244EBE">
        <w:rPr>
          <w:rFonts w:ascii="Arial" w:hAnsi="Arial" w:cs="Arial"/>
          <w:b/>
        </w:rPr>
        <w:t xml:space="preserve"> COMPETENCE</w:t>
      </w:r>
      <w:r>
        <w:rPr>
          <w:rFonts w:ascii="Arial" w:hAnsi="Arial" w:cs="Arial"/>
          <w:b/>
        </w:rPr>
        <w:t>S  B2I</w:t>
      </w:r>
      <w:r w:rsidRPr="00244EBE">
        <w:rPr>
          <w:rFonts w:ascii="Arial" w:hAnsi="Arial" w:cs="Arial"/>
          <w:b/>
        </w:rPr>
        <w:t> </w:t>
      </w:r>
      <w:r w:rsidRPr="0091571E">
        <w:rPr>
          <w:rFonts w:ascii="Arial" w:hAnsi="Arial" w:cs="Arial"/>
        </w:rPr>
        <w:t>:</w:t>
      </w:r>
      <w:r>
        <w:rPr>
          <w:rFonts w:ascii="Arial" w:hAnsi="Arial" w:cs="Arial"/>
        </w:rPr>
        <w:t xml:space="preserve"> rechercher sur internet, utilisation de différentes fonctions du TBI</w:t>
      </w:r>
    </w:p>
    <w:p w:rsidR="008D768D" w:rsidRDefault="008D768D" w:rsidP="008D768D">
      <w:pPr>
        <w:rPr>
          <w:rFonts w:ascii="Arial" w:hAnsi="Arial" w:cs="Arial"/>
          <w:i/>
        </w:rPr>
      </w:pPr>
      <w:r w:rsidRPr="00244EBE">
        <w:rPr>
          <w:rFonts w:ascii="Arial" w:hAnsi="Arial" w:cs="Arial"/>
          <w:b/>
        </w:rPr>
        <w:t xml:space="preserve"> OBJECTIFS B2I</w:t>
      </w:r>
      <w:r w:rsidRPr="0091571E">
        <w:rPr>
          <w:rFonts w:ascii="Arial" w:hAnsi="Arial" w:cs="Arial"/>
        </w:rPr>
        <w:t> :</w:t>
      </w:r>
      <w:r w:rsidRPr="003B24E0">
        <w:rPr>
          <w:rFonts w:ascii="Arial" w:hAnsi="Arial" w:cs="Arial"/>
        </w:rPr>
        <w:t xml:space="preserve"> </w:t>
      </w:r>
      <w:r>
        <w:rPr>
          <w:rFonts w:ascii="Arial" w:hAnsi="Arial" w:cs="Arial"/>
        </w:rPr>
        <w:t>produire un document numérique</w:t>
      </w:r>
    </w:p>
    <w:p w:rsidR="008D768D" w:rsidRPr="0091571E" w:rsidRDefault="008D768D" w:rsidP="00400D15">
      <w:pPr>
        <w:rPr>
          <w:rFonts w:ascii="Arial" w:hAnsi="Arial" w:cs="Arial"/>
        </w:rPr>
      </w:pPr>
    </w:p>
    <w:tbl>
      <w:tblPr>
        <w:tblpPr w:leftFromText="141" w:rightFromText="141" w:vertAnchor="page" w:horzAnchor="margin" w:tblpY="4133"/>
        <w:tblW w:w="15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57"/>
      </w:tblGrid>
      <w:tr w:rsidR="00083612" w:rsidTr="00083612">
        <w:trPr>
          <w:trHeight w:val="196"/>
        </w:trPr>
        <w:tc>
          <w:tcPr>
            <w:tcW w:w="15557" w:type="dxa"/>
            <w:tcBorders>
              <w:top w:val="single" w:sz="12" w:space="0" w:color="000000"/>
              <w:left w:val="single" w:sz="12" w:space="0" w:color="000000"/>
              <w:bottom w:val="single" w:sz="12" w:space="0" w:color="000000"/>
              <w:right w:val="single" w:sz="12" w:space="0" w:color="000000"/>
            </w:tcBorders>
            <w:shd w:val="clear" w:color="auto" w:fill="FFFFCC"/>
            <w:vAlign w:val="center"/>
          </w:tcPr>
          <w:p w:rsidR="00083612" w:rsidRPr="00916CBC" w:rsidRDefault="00083612" w:rsidP="00083612">
            <w:pPr>
              <w:jc w:val="center"/>
              <w:rPr>
                <w:rFonts w:ascii="Arial" w:hAnsi="Arial" w:cs="Arial"/>
                <w:b/>
              </w:rPr>
            </w:pPr>
            <w:r w:rsidRPr="00916CBC">
              <w:rPr>
                <w:rFonts w:ascii="Arial" w:hAnsi="Arial" w:cs="Arial"/>
                <w:b/>
              </w:rPr>
              <w:t>DEROULEMENT</w:t>
            </w:r>
          </w:p>
        </w:tc>
      </w:tr>
      <w:tr w:rsidR="00083612" w:rsidTr="007D70E5">
        <w:trPr>
          <w:trHeight w:val="6317"/>
        </w:trPr>
        <w:tc>
          <w:tcPr>
            <w:tcW w:w="15557" w:type="dxa"/>
            <w:tcBorders>
              <w:top w:val="single" w:sz="12" w:space="0" w:color="000000"/>
              <w:bottom w:val="single" w:sz="12" w:space="0" w:color="000000"/>
            </w:tcBorders>
          </w:tcPr>
          <w:p w:rsidR="00083612" w:rsidRDefault="00083612" w:rsidP="00083612"/>
          <w:p w:rsidR="007D70E5" w:rsidRPr="00A628C9" w:rsidRDefault="007D70E5" w:rsidP="00083612">
            <w:pPr>
              <w:rPr>
                <w:b/>
                <w:i/>
                <w:u w:val="single"/>
              </w:rPr>
            </w:pPr>
            <w:r w:rsidRPr="00A628C9">
              <w:rPr>
                <w:b/>
                <w:i/>
                <w:u w:val="single"/>
              </w:rPr>
              <w:t>Séance n°1 : A partir d’une vue aérienne</w:t>
            </w:r>
          </w:p>
          <w:p w:rsidR="007D70E5" w:rsidRDefault="007D70E5" w:rsidP="00083612"/>
          <w:p w:rsidR="007D70E5" w:rsidRPr="00A628C9" w:rsidRDefault="007D70E5" w:rsidP="00083612">
            <w:pPr>
              <w:rPr>
                <w:b/>
              </w:rPr>
            </w:pPr>
            <w:r w:rsidRPr="00A628C9">
              <w:rPr>
                <w:b/>
              </w:rPr>
              <w:t>Collectif sur TBI </w:t>
            </w:r>
          </w:p>
          <w:p w:rsidR="007D70E5" w:rsidRDefault="007D70E5" w:rsidP="00083612"/>
          <w:p w:rsidR="007D70E5" w:rsidRDefault="00A628C9" w:rsidP="00083612">
            <w:r>
              <w:t>Avec le TBI, aller sur Google E</w:t>
            </w:r>
            <w:r w:rsidR="007D70E5">
              <w:t>arth et rechercher une vue aérienne du bourg de Chameyrat.</w:t>
            </w:r>
          </w:p>
          <w:p w:rsidR="007D70E5" w:rsidRDefault="007D70E5" w:rsidP="007D70E5">
            <w:r>
              <w:t>Repérer l’espace sur lequel nous allons travailler et zoomer.</w:t>
            </w:r>
          </w:p>
          <w:p w:rsidR="00823CBB" w:rsidRDefault="00823CBB" w:rsidP="007D70E5">
            <w:r>
              <w:t>Activer la fonction calque du programme  SMART notebook</w:t>
            </w:r>
          </w:p>
          <w:p w:rsidR="007D70E5" w:rsidRDefault="007D70E5" w:rsidP="007D70E5">
            <w:r>
              <w:t>Avec les crayons du TBI, repérer les différents éléments :</w:t>
            </w:r>
          </w:p>
          <w:p w:rsidR="007D70E5" w:rsidRDefault="007D70E5" w:rsidP="007D70E5">
            <w:pPr>
              <w:numPr>
                <w:ilvl w:val="0"/>
                <w:numId w:val="4"/>
              </w:numPr>
            </w:pPr>
            <w:r>
              <w:t>Crayon vert : délimiter l’espace pour la course d’orientation</w:t>
            </w:r>
          </w:p>
          <w:p w:rsidR="007D70E5" w:rsidRDefault="007D70E5" w:rsidP="007D70E5">
            <w:pPr>
              <w:numPr>
                <w:ilvl w:val="0"/>
                <w:numId w:val="4"/>
              </w:numPr>
            </w:pPr>
            <w:r>
              <w:t>Crayon noir : voies de communication (routes et chemins) dans l’espace précédemment limité</w:t>
            </w:r>
          </w:p>
          <w:p w:rsidR="00823CBB" w:rsidRDefault="008D768D" w:rsidP="00823CBB">
            <w:pPr>
              <w:ind w:left="825"/>
            </w:pPr>
            <w:r>
              <w:t xml:space="preserve">                    Délimiter et hachurer</w:t>
            </w:r>
            <w:r w:rsidR="00823CBB">
              <w:t xml:space="preserve"> le parking et le terrain de pétanque</w:t>
            </w:r>
          </w:p>
          <w:p w:rsidR="007D70E5" w:rsidRDefault="007D70E5" w:rsidP="007D70E5">
            <w:pPr>
              <w:numPr>
                <w:ilvl w:val="0"/>
                <w:numId w:val="4"/>
              </w:numPr>
            </w:pPr>
            <w:r>
              <w:t>Crayon rouge : bâtiments</w:t>
            </w:r>
          </w:p>
          <w:p w:rsidR="007D70E5" w:rsidRDefault="008A1CB3" w:rsidP="00823CBB">
            <w:r>
              <w:t>Passer du calque au Paperboard (ré appuyer sur la touche calque)</w:t>
            </w:r>
          </w:p>
          <w:p w:rsidR="008A1CB3" w:rsidRDefault="008A1CB3" w:rsidP="00823CBB">
            <w:r>
              <w:t>Nommer le document et écrire la consigne.</w:t>
            </w:r>
          </w:p>
          <w:p w:rsidR="008A1CB3" w:rsidRDefault="008A1CB3" w:rsidP="00823CBB">
            <w:r>
              <w:t>Construire avec les élèves une première légende.</w:t>
            </w:r>
          </w:p>
          <w:p w:rsidR="008D768D" w:rsidRDefault="008D768D" w:rsidP="00823CBB"/>
          <w:p w:rsidR="008A1CB3" w:rsidRDefault="008A1CB3" w:rsidP="00823CBB">
            <w:r w:rsidRPr="008D768D">
              <w:rPr>
                <w:i/>
                <w:u w:val="single"/>
              </w:rPr>
              <w:t>Trace écrite</w:t>
            </w:r>
            <w:r>
              <w:t> : imprimer le paperboard pour les élèves.</w:t>
            </w:r>
          </w:p>
          <w:p w:rsidR="008A1CB3" w:rsidRDefault="008A1CB3" w:rsidP="00823CBB"/>
          <w:p w:rsidR="008A1CB3" w:rsidRDefault="008A1CB3" w:rsidP="00823CBB"/>
          <w:p w:rsidR="008D768D" w:rsidRDefault="008D768D" w:rsidP="00823CBB"/>
          <w:p w:rsidR="008D768D" w:rsidRDefault="008D768D" w:rsidP="00823CBB"/>
          <w:p w:rsidR="008D768D" w:rsidRDefault="008D768D" w:rsidP="00823CBB"/>
          <w:p w:rsidR="008D768D" w:rsidRDefault="008D768D" w:rsidP="00823CBB"/>
          <w:p w:rsidR="006C7496" w:rsidRPr="008D768D" w:rsidRDefault="008A1CB3" w:rsidP="00DB4C89">
            <w:pPr>
              <w:rPr>
                <w:b/>
                <w:i/>
                <w:u w:val="single"/>
              </w:rPr>
            </w:pPr>
            <w:r w:rsidRPr="008D768D">
              <w:rPr>
                <w:b/>
                <w:i/>
                <w:u w:val="single"/>
              </w:rPr>
              <w:t xml:space="preserve">Séance n°2 : </w:t>
            </w:r>
            <w:r w:rsidR="00DB4C89" w:rsidRPr="008D768D">
              <w:rPr>
                <w:b/>
                <w:i/>
                <w:u w:val="single"/>
              </w:rPr>
              <w:t>repérage sur le terrain</w:t>
            </w:r>
          </w:p>
          <w:p w:rsidR="00DB4C89" w:rsidRDefault="00DB4C89" w:rsidP="00DB4C89"/>
          <w:p w:rsidR="00DB4C89" w:rsidRPr="008D768D" w:rsidRDefault="00DB4C89" w:rsidP="00DB4C89">
            <w:pPr>
              <w:rPr>
                <w:b/>
              </w:rPr>
            </w:pPr>
            <w:r w:rsidRPr="008D768D">
              <w:rPr>
                <w:b/>
              </w:rPr>
              <w:t>Par groupe de 3 élèves, sur le terrain</w:t>
            </w:r>
          </w:p>
          <w:p w:rsidR="00DB4C89" w:rsidRDefault="00DB4C89" w:rsidP="00DB4C89"/>
          <w:p w:rsidR="00544DFE" w:rsidRDefault="00544DFE" w:rsidP="00DB4C89">
            <w:r>
              <w:t>Arrivé</w:t>
            </w:r>
            <w:r w:rsidR="008D768D">
              <w:t>s</w:t>
            </w:r>
            <w:r>
              <w:t xml:space="preserve"> sur le terrain, orienter la carte. Montrer la nécessité  d’avoir un point repère sur la carte. A l’aide d’une boussole repérer le nord et l’indiquer sur la carte.</w:t>
            </w:r>
          </w:p>
          <w:p w:rsidR="00DB4C89" w:rsidRDefault="00DB4C89" w:rsidP="00DB4C89">
            <w:r>
              <w:t>A l’aide de la carte de la séance 1, les élèves doivent placer les éléments pouvant servir de cachettes aux balises (arbres, bancs, massifs de fleurs, …)</w:t>
            </w:r>
          </w:p>
          <w:p w:rsidR="00544DFE" w:rsidRDefault="00544DFE" w:rsidP="00DB4C89"/>
          <w:p w:rsidR="00DB4C89" w:rsidRDefault="00DB4C89" w:rsidP="00DB4C89"/>
          <w:p w:rsidR="00DB4C89" w:rsidRPr="008D768D" w:rsidRDefault="00DB4C89" w:rsidP="00DB4C89">
            <w:pPr>
              <w:rPr>
                <w:b/>
                <w:i/>
                <w:u w:val="single"/>
              </w:rPr>
            </w:pPr>
            <w:r w:rsidRPr="008D768D">
              <w:rPr>
                <w:b/>
                <w:i/>
                <w:u w:val="single"/>
              </w:rPr>
              <w:t>Séance n°3 :</w:t>
            </w:r>
            <w:r w:rsidR="008D768D">
              <w:rPr>
                <w:b/>
                <w:i/>
                <w:u w:val="single"/>
              </w:rPr>
              <w:t xml:space="preserve"> construction de la carte définitive.</w:t>
            </w:r>
          </w:p>
          <w:p w:rsidR="00DB4C89" w:rsidRDefault="00DB4C89" w:rsidP="00DB4C89"/>
          <w:p w:rsidR="00DB4C89" w:rsidRPr="008D768D" w:rsidRDefault="00DB4C89" w:rsidP="00DB4C89">
            <w:pPr>
              <w:rPr>
                <w:b/>
              </w:rPr>
            </w:pPr>
            <w:r w:rsidRPr="008D768D">
              <w:rPr>
                <w:b/>
              </w:rPr>
              <w:t>Par groupe de 3, avec le TBI</w:t>
            </w:r>
          </w:p>
          <w:p w:rsidR="00DB4C89" w:rsidRDefault="00DB4C89" w:rsidP="00DB4C89"/>
          <w:p w:rsidR="00DB4C89" w:rsidRDefault="00DB4C89" w:rsidP="00DB4C89">
            <w:r>
              <w:t>Les élèves se remettent par groupe avec leur plan de la séance n°2. Sur le TBI, nous affichons la vue aérienne du bourg.</w:t>
            </w:r>
          </w:p>
          <w:p w:rsidR="00DB4C89" w:rsidRDefault="00DB4C89" w:rsidP="00DB4C89"/>
          <w:p w:rsidR="00DB4C89" w:rsidRDefault="00DB4C89" w:rsidP="00DB4C89">
            <w:r>
              <w:t xml:space="preserve">Nous leur redonnons un plan vierge. </w:t>
            </w:r>
          </w:p>
          <w:p w:rsidR="008D768D" w:rsidRDefault="00544DFE" w:rsidP="00DB4C89">
            <w:r>
              <w:t xml:space="preserve">Nous validons chaque élément qui </w:t>
            </w:r>
            <w:r w:rsidR="008D768D">
              <w:t>sera ensuite placé sur leur carte</w:t>
            </w:r>
            <w:r>
              <w:t xml:space="preserve"> à l’aide de la vue aérienne.</w:t>
            </w:r>
          </w:p>
          <w:p w:rsidR="008D768D" w:rsidRDefault="008D768D" w:rsidP="00DB4C89"/>
          <w:p w:rsidR="00544DFE" w:rsidRDefault="00544DFE" w:rsidP="00DB4C89"/>
          <w:p w:rsidR="00544DFE" w:rsidRPr="008D768D" w:rsidRDefault="00544DFE" w:rsidP="00DB4C89">
            <w:pPr>
              <w:rPr>
                <w:b/>
                <w:i/>
                <w:u w:val="single"/>
              </w:rPr>
            </w:pPr>
            <w:r w:rsidRPr="008D768D">
              <w:rPr>
                <w:b/>
                <w:i/>
                <w:u w:val="single"/>
              </w:rPr>
              <w:t>Séance n°4 : construction de la légende.</w:t>
            </w:r>
          </w:p>
          <w:p w:rsidR="00544DFE" w:rsidRDefault="00544DFE" w:rsidP="00DB4C89"/>
          <w:p w:rsidR="00544DFE" w:rsidRDefault="00032066" w:rsidP="00DB4C89">
            <w:r>
              <w:t>Avec notre carte finale, les élèves vont devoir construire la légende afin qu’elle soit lisible par tous.</w:t>
            </w:r>
          </w:p>
          <w:p w:rsidR="00032066" w:rsidRDefault="00032066" w:rsidP="00DB4C89">
            <w:r>
              <w:t>Sur le TBI, nous mettons une carte d’orientation du domaine de Sédières (que nous avons utilisée en début d’année). Nous lisons la légende.  Repérer les symboles qui vont être utiles pour construire notre légende.</w:t>
            </w:r>
          </w:p>
          <w:p w:rsidR="00032066" w:rsidRDefault="00032066" w:rsidP="00DB4C89"/>
          <w:p w:rsidR="00032066" w:rsidRDefault="00032066" w:rsidP="00DB4C89"/>
          <w:p w:rsidR="00032066" w:rsidRDefault="00032066" w:rsidP="00DB4C89">
            <w:r w:rsidRPr="008D768D">
              <w:rPr>
                <w:b/>
                <w:i/>
                <w:u w:val="single"/>
              </w:rPr>
              <w:t>Prolongement :</w:t>
            </w:r>
            <w:r>
              <w:t xml:space="preserve"> La carte sera utilisée lors de nos courses d’orientation.</w:t>
            </w:r>
          </w:p>
          <w:p w:rsidR="00E174C4" w:rsidRDefault="00E174C4" w:rsidP="00DB4C89"/>
        </w:tc>
      </w:tr>
      <w:tr w:rsidR="007D70E5" w:rsidTr="00083612">
        <w:trPr>
          <w:trHeight w:val="6317"/>
        </w:trPr>
        <w:tc>
          <w:tcPr>
            <w:tcW w:w="15557" w:type="dxa"/>
            <w:tcBorders>
              <w:top w:val="single" w:sz="12" w:space="0" w:color="000000"/>
            </w:tcBorders>
          </w:tcPr>
          <w:p w:rsidR="007D70E5" w:rsidRPr="008D768D" w:rsidRDefault="007D70E5" w:rsidP="008D768D">
            <w:pPr>
              <w:tabs>
                <w:tab w:val="left" w:pos="13515"/>
              </w:tabs>
            </w:pPr>
          </w:p>
        </w:tc>
      </w:tr>
    </w:tbl>
    <w:tbl>
      <w:tblPr>
        <w:tblpPr w:leftFromText="141" w:rightFromText="141" w:vertAnchor="text" w:horzAnchor="margin" w:tblpXSpec="center" w:tblpY="-8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9"/>
        <w:gridCol w:w="7769"/>
      </w:tblGrid>
      <w:tr w:rsidR="00083612" w:rsidTr="00036933">
        <w:tc>
          <w:tcPr>
            <w:tcW w:w="15538" w:type="dxa"/>
            <w:gridSpan w:val="2"/>
            <w:shd w:val="clear" w:color="auto" w:fill="F3F9B7"/>
            <w:vAlign w:val="center"/>
          </w:tcPr>
          <w:p w:rsidR="00083612" w:rsidRPr="00036933" w:rsidRDefault="00083612" w:rsidP="00036933">
            <w:pPr>
              <w:jc w:val="center"/>
              <w:rPr>
                <w:rFonts w:ascii="Arial" w:hAnsi="Arial" w:cs="Arial"/>
                <w:b/>
              </w:rPr>
            </w:pPr>
            <w:r w:rsidRPr="00036933">
              <w:rPr>
                <w:rFonts w:ascii="Arial" w:hAnsi="Arial" w:cs="Arial"/>
                <w:b/>
              </w:rPr>
              <w:t>Illustration</w:t>
            </w:r>
            <w:r w:rsidR="00CA268C" w:rsidRPr="00036933">
              <w:rPr>
                <w:rFonts w:ascii="Arial" w:hAnsi="Arial" w:cs="Arial"/>
                <w:b/>
              </w:rPr>
              <w:t xml:space="preserve">s </w:t>
            </w:r>
            <w:r w:rsidRPr="00036933">
              <w:rPr>
                <w:rFonts w:ascii="Arial" w:hAnsi="Arial" w:cs="Arial"/>
                <w:b/>
              </w:rPr>
              <w:t>(CAPTURE</w:t>
            </w:r>
            <w:r w:rsidR="00CA268C" w:rsidRPr="00036933">
              <w:rPr>
                <w:rFonts w:ascii="Arial" w:hAnsi="Arial" w:cs="Arial"/>
                <w:b/>
              </w:rPr>
              <w:t xml:space="preserve"> </w:t>
            </w:r>
            <w:r w:rsidRPr="00036933">
              <w:rPr>
                <w:rFonts w:ascii="Arial" w:hAnsi="Arial" w:cs="Arial"/>
                <w:b/>
              </w:rPr>
              <w:t>D’ECRAN)</w:t>
            </w:r>
          </w:p>
          <w:p w:rsidR="00083612" w:rsidRPr="00036933" w:rsidRDefault="00083612" w:rsidP="00036933">
            <w:pPr>
              <w:jc w:val="center"/>
              <w:rPr>
                <w:rFonts w:ascii="Arial" w:hAnsi="Arial" w:cs="Arial"/>
              </w:rPr>
            </w:pPr>
            <w:r w:rsidRPr="00036933">
              <w:rPr>
                <w:rFonts w:ascii="Arial" w:hAnsi="Arial" w:cs="Arial"/>
                <w:b/>
              </w:rPr>
              <w:t>Avantages TBI</w:t>
            </w:r>
          </w:p>
        </w:tc>
      </w:tr>
      <w:tr w:rsidR="00083612" w:rsidTr="00036933">
        <w:tc>
          <w:tcPr>
            <w:tcW w:w="7769" w:type="dxa"/>
            <w:vAlign w:val="center"/>
          </w:tcPr>
          <w:p w:rsidR="00083612" w:rsidRDefault="00083612" w:rsidP="00650358">
            <w:pPr>
              <w:jc w:val="center"/>
              <w:rPr>
                <w:rFonts w:ascii="Arial" w:hAnsi="Arial" w:cs="Arial"/>
              </w:rPr>
            </w:pPr>
          </w:p>
          <w:p w:rsidR="00650358" w:rsidRDefault="00650358" w:rsidP="00650358">
            <w:pPr>
              <w:jc w:val="center"/>
              <w:rPr>
                <w:rFonts w:ascii="Arial" w:hAnsi="Arial" w:cs="Arial"/>
              </w:rPr>
            </w:pPr>
          </w:p>
          <w:p w:rsidR="00650358" w:rsidRDefault="00650358" w:rsidP="00650358">
            <w:pPr>
              <w:jc w:val="center"/>
              <w:rPr>
                <w:rFonts w:ascii="Arial" w:hAnsi="Arial" w:cs="Arial"/>
              </w:rPr>
            </w:pPr>
          </w:p>
          <w:p w:rsidR="00650358" w:rsidRDefault="00650358" w:rsidP="00650358">
            <w:pPr>
              <w:jc w:val="center"/>
              <w:rPr>
                <w:rFonts w:ascii="Arial" w:hAnsi="Arial" w:cs="Arial"/>
              </w:rPr>
            </w:pPr>
          </w:p>
          <w:p w:rsidR="00650358" w:rsidRDefault="00E7328D" w:rsidP="00650358">
            <w:pPr>
              <w:jc w:val="center"/>
              <w:rPr>
                <w:rFonts w:ascii="Arial" w:hAnsi="Arial" w:cs="Arial"/>
              </w:rPr>
            </w:pPr>
            <w:r>
              <w:rPr>
                <w:rFonts w:ascii="Arial" w:hAnsi="Arial" w:cs="Arial"/>
                <w:noProof/>
              </w:rPr>
              <w:drawing>
                <wp:inline distT="0" distB="0" distL="0" distR="0">
                  <wp:extent cx="3771900" cy="2946797"/>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771900" cy="2946797"/>
                          </a:xfrm>
                          <a:prstGeom prst="rect">
                            <a:avLst/>
                          </a:prstGeom>
                          <a:noFill/>
                          <a:ln w="9525">
                            <a:noFill/>
                            <a:miter lim="800000"/>
                            <a:headEnd/>
                            <a:tailEnd/>
                          </a:ln>
                        </pic:spPr>
                      </pic:pic>
                    </a:graphicData>
                  </a:graphic>
                </wp:inline>
              </w:drawing>
            </w:r>
          </w:p>
          <w:p w:rsidR="00650358" w:rsidRDefault="00650358" w:rsidP="00650358">
            <w:pPr>
              <w:jc w:val="center"/>
              <w:rPr>
                <w:rFonts w:ascii="Arial" w:hAnsi="Arial" w:cs="Arial"/>
              </w:rPr>
            </w:pPr>
          </w:p>
          <w:p w:rsidR="00650358" w:rsidRDefault="00650358" w:rsidP="00650358">
            <w:pPr>
              <w:jc w:val="center"/>
              <w:rPr>
                <w:rFonts w:ascii="Arial" w:hAnsi="Arial" w:cs="Arial"/>
              </w:rPr>
            </w:pPr>
          </w:p>
          <w:p w:rsidR="00650358" w:rsidRDefault="00650358" w:rsidP="00650358">
            <w:pPr>
              <w:jc w:val="center"/>
              <w:rPr>
                <w:rFonts w:ascii="Arial" w:hAnsi="Arial" w:cs="Arial"/>
              </w:rPr>
            </w:pPr>
          </w:p>
          <w:p w:rsidR="00650358" w:rsidRDefault="00650358" w:rsidP="00650358">
            <w:pPr>
              <w:jc w:val="center"/>
              <w:rPr>
                <w:rFonts w:ascii="Arial" w:hAnsi="Arial" w:cs="Arial"/>
              </w:rPr>
            </w:pPr>
          </w:p>
          <w:p w:rsidR="00650358" w:rsidRDefault="00650358" w:rsidP="00650358">
            <w:pPr>
              <w:jc w:val="center"/>
              <w:rPr>
                <w:rFonts w:ascii="Arial" w:hAnsi="Arial" w:cs="Arial"/>
              </w:rPr>
            </w:pPr>
          </w:p>
          <w:p w:rsidR="00650358" w:rsidRDefault="00650358" w:rsidP="00650358">
            <w:pPr>
              <w:jc w:val="center"/>
              <w:rPr>
                <w:rFonts w:ascii="Arial" w:hAnsi="Arial" w:cs="Arial"/>
              </w:rPr>
            </w:pPr>
          </w:p>
          <w:p w:rsidR="00650358" w:rsidRDefault="00650358" w:rsidP="00650358">
            <w:pPr>
              <w:jc w:val="center"/>
              <w:rPr>
                <w:rFonts w:ascii="Arial" w:hAnsi="Arial" w:cs="Arial"/>
              </w:rPr>
            </w:pPr>
          </w:p>
          <w:p w:rsidR="00650358" w:rsidRDefault="00650358" w:rsidP="00650358">
            <w:pPr>
              <w:jc w:val="center"/>
              <w:rPr>
                <w:rFonts w:ascii="Arial" w:hAnsi="Arial" w:cs="Arial"/>
              </w:rPr>
            </w:pPr>
          </w:p>
          <w:p w:rsidR="00650358" w:rsidRPr="00036933" w:rsidRDefault="00650358" w:rsidP="00650358">
            <w:pPr>
              <w:jc w:val="center"/>
              <w:rPr>
                <w:rFonts w:ascii="Arial" w:hAnsi="Arial" w:cs="Arial"/>
              </w:rPr>
            </w:pPr>
          </w:p>
        </w:tc>
        <w:tc>
          <w:tcPr>
            <w:tcW w:w="7769" w:type="dxa"/>
            <w:vAlign w:val="center"/>
          </w:tcPr>
          <w:p w:rsidR="00083612" w:rsidRPr="00036933" w:rsidRDefault="00EB03A5" w:rsidP="00650358">
            <w:pPr>
              <w:jc w:val="center"/>
              <w:rPr>
                <w:rFonts w:ascii="Arial" w:hAnsi="Arial" w:cs="Arial"/>
              </w:rPr>
            </w:pPr>
            <w:r>
              <w:rPr>
                <w:rFonts w:ascii="Arial" w:hAnsi="Arial" w:cs="Arial"/>
                <w:noProof/>
              </w:rPr>
              <w:drawing>
                <wp:inline distT="0" distB="0" distL="0" distR="0">
                  <wp:extent cx="4300728" cy="3359944"/>
                  <wp:effectExtent l="19050" t="0" r="4572"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304060" cy="3362547"/>
                          </a:xfrm>
                          <a:prstGeom prst="rect">
                            <a:avLst/>
                          </a:prstGeom>
                          <a:noFill/>
                          <a:ln w="9525">
                            <a:noFill/>
                            <a:miter lim="800000"/>
                            <a:headEnd/>
                            <a:tailEnd/>
                          </a:ln>
                        </pic:spPr>
                      </pic:pic>
                    </a:graphicData>
                  </a:graphic>
                </wp:inline>
              </w:drawing>
            </w:r>
          </w:p>
        </w:tc>
      </w:tr>
      <w:tr w:rsidR="00083612" w:rsidTr="00036933">
        <w:trPr>
          <w:trHeight w:val="4691"/>
        </w:trPr>
        <w:tc>
          <w:tcPr>
            <w:tcW w:w="7769" w:type="dxa"/>
            <w:vAlign w:val="center"/>
          </w:tcPr>
          <w:p w:rsidR="00083612" w:rsidRPr="00036933" w:rsidRDefault="00EB03A5" w:rsidP="00650358">
            <w:pPr>
              <w:jc w:val="center"/>
              <w:rPr>
                <w:rFonts w:ascii="Arial" w:hAnsi="Arial" w:cs="Arial"/>
              </w:rPr>
            </w:pPr>
            <w:r>
              <w:rPr>
                <w:rFonts w:ascii="Arial" w:hAnsi="Arial" w:cs="Arial"/>
                <w:noProof/>
              </w:rPr>
              <w:lastRenderedPageBreak/>
              <w:drawing>
                <wp:inline distT="0" distB="0" distL="0" distR="0">
                  <wp:extent cx="3838575" cy="2878931"/>
                  <wp:effectExtent l="19050" t="0" r="9525" b="0"/>
                  <wp:docPr id="7" name="Image 7" descr="C:\Documents and Settings\Portable\Mes documents\Document Camera Media\Captur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Portable\Mes documents\Document Camera Media\Capture\Image4.jpg"/>
                          <pic:cNvPicPr>
                            <a:picLocks noChangeAspect="1" noChangeArrowheads="1"/>
                          </pic:cNvPicPr>
                        </pic:nvPicPr>
                        <pic:blipFill>
                          <a:blip r:embed="rId11"/>
                          <a:srcRect/>
                          <a:stretch>
                            <a:fillRect/>
                          </a:stretch>
                        </pic:blipFill>
                        <pic:spPr bwMode="auto">
                          <a:xfrm>
                            <a:off x="0" y="0"/>
                            <a:ext cx="3838575" cy="2878931"/>
                          </a:xfrm>
                          <a:prstGeom prst="rect">
                            <a:avLst/>
                          </a:prstGeom>
                          <a:noFill/>
                          <a:ln w="9525">
                            <a:noFill/>
                            <a:miter lim="800000"/>
                            <a:headEnd/>
                            <a:tailEnd/>
                          </a:ln>
                        </pic:spPr>
                      </pic:pic>
                    </a:graphicData>
                  </a:graphic>
                </wp:inline>
              </w:drawing>
            </w:r>
          </w:p>
        </w:tc>
        <w:tc>
          <w:tcPr>
            <w:tcW w:w="7769" w:type="dxa"/>
            <w:vAlign w:val="center"/>
          </w:tcPr>
          <w:p w:rsidR="00083612" w:rsidRPr="00036933" w:rsidRDefault="00EB03A5" w:rsidP="00650358">
            <w:pPr>
              <w:jc w:val="center"/>
              <w:rPr>
                <w:rFonts w:ascii="Arial" w:hAnsi="Arial" w:cs="Arial"/>
              </w:rPr>
            </w:pPr>
            <w:r>
              <w:rPr>
                <w:rFonts w:ascii="Arial" w:hAnsi="Arial" w:cs="Arial"/>
                <w:noProof/>
              </w:rPr>
              <w:drawing>
                <wp:inline distT="0" distB="0" distL="0" distR="0">
                  <wp:extent cx="3746500" cy="2809875"/>
                  <wp:effectExtent l="19050" t="0" r="6350" b="0"/>
                  <wp:docPr id="8" name="Image 8" descr="C:\Documents and Settings\Portable\Mes documents\Document Camera Media\Capture\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Portable\Mes documents\Document Camera Media\Capture\Image8.jpg"/>
                          <pic:cNvPicPr>
                            <a:picLocks noChangeAspect="1" noChangeArrowheads="1"/>
                          </pic:cNvPicPr>
                        </pic:nvPicPr>
                        <pic:blipFill>
                          <a:blip r:embed="rId12"/>
                          <a:srcRect/>
                          <a:stretch>
                            <a:fillRect/>
                          </a:stretch>
                        </pic:blipFill>
                        <pic:spPr bwMode="auto">
                          <a:xfrm>
                            <a:off x="0" y="0"/>
                            <a:ext cx="3746500" cy="2809875"/>
                          </a:xfrm>
                          <a:prstGeom prst="rect">
                            <a:avLst/>
                          </a:prstGeom>
                          <a:noFill/>
                          <a:ln w="9525">
                            <a:noFill/>
                            <a:miter lim="800000"/>
                            <a:headEnd/>
                            <a:tailEnd/>
                          </a:ln>
                        </pic:spPr>
                      </pic:pic>
                    </a:graphicData>
                  </a:graphic>
                </wp:inline>
              </w:drawing>
            </w:r>
          </w:p>
        </w:tc>
      </w:tr>
    </w:tbl>
    <w:p w:rsidR="00083612" w:rsidRDefault="00083612" w:rsidP="00400D15">
      <w:pPr>
        <w:rPr>
          <w:rFonts w:ascii="Arial" w:hAnsi="Arial" w:cs="Arial"/>
        </w:rPr>
      </w:pPr>
    </w:p>
    <w:p w:rsidR="00083612" w:rsidRDefault="00083612" w:rsidP="00400D15">
      <w:pPr>
        <w:rPr>
          <w:rFonts w:ascii="Arial" w:hAnsi="Arial" w:cs="Arial"/>
        </w:rPr>
      </w:pPr>
    </w:p>
    <w:sectPr w:rsidR="00083612" w:rsidSect="00083612">
      <w:footerReference w:type="default" r:id="rId13"/>
      <w:pgSz w:w="16838" w:h="11906" w:orient="landscape"/>
      <w:pgMar w:top="993"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DA2" w:rsidRDefault="00081DA2" w:rsidP="00916CBC">
      <w:r>
        <w:separator/>
      </w:r>
    </w:p>
  </w:endnote>
  <w:endnote w:type="continuationSeparator" w:id="0">
    <w:p w:rsidR="00081DA2" w:rsidRDefault="00081DA2" w:rsidP="00916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A5" w:rsidRPr="00916CBC" w:rsidRDefault="00EB03A5" w:rsidP="00916CBC">
    <w:pPr>
      <w:pStyle w:val="Pieddepage"/>
      <w:jc w:val="right"/>
      <w:rPr>
        <w:i/>
      </w:rPr>
    </w:pPr>
    <w:r w:rsidRPr="00916CBC">
      <w:rPr>
        <w:i/>
      </w:rPr>
      <w:t>Inspection académique de la Corrèze-gr</w:t>
    </w:r>
    <w:r w:rsidR="00E174C4">
      <w:rPr>
        <w:i/>
      </w:rPr>
      <w:t>oupe départemental ENR-Année 2010</w:t>
    </w:r>
    <w:r w:rsidRPr="00916CBC">
      <w:rPr>
        <w:i/>
      </w:rPr>
      <w:t xml:space="preserve"> 201</w:t>
    </w:r>
    <w:r w:rsidR="00E174C4">
      <w:rPr>
        <w:i/>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DA2" w:rsidRDefault="00081DA2" w:rsidP="00916CBC">
      <w:r>
        <w:separator/>
      </w:r>
    </w:p>
  </w:footnote>
  <w:footnote w:type="continuationSeparator" w:id="0">
    <w:p w:rsidR="00081DA2" w:rsidRDefault="00081DA2" w:rsidP="00916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975DB"/>
    <w:multiLevelType w:val="hybridMultilevel"/>
    <w:tmpl w:val="D2DE35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977C31"/>
    <w:multiLevelType w:val="hybridMultilevel"/>
    <w:tmpl w:val="964079EE"/>
    <w:lvl w:ilvl="0" w:tplc="5CBC289E">
      <w:numFmt w:val="bullet"/>
      <w:lvlText w:val="-"/>
      <w:lvlJc w:val="left"/>
      <w:pPr>
        <w:ind w:left="825" w:hanging="360"/>
      </w:pPr>
      <w:rPr>
        <w:rFonts w:ascii="Times New Roman" w:eastAsia="Times New Roman" w:hAnsi="Times New Roman" w:cs="Times New Roman"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
    <w:nsid w:val="3DA177F4"/>
    <w:multiLevelType w:val="hybridMultilevel"/>
    <w:tmpl w:val="4F9A4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771A4E"/>
    <w:multiLevelType w:val="hybridMultilevel"/>
    <w:tmpl w:val="D2DE35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D4E29"/>
    <w:rsid w:val="00030FE3"/>
    <w:rsid w:val="00032066"/>
    <w:rsid w:val="00036933"/>
    <w:rsid w:val="0006256B"/>
    <w:rsid w:val="00081DA2"/>
    <w:rsid w:val="00083612"/>
    <w:rsid w:val="00086214"/>
    <w:rsid w:val="000F1822"/>
    <w:rsid w:val="001563B8"/>
    <w:rsid w:val="00184D2A"/>
    <w:rsid w:val="001B4988"/>
    <w:rsid w:val="00222BA9"/>
    <w:rsid w:val="002400ED"/>
    <w:rsid w:val="00244EBE"/>
    <w:rsid w:val="00294EEE"/>
    <w:rsid w:val="003B24E0"/>
    <w:rsid w:val="00400D15"/>
    <w:rsid w:val="00457A12"/>
    <w:rsid w:val="00472BB9"/>
    <w:rsid w:val="00487539"/>
    <w:rsid w:val="004F15EA"/>
    <w:rsid w:val="005273B4"/>
    <w:rsid w:val="00536A22"/>
    <w:rsid w:val="00544DFE"/>
    <w:rsid w:val="00612258"/>
    <w:rsid w:val="00627292"/>
    <w:rsid w:val="00650358"/>
    <w:rsid w:val="0069518B"/>
    <w:rsid w:val="006C5015"/>
    <w:rsid w:val="006C7496"/>
    <w:rsid w:val="006F430D"/>
    <w:rsid w:val="00762453"/>
    <w:rsid w:val="007A513D"/>
    <w:rsid w:val="007D70E5"/>
    <w:rsid w:val="00823CBB"/>
    <w:rsid w:val="00846790"/>
    <w:rsid w:val="008A1CB3"/>
    <w:rsid w:val="008D768D"/>
    <w:rsid w:val="008E6C14"/>
    <w:rsid w:val="0091571E"/>
    <w:rsid w:val="00916CBC"/>
    <w:rsid w:val="00A628C9"/>
    <w:rsid w:val="00A912BC"/>
    <w:rsid w:val="00B22989"/>
    <w:rsid w:val="00B30B99"/>
    <w:rsid w:val="00B611C5"/>
    <w:rsid w:val="00BB0C41"/>
    <w:rsid w:val="00BD4E29"/>
    <w:rsid w:val="00CA268C"/>
    <w:rsid w:val="00CC0A88"/>
    <w:rsid w:val="00CF0775"/>
    <w:rsid w:val="00D21C55"/>
    <w:rsid w:val="00D61967"/>
    <w:rsid w:val="00D76192"/>
    <w:rsid w:val="00D81064"/>
    <w:rsid w:val="00DB4C89"/>
    <w:rsid w:val="00DC2700"/>
    <w:rsid w:val="00DE6B14"/>
    <w:rsid w:val="00E07214"/>
    <w:rsid w:val="00E174C4"/>
    <w:rsid w:val="00E51A1C"/>
    <w:rsid w:val="00E7328D"/>
    <w:rsid w:val="00EB03A5"/>
    <w:rsid w:val="00F32A92"/>
    <w:rsid w:val="00FD1C0B"/>
    <w:rsid w:val="00FE69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79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6790"/>
    <w:pPr>
      <w:ind w:left="720"/>
      <w:contextualSpacing/>
    </w:pPr>
  </w:style>
  <w:style w:type="table" w:styleId="Grilledutableau">
    <w:name w:val="Table Grid"/>
    <w:basedOn w:val="TableauNormal"/>
    <w:uiPriority w:val="59"/>
    <w:rsid w:val="00BD4E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16CBC"/>
    <w:pPr>
      <w:tabs>
        <w:tab w:val="center" w:pos="4536"/>
        <w:tab w:val="right" w:pos="9072"/>
      </w:tabs>
    </w:pPr>
  </w:style>
  <w:style w:type="character" w:customStyle="1" w:styleId="En-tteCar">
    <w:name w:val="En-tête Car"/>
    <w:basedOn w:val="Policepardfaut"/>
    <w:link w:val="En-tte"/>
    <w:uiPriority w:val="99"/>
    <w:semiHidden/>
    <w:rsid w:val="00916CBC"/>
    <w:rPr>
      <w:sz w:val="24"/>
      <w:szCs w:val="24"/>
    </w:rPr>
  </w:style>
  <w:style w:type="paragraph" w:styleId="Pieddepage">
    <w:name w:val="footer"/>
    <w:basedOn w:val="Normal"/>
    <w:link w:val="PieddepageCar"/>
    <w:uiPriority w:val="99"/>
    <w:semiHidden/>
    <w:unhideWhenUsed/>
    <w:rsid w:val="00916CBC"/>
    <w:pPr>
      <w:tabs>
        <w:tab w:val="center" w:pos="4536"/>
        <w:tab w:val="right" w:pos="9072"/>
      </w:tabs>
    </w:pPr>
  </w:style>
  <w:style w:type="character" w:customStyle="1" w:styleId="PieddepageCar">
    <w:name w:val="Pied de page Car"/>
    <w:basedOn w:val="Policepardfaut"/>
    <w:link w:val="Pieddepage"/>
    <w:uiPriority w:val="99"/>
    <w:semiHidden/>
    <w:rsid w:val="00916CBC"/>
    <w:rPr>
      <w:sz w:val="24"/>
      <w:szCs w:val="24"/>
    </w:rPr>
  </w:style>
  <w:style w:type="paragraph" w:styleId="Sansinterligne">
    <w:name w:val="No Spacing"/>
    <w:uiPriority w:val="1"/>
    <w:qFormat/>
    <w:rsid w:val="00762453"/>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3B24E0"/>
    <w:rPr>
      <w:rFonts w:ascii="Tahoma" w:hAnsi="Tahoma" w:cs="Tahoma"/>
      <w:sz w:val="16"/>
      <w:szCs w:val="16"/>
    </w:rPr>
  </w:style>
  <w:style w:type="character" w:customStyle="1" w:styleId="TextedebullesCar">
    <w:name w:val="Texte de bulles Car"/>
    <w:basedOn w:val="Policepardfaut"/>
    <w:link w:val="Textedebulles"/>
    <w:uiPriority w:val="99"/>
    <w:semiHidden/>
    <w:rsid w:val="003B24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351A-CED7-4367-A811-83CF1B15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2202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LAVERGNE</dc:creator>
  <cp:keywords/>
  <dc:description/>
  <cp:lastModifiedBy>sandrine</cp:lastModifiedBy>
  <cp:revision>5</cp:revision>
  <cp:lastPrinted>2009-10-19T14:56:00Z</cp:lastPrinted>
  <dcterms:created xsi:type="dcterms:W3CDTF">2011-02-02T10:55:00Z</dcterms:created>
  <dcterms:modified xsi:type="dcterms:W3CDTF">2011-06-07T08:49:00Z</dcterms:modified>
</cp:coreProperties>
</file>