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10" w:rsidRPr="00C14D0D" w:rsidRDefault="00F26DE0" w:rsidP="00F26DE0">
      <w:pPr>
        <w:jc w:val="center"/>
        <w:rPr>
          <w:rFonts w:ascii="Arial" w:hAnsi="Arial" w:cs="Arial"/>
          <w:b/>
          <w:color w:val="F79646" w:themeColor="accent6"/>
          <w:sz w:val="28"/>
          <w:szCs w:val="28"/>
        </w:rPr>
      </w:pPr>
      <w:r w:rsidRPr="00C14D0D">
        <w:rPr>
          <w:rFonts w:ascii="Arial" w:hAnsi="Arial" w:cs="Arial"/>
          <w:b/>
          <w:color w:val="F79646" w:themeColor="accent6"/>
          <w:sz w:val="28"/>
          <w:szCs w:val="28"/>
        </w:rPr>
        <w:t>Lecture à voix haute</w:t>
      </w:r>
    </w:p>
    <w:tbl>
      <w:tblPr>
        <w:tblStyle w:val="Grilledutableau"/>
        <w:tblW w:w="16019" w:type="dxa"/>
        <w:tblInd w:w="-885" w:type="dxa"/>
        <w:tblLook w:val="04A0"/>
      </w:tblPr>
      <w:tblGrid>
        <w:gridCol w:w="2978"/>
        <w:gridCol w:w="3402"/>
        <w:gridCol w:w="6946"/>
        <w:gridCol w:w="2693"/>
      </w:tblGrid>
      <w:tr w:rsidR="00CC0D08" w:rsidTr="00C14D0D">
        <w:tc>
          <w:tcPr>
            <w:tcW w:w="2978" w:type="dxa"/>
            <w:shd w:val="clear" w:color="auto" w:fill="D9D9D9" w:themeFill="background1" w:themeFillShade="D9"/>
          </w:tcPr>
          <w:p w:rsidR="00CC0D08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  <w:t>Compétences</w:t>
            </w:r>
          </w:p>
          <w:p w:rsidR="00CC0D08" w:rsidRPr="00CE7F40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  <w:t>et tâches associées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C0D08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  <w:t>Questions à se poser</w:t>
            </w:r>
          </w:p>
          <w:p w:rsidR="00CC0D08" w:rsidRPr="00CE7F40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  <w:t>face à une difficulté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0D08" w:rsidRDefault="00CC0D08" w:rsidP="00CE7F40">
            <w:pPr>
              <w:autoSpaceDE w:val="0"/>
              <w:autoSpaceDN w:val="0"/>
              <w:adjustRightInd w:val="0"/>
              <w:jc w:val="center"/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LTStd-BoldCn" w:hAnsi="UniversLTStd-BoldCn" w:cs="UniversLTStd-BoldCn"/>
                <w:b/>
                <w:bCs/>
                <w:color w:val="000000"/>
                <w:sz w:val="18"/>
                <w:szCs w:val="18"/>
              </w:rPr>
              <w:t>Suggestions de travail</w:t>
            </w:r>
          </w:p>
          <w:p w:rsidR="00CC0D08" w:rsidRDefault="00CC0D08" w:rsidP="00CE7F40">
            <w:pPr>
              <w:jc w:val="center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CC0D08" w:rsidRPr="00F26DE0" w:rsidRDefault="00F26DE0" w:rsidP="00CE7F40">
            <w:pPr>
              <w:jc w:val="center"/>
              <w:rPr>
                <w:b/>
              </w:rPr>
            </w:pPr>
            <w:r w:rsidRPr="00F26DE0">
              <w:rPr>
                <w:b/>
              </w:rPr>
              <w:t>Supports - outils</w:t>
            </w:r>
          </w:p>
        </w:tc>
      </w:tr>
      <w:tr w:rsidR="00112538" w:rsidRPr="00C14D0D" w:rsidTr="00631C74">
        <w:tc>
          <w:tcPr>
            <w:tcW w:w="16019" w:type="dxa"/>
            <w:gridSpan w:val="4"/>
          </w:tcPr>
          <w:p w:rsidR="00112538" w:rsidRPr="00C14D0D" w:rsidRDefault="000403DF" w:rsidP="00C36FF9">
            <w:pPr>
              <w:autoSpaceDE w:val="0"/>
              <w:autoSpaceDN w:val="0"/>
              <w:adjustRightInd w:val="0"/>
              <w:rPr>
                <w:color w:val="E36C0A" w:themeColor="accent6" w:themeShade="BF"/>
                <w:sz w:val="24"/>
                <w:szCs w:val="24"/>
              </w:rPr>
            </w:pPr>
            <w:r w:rsidRPr="00C14D0D">
              <w:rPr>
                <w:rFonts w:ascii="UniversLTStd-BoldCn" w:hAnsi="UniversLTStd-BoldCn" w:cs="UniversLTStd-BoldCn"/>
                <w:b/>
                <w:bCs/>
                <w:color w:val="E36C0A" w:themeColor="accent6" w:themeShade="BF"/>
                <w:sz w:val="24"/>
                <w:szCs w:val="24"/>
              </w:rPr>
              <w:t xml:space="preserve">L1 - </w:t>
            </w:r>
            <w:r w:rsidR="00112538" w:rsidRPr="00C14D0D">
              <w:rPr>
                <w:rFonts w:ascii="UniversLTStd-BoldCn" w:hAnsi="UniversLTStd-BoldCn" w:cs="UniversLTStd-BoldCn"/>
                <w:b/>
                <w:bCs/>
                <w:color w:val="E36C0A" w:themeColor="accent6" w:themeShade="BF"/>
                <w:sz w:val="24"/>
                <w:szCs w:val="24"/>
              </w:rPr>
              <w:t>L’élève peut-il lire à haute voix une phrase au moins ?</w:t>
            </w:r>
            <w:r w:rsidR="00C36FF9" w:rsidRPr="00C14D0D">
              <w:rPr>
                <w:rFonts w:ascii="UniversLTStd-BoldCn" w:hAnsi="UniversLTStd-BoldCn" w:cs="UniversLTStd-BoldCn"/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112538" w:rsidRPr="00C14D0D">
              <w:rPr>
                <w:rFonts w:ascii="UniversLTStd-BoldCn" w:hAnsi="UniversLTStd-BoldCn" w:cs="UniversLTStd-BoldCn"/>
                <w:b/>
                <w:bCs/>
                <w:color w:val="E36C0A" w:themeColor="accent6" w:themeShade="BF"/>
                <w:sz w:val="24"/>
                <w:szCs w:val="24"/>
              </w:rPr>
              <w:t>Commence-t-il à restituer correctement la courbe mélodique ?</w:t>
            </w:r>
          </w:p>
        </w:tc>
      </w:tr>
      <w:tr w:rsidR="00631C74" w:rsidTr="00631C74">
        <w:tc>
          <w:tcPr>
            <w:tcW w:w="2978" w:type="dxa"/>
            <w:vMerge w:val="restart"/>
          </w:tcPr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Lire à haute voix une phrase au moins. Essayer de restituer la courbe mélodique.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N.B. :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– On situe la lecture à haute voix dans un contexte fonctionnel autant que faire se peut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(lire une consigne ; lire quelques lignes qui constituent une réponse à une recherche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engagée dans le cours des activités,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mathématiques, découverte du monde, etc. ;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lire une phrase ou un court paragraphe que l’on a particulièrement aimé dans un texte).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– On ne demande pas la lecture à haute voix d’une phrase ou d’un texte inconnus.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– La longueur des textes à lire peut varier selon les compétences des élèves, mais les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exigences seront identiques.</w:t>
            </w:r>
          </w:p>
        </w:tc>
        <w:tc>
          <w:tcPr>
            <w:tcW w:w="3402" w:type="dxa"/>
          </w:tcPr>
          <w:p w:rsidR="00631C74" w:rsidRPr="00112538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L’élève a-t-il du mal à mobiliser ses acquis pour des mots connus ? (Reconnaissance immédiate, pas de déchiffrage.)</w:t>
            </w:r>
          </w:p>
        </w:tc>
        <w:tc>
          <w:tcPr>
            <w:tcW w:w="6946" w:type="dxa"/>
          </w:tcPr>
          <w:p w:rsidR="00631C74" w:rsidRDefault="00F26DE0" w:rsidP="00B64A84">
            <w:r>
              <w:rPr>
                <w:rFonts w:ascii="UniversLTStd-Cn" w:hAnsi="UniversLTStd-Cn" w:cs="UniversLTStd-Cn"/>
                <w:sz w:val="18"/>
                <w:szCs w:val="18"/>
              </w:rPr>
              <w:t xml:space="preserve">Voir </w:t>
            </w:r>
            <w:r w:rsidR="00631C74">
              <w:rPr>
                <w:rFonts w:ascii="UniversLTStd-Cn" w:hAnsi="UniversLTStd-Cn" w:cs="UniversLTStd-Cn"/>
                <w:sz w:val="18"/>
                <w:szCs w:val="18"/>
              </w:rPr>
              <w:t xml:space="preserve"> </w:t>
            </w:r>
            <w:r w:rsidR="00034940">
              <w:rPr>
                <w:rFonts w:ascii="UniversLTStd-Cn" w:hAnsi="UniversLTStd-Cn" w:cs="UniversLTStd-Cn"/>
                <w:sz w:val="18"/>
                <w:szCs w:val="18"/>
              </w:rPr>
              <w:t>A3, A5</w:t>
            </w:r>
          </w:p>
        </w:tc>
        <w:tc>
          <w:tcPr>
            <w:tcW w:w="2693" w:type="dxa"/>
          </w:tcPr>
          <w:p w:rsidR="00631C74" w:rsidRDefault="00631C74" w:rsidP="00B64A84"/>
        </w:tc>
      </w:tr>
      <w:tr w:rsidR="00631C74" w:rsidTr="00631C74">
        <w:tc>
          <w:tcPr>
            <w:tcW w:w="2978" w:type="dxa"/>
            <w:vMerge/>
          </w:tcPr>
          <w:p w:rsidR="00631C74" w:rsidRDefault="00631C74" w:rsidP="00B64A84"/>
        </w:tc>
        <w:tc>
          <w:tcPr>
            <w:tcW w:w="3402" w:type="dxa"/>
          </w:tcPr>
          <w:p w:rsidR="00631C74" w:rsidRPr="00112538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L’élève a-t-il du mal à mobiliser le déchiffrage de manière fluide ?</w:t>
            </w:r>
          </w:p>
        </w:tc>
        <w:tc>
          <w:tcPr>
            <w:tcW w:w="6946" w:type="dxa"/>
          </w:tcPr>
          <w:p w:rsidR="00631C74" w:rsidRDefault="00F26DE0" w:rsidP="00B64A84">
            <w:r>
              <w:rPr>
                <w:rFonts w:ascii="UniversLTStd-Cn" w:hAnsi="UniversLTStd-Cn" w:cs="UniversLTStd-Cn"/>
                <w:sz w:val="18"/>
                <w:szCs w:val="18"/>
              </w:rPr>
              <w:t xml:space="preserve">Voir </w:t>
            </w:r>
            <w:r w:rsidR="00631C74">
              <w:rPr>
                <w:rFonts w:ascii="UniversLTStd-Cn" w:hAnsi="UniversLTStd-Cn" w:cs="UniversLTStd-Cn"/>
                <w:sz w:val="18"/>
                <w:szCs w:val="18"/>
              </w:rPr>
              <w:t xml:space="preserve"> A5.</w:t>
            </w:r>
          </w:p>
        </w:tc>
        <w:tc>
          <w:tcPr>
            <w:tcW w:w="2693" w:type="dxa"/>
          </w:tcPr>
          <w:p w:rsidR="00631C74" w:rsidRDefault="00631C74" w:rsidP="00B64A84"/>
        </w:tc>
      </w:tr>
      <w:tr w:rsidR="00631C74" w:rsidTr="00631C74">
        <w:tc>
          <w:tcPr>
            <w:tcW w:w="2978" w:type="dxa"/>
            <w:vMerge/>
          </w:tcPr>
          <w:p w:rsidR="00631C74" w:rsidRDefault="00631C74" w:rsidP="00B64A84"/>
        </w:tc>
        <w:tc>
          <w:tcPr>
            <w:tcW w:w="3402" w:type="dxa"/>
          </w:tcPr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Bute-t-il sur les mots avec marques grammaticales ?</w:t>
            </w:r>
          </w:p>
          <w:p w:rsidR="00631C74" w:rsidRPr="00172E5B" w:rsidRDefault="00631C74" w:rsidP="00172E5B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(« -</w:t>
            </w:r>
            <w:proofErr w:type="spellStart"/>
            <w:r>
              <w:rPr>
                <w:rFonts w:ascii="UniversLTStd-Cn" w:hAnsi="UniversLTStd-Cn" w:cs="UniversLTStd-Cn"/>
                <w:sz w:val="18"/>
                <w:szCs w:val="18"/>
              </w:rPr>
              <w:t>ent</w:t>
            </w:r>
            <w:proofErr w:type="spellEnd"/>
            <w:r>
              <w:rPr>
                <w:rFonts w:ascii="UniversLTStd-Cn" w:hAnsi="UniversLTStd-Cn" w:cs="UniversLTStd-Cn"/>
                <w:sz w:val="18"/>
                <w:szCs w:val="18"/>
              </w:rPr>
              <w:t xml:space="preserve"> » des verbes, pluriel des noms, etc.)</w:t>
            </w:r>
          </w:p>
        </w:tc>
        <w:tc>
          <w:tcPr>
            <w:tcW w:w="6946" w:type="dxa"/>
          </w:tcPr>
          <w:p w:rsidR="00631C74" w:rsidRDefault="00631C74" w:rsidP="00394171">
            <w:pPr>
              <w:autoSpaceDE w:val="0"/>
              <w:autoSpaceDN w:val="0"/>
              <w:adjustRightInd w:val="0"/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Travailler, avant la lecture à haute voix, sur la segmentation des mots (utilisation des couleurs pour les différentes syllabes, repérage des lettres qui ne se prononcent pas).</w:t>
            </w:r>
          </w:p>
        </w:tc>
        <w:tc>
          <w:tcPr>
            <w:tcW w:w="2693" w:type="dxa"/>
          </w:tcPr>
          <w:p w:rsidR="00631C74" w:rsidRDefault="00631C74" w:rsidP="00B64A84"/>
        </w:tc>
      </w:tr>
      <w:tr w:rsidR="00631C74" w:rsidTr="00631C74">
        <w:tc>
          <w:tcPr>
            <w:tcW w:w="2978" w:type="dxa"/>
            <w:vMerge/>
          </w:tcPr>
          <w:p w:rsidR="00631C74" w:rsidRDefault="00631C74" w:rsidP="00B64A84"/>
        </w:tc>
        <w:tc>
          <w:tcPr>
            <w:tcW w:w="3402" w:type="dxa"/>
          </w:tcPr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Bute-t-il sur des mots qui n’appartiennent pas à son vocabulaire?</w:t>
            </w:r>
          </w:p>
          <w:p w:rsidR="00631C74" w:rsidRDefault="00631C74" w:rsidP="00112538"/>
        </w:tc>
        <w:tc>
          <w:tcPr>
            <w:tcW w:w="6946" w:type="dxa"/>
          </w:tcPr>
          <w:p w:rsidR="00631C74" w:rsidRDefault="00631C74" w:rsidP="00394171">
            <w:pPr>
              <w:autoSpaceDE w:val="0"/>
              <w:autoSpaceDN w:val="0"/>
              <w:adjustRightInd w:val="0"/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Expliquer préalablement le texte à lire en insistant sur le lexique ; faire répéter les mots « nouveaux » pour les élèves.</w:t>
            </w:r>
          </w:p>
        </w:tc>
        <w:tc>
          <w:tcPr>
            <w:tcW w:w="2693" w:type="dxa"/>
          </w:tcPr>
          <w:p w:rsidR="00631C74" w:rsidRDefault="00631C74" w:rsidP="00B64A84"/>
        </w:tc>
      </w:tr>
      <w:tr w:rsidR="00631C74" w:rsidTr="00631C74">
        <w:tc>
          <w:tcPr>
            <w:tcW w:w="2978" w:type="dxa"/>
            <w:vMerge/>
          </w:tcPr>
          <w:p w:rsidR="00631C74" w:rsidRDefault="00631C74" w:rsidP="00B64A84"/>
        </w:tc>
        <w:tc>
          <w:tcPr>
            <w:tcW w:w="3402" w:type="dxa"/>
          </w:tcPr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L’élève parvient-il à lire sans difficulté, mais sans pouvoir restituer la prosodie?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Plusieurs explications possibles :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– le sens n’est pas compris ;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– la langue maternelle de l’élève imprègne sa façon de parler (rythme, accentuation différents de ceux du français par exemple) ;</w:t>
            </w:r>
          </w:p>
          <w:p w:rsidR="00631C74" w:rsidRPr="003B1B1B" w:rsidRDefault="00631C74" w:rsidP="003B1B1B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– la timidité, la pudeur limitent l’élève dans son expression devant toute la classe.</w:t>
            </w:r>
          </w:p>
        </w:tc>
        <w:tc>
          <w:tcPr>
            <w:tcW w:w="6946" w:type="dxa"/>
          </w:tcPr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Proposer des textes ou des phrases à lire qui facilitent une lecture expressive.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Lire régulièrement à haute voix de courts textes (importance de cette imprégnation). Utiliser le magnétophone (coin-écoute).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Pratiquer souvent la lecture magistrale à haute voix de textes ou phrases découverts avec les élèves (faire lire des élèves très bons lecteurs) et entraîner les élèves à redire des phrases ou segments de phrases avec la prosodie qui convient.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Jouer sur certaines formes d’expression (dire doucement, avec colère, avec surprise, etc.).</w:t>
            </w:r>
          </w:p>
          <w:p w:rsidR="00631C74" w:rsidRDefault="00631C74" w:rsidP="00112538">
            <w:pPr>
              <w:autoSpaceDE w:val="0"/>
              <w:autoSpaceDN w:val="0"/>
              <w:adjustRightInd w:val="0"/>
              <w:rPr>
                <w:rFonts w:ascii="UniversLTStd-Cn" w:hAnsi="UniversLTStd-Cn" w:cs="UniversLTStd-Cn"/>
                <w:sz w:val="18"/>
                <w:szCs w:val="18"/>
              </w:rPr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Pour certains élèves timides, pratiquer en petits groupes, utiliser le magnétophone</w:t>
            </w:r>
            <w:r w:rsidR="00034940">
              <w:rPr>
                <w:rFonts w:ascii="UniversLTStd-Cn" w:hAnsi="UniversLTStd-Cn" w:cs="UniversLTStd-Cn"/>
                <w:sz w:val="18"/>
                <w:szCs w:val="18"/>
              </w:rPr>
              <w:t xml:space="preserve">, distancier le lecteur du groupe </w:t>
            </w:r>
            <w:r w:rsidR="00093986">
              <w:rPr>
                <w:rFonts w:ascii="UniversLTStd-Cn" w:hAnsi="UniversLTStd-Cn" w:cs="UniversLTStd-Cn"/>
                <w:sz w:val="18"/>
                <w:szCs w:val="18"/>
              </w:rPr>
              <w:t>–classe (utilisation de marottes, position derrière un théâtre par exemple).</w:t>
            </w:r>
          </w:p>
          <w:p w:rsidR="00631C74" w:rsidRDefault="00631C74" w:rsidP="00172E5B">
            <w:pPr>
              <w:autoSpaceDE w:val="0"/>
              <w:autoSpaceDN w:val="0"/>
              <w:adjustRightInd w:val="0"/>
            </w:pPr>
            <w:r>
              <w:rPr>
                <w:rFonts w:ascii="UniversLTStd-Cn" w:hAnsi="UniversLTStd-Cn" w:cs="UniversLTStd-Cn"/>
                <w:sz w:val="18"/>
                <w:szCs w:val="18"/>
              </w:rPr>
              <w:t>Avant la lecture à haute voix, travailler avec les élèves sur la segmentation de la phrase à lire en groupes de souffle/sens.</w:t>
            </w:r>
          </w:p>
        </w:tc>
        <w:tc>
          <w:tcPr>
            <w:tcW w:w="2693" w:type="dxa"/>
          </w:tcPr>
          <w:p w:rsidR="00631C74" w:rsidRDefault="00F26DE0" w:rsidP="00B64A84">
            <w:r>
              <w:t>Enregistreurs et micro-casques</w:t>
            </w:r>
          </w:p>
        </w:tc>
      </w:tr>
    </w:tbl>
    <w:p w:rsidR="003E6B7F" w:rsidRDefault="003E6B7F"/>
    <w:sectPr w:rsidR="003E6B7F" w:rsidSect="00B64A8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B7F"/>
    <w:rsid w:val="00014AAF"/>
    <w:rsid w:val="00034940"/>
    <w:rsid w:val="000403DF"/>
    <w:rsid w:val="00066E8A"/>
    <w:rsid w:val="00093986"/>
    <w:rsid w:val="000B4523"/>
    <w:rsid w:val="000E3EDA"/>
    <w:rsid w:val="000F74BF"/>
    <w:rsid w:val="00112538"/>
    <w:rsid w:val="00172E5B"/>
    <w:rsid w:val="001E55E4"/>
    <w:rsid w:val="001F15BE"/>
    <w:rsid w:val="001F2823"/>
    <w:rsid w:val="001F63CB"/>
    <w:rsid w:val="00202A37"/>
    <w:rsid w:val="0022380C"/>
    <w:rsid w:val="0022613F"/>
    <w:rsid w:val="002B7931"/>
    <w:rsid w:val="002E264E"/>
    <w:rsid w:val="0031675C"/>
    <w:rsid w:val="00335D11"/>
    <w:rsid w:val="003753CE"/>
    <w:rsid w:val="00392239"/>
    <w:rsid w:val="00394171"/>
    <w:rsid w:val="003B1B1B"/>
    <w:rsid w:val="003E6B7F"/>
    <w:rsid w:val="00441130"/>
    <w:rsid w:val="004A412F"/>
    <w:rsid w:val="004C3D89"/>
    <w:rsid w:val="0057513D"/>
    <w:rsid w:val="005E4208"/>
    <w:rsid w:val="00614068"/>
    <w:rsid w:val="00631C74"/>
    <w:rsid w:val="006631D5"/>
    <w:rsid w:val="006F193E"/>
    <w:rsid w:val="00727ED7"/>
    <w:rsid w:val="007309F6"/>
    <w:rsid w:val="007B1624"/>
    <w:rsid w:val="007C1944"/>
    <w:rsid w:val="00882FAD"/>
    <w:rsid w:val="008C7E01"/>
    <w:rsid w:val="008D45FB"/>
    <w:rsid w:val="0091019B"/>
    <w:rsid w:val="009223BA"/>
    <w:rsid w:val="009339BA"/>
    <w:rsid w:val="00A12BF3"/>
    <w:rsid w:val="00A41D4F"/>
    <w:rsid w:val="00A63BAD"/>
    <w:rsid w:val="00A73845"/>
    <w:rsid w:val="00AA6659"/>
    <w:rsid w:val="00AB3CA7"/>
    <w:rsid w:val="00AB4D45"/>
    <w:rsid w:val="00AD25E2"/>
    <w:rsid w:val="00AF6E81"/>
    <w:rsid w:val="00AF73A8"/>
    <w:rsid w:val="00B07710"/>
    <w:rsid w:val="00B167CA"/>
    <w:rsid w:val="00B64A84"/>
    <w:rsid w:val="00B65500"/>
    <w:rsid w:val="00BE6A66"/>
    <w:rsid w:val="00BF0470"/>
    <w:rsid w:val="00C06A5C"/>
    <w:rsid w:val="00C13095"/>
    <w:rsid w:val="00C14D0D"/>
    <w:rsid w:val="00C36FF9"/>
    <w:rsid w:val="00C712E4"/>
    <w:rsid w:val="00C9330C"/>
    <w:rsid w:val="00C961F7"/>
    <w:rsid w:val="00CB2ABA"/>
    <w:rsid w:val="00CC0D08"/>
    <w:rsid w:val="00CE7F40"/>
    <w:rsid w:val="00CF1988"/>
    <w:rsid w:val="00D364D6"/>
    <w:rsid w:val="00D60928"/>
    <w:rsid w:val="00DB14DC"/>
    <w:rsid w:val="00DC385A"/>
    <w:rsid w:val="00E07E91"/>
    <w:rsid w:val="00E15A7B"/>
    <w:rsid w:val="00E35D44"/>
    <w:rsid w:val="00E80CAD"/>
    <w:rsid w:val="00EA4D0F"/>
    <w:rsid w:val="00F251C2"/>
    <w:rsid w:val="00F26DE0"/>
    <w:rsid w:val="00F4105F"/>
    <w:rsid w:val="00F67201"/>
    <w:rsid w:val="00FD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</dc:creator>
  <cp:lastModifiedBy>vvigne</cp:lastModifiedBy>
  <cp:revision>4</cp:revision>
  <dcterms:created xsi:type="dcterms:W3CDTF">2015-03-27T12:33:00Z</dcterms:created>
  <dcterms:modified xsi:type="dcterms:W3CDTF">2015-09-25T13:04:00Z</dcterms:modified>
</cp:coreProperties>
</file>