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0FA1" w:rsidRDefault="001832D8" w:rsidP="00654B36">
      <w:pPr>
        <w:jc w:val="both"/>
        <w:rPr>
          <w:b/>
          <w:sz w:val="28"/>
          <w:szCs w:val="28"/>
        </w:rPr>
      </w:pPr>
      <w:r w:rsidRPr="001832D8">
        <w:rPr>
          <w:b/>
          <w:sz w:val="28"/>
          <w:szCs w:val="28"/>
        </w:rPr>
        <w:t xml:space="preserve"> Séquence : </w:t>
      </w:r>
      <w:r w:rsidR="00D74B1D" w:rsidRPr="001832D8">
        <w:rPr>
          <w:b/>
          <w:sz w:val="28"/>
          <w:szCs w:val="28"/>
        </w:rPr>
        <w:t xml:space="preserve">Les traces de l’antiquité  en Haute- Corrèze : </w:t>
      </w:r>
    </w:p>
    <w:p w:rsidR="00A9534A" w:rsidRDefault="00A9534A" w:rsidP="00654B36">
      <w:pPr>
        <w:jc w:val="both"/>
      </w:pPr>
      <w:r w:rsidRPr="00A9534A">
        <w:t>Programmes 2008 ; progression du 05/01/2012 CE2</w:t>
      </w:r>
      <w:r w:rsidR="00C15BE7">
        <w:t>.</w:t>
      </w:r>
    </w:p>
    <w:p w:rsidR="00C15BE7" w:rsidRDefault="00C15BE7" w:rsidP="00654B36">
      <w:pPr>
        <w:jc w:val="both"/>
      </w:pPr>
      <w:r w:rsidRPr="00637751">
        <w:rPr>
          <w:b/>
        </w:rPr>
        <w:t>Objectifs des programmes en histoire</w:t>
      </w:r>
      <w:r>
        <w:t> : l’antiquité : la romanisation de la Gaule :</w:t>
      </w:r>
    </w:p>
    <w:p w:rsidR="00C15BE7" w:rsidRPr="00C15BE7" w:rsidRDefault="00C15BE7" w:rsidP="00654B36">
      <w:pPr>
        <w:autoSpaceDE w:val="0"/>
        <w:autoSpaceDN w:val="0"/>
        <w:adjustRightInd w:val="0"/>
        <w:spacing w:after="0" w:line="240" w:lineRule="auto"/>
        <w:jc w:val="both"/>
        <w:rPr>
          <w:rFonts w:eastAsia="SymbolMT" w:cs="ArialMT"/>
          <w:color w:val="000000"/>
        </w:rPr>
      </w:pPr>
      <w:r w:rsidRPr="00C15BE7">
        <w:rPr>
          <w:rFonts w:eastAsia="SymbolMT" w:cs="SymbolMT"/>
          <w:color w:val="000000"/>
        </w:rPr>
        <w:t xml:space="preserve"> </w:t>
      </w:r>
      <w:r w:rsidRPr="00C15BE7">
        <w:rPr>
          <w:rFonts w:eastAsia="SymbolMT" w:cs="ArialMT"/>
          <w:color w:val="000000"/>
        </w:rPr>
        <w:t>Comprendre qu’une nouvelle civilisation, la</w:t>
      </w:r>
      <w:r>
        <w:rPr>
          <w:rFonts w:eastAsia="SymbolMT" w:cs="ArialMT"/>
          <w:color w:val="000000"/>
        </w:rPr>
        <w:t xml:space="preserve"> </w:t>
      </w:r>
      <w:r w:rsidRPr="00C15BE7">
        <w:rPr>
          <w:rFonts w:eastAsia="SymbolMT" w:cs="ArialMT"/>
          <w:color w:val="000000"/>
        </w:rPr>
        <w:t>civilisation gallo-romaine, se développe en mêlant</w:t>
      </w:r>
    </w:p>
    <w:p w:rsidR="00C15BE7" w:rsidRPr="00C15BE7" w:rsidRDefault="00C15BE7" w:rsidP="00654B36">
      <w:pPr>
        <w:autoSpaceDE w:val="0"/>
        <w:autoSpaceDN w:val="0"/>
        <w:adjustRightInd w:val="0"/>
        <w:spacing w:after="0" w:line="240" w:lineRule="auto"/>
        <w:jc w:val="both"/>
        <w:rPr>
          <w:rFonts w:eastAsia="SymbolMT" w:cs="ArialMT"/>
          <w:color w:val="000000"/>
        </w:rPr>
      </w:pPr>
      <w:proofErr w:type="gramStart"/>
      <w:r w:rsidRPr="00C15BE7">
        <w:rPr>
          <w:rFonts w:eastAsia="SymbolMT" w:cs="ArialMT"/>
          <w:color w:val="000000"/>
        </w:rPr>
        <w:t>les</w:t>
      </w:r>
      <w:proofErr w:type="gramEnd"/>
      <w:r w:rsidRPr="00C15BE7">
        <w:rPr>
          <w:rFonts w:eastAsia="SymbolMT" w:cs="ArialMT"/>
          <w:color w:val="000000"/>
        </w:rPr>
        <w:t xml:space="preserve"> modes de vie et les techniques gaulois et</w:t>
      </w:r>
      <w:r>
        <w:rPr>
          <w:rFonts w:eastAsia="SymbolMT" w:cs="ArialMT"/>
          <w:color w:val="000000"/>
        </w:rPr>
        <w:t xml:space="preserve"> </w:t>
      </w:r>
      <w:r w:rsidRPr="00C15BE7">
        <w:rPr>
          <w:rFonts w:eastAsia="SymbolMT" w:cs="ArialMT"/>
          <w:color w:val="000000"/>
        </w:rPr>
        <w:t>romains.</w:t>
      </w:r>
      <w:r>
        <w:rPr>
          <w:rFonts w:eastAsia="SymbolMT" w:cs="ArialMT"/>
          <w:color w:val="000000"/>
        </w:rPr>
        <w:t xml:space="preserve"> Connaître quelques monuments du patrimoine local. </w:t>
      </w:r>
    </w:p>
    <w:p w:rsidR="00C15BE7" w:rsidRDefault="00C15BE7" w:rsidP="00654B36">
      <w:pPr>
        <w:jc w:val="both"/>
      </w:pPr>
    </w:p>
    <w:p w:rsidR="00A9534A" w:rsidRPr="00A9534A" w:rsidRDefault="00A9534A" w:rsidP="00654B36">
      <w:pPr>
        <w:spacing w:line="240" w:lineRule="auto"/>
        <w:jc w:val="both"/>
      </w:pPr>
      <w:r>
        <w:t>Cette séquence inclut  la visite du site archéologique des</w:t>
      </w:r>
      <w:r w:rsidR="00C15BE7">
        <w:t xml:space="preserve"> ruines des </w:t>
      </w:r>
      <w:r>
        <w:t xml:space="preserve"> Cars et celle du Musée Marius </w:t>
      </w:r>
      <w:proofErr w:type="spellStart"/>
      <w:r>
        <w:t>Vazeilles</w:t>
      </w:r>
      <w:proofErr w:type="spellEnd"/>
      <w:r w:rsidR="00C15BE7">
        <w:t xml:space="preserve"> de Meymac</w:t>
      </w:r>
      <w:r>
        <w:t>.</w:t>
      </w:r>
    </w:p>
    <w:p w:rsidR="003C2B81" w:rsidRDefault="00C15BE7" w:rsidP="00654B36">
      <w:pPr>
        <w:jc w:val="both"/>
      </w:pPr>
      <w:r w:rsidRPr="0073626F">
        <w:rPr>
          <w:b/>
        </w:rPr>
        <w:t>Séance 1 :</w:t>
      </w:r>
      <w:r>
        <w:t xml:space="preserve"> </w:t>
      </w:r>
      <w:r w:rsidR="001832D8" w:rsidRPr="00654B36">
        <w:rPr>
          <w:u w:val="single"/>
        </w:rPr>
        <w:t xml:space="preserve">L’architecture  gallo-romaine </w:t>
      </w:r>
      <w:r w:rsidR="00D74B1D" w:rsidRPr="00654B36">
        <w:rPr>
          <w:u w:val="single"/>
        </w:rPr>
        <w:t>dans les campagnes : les villas</w:t>
      </w:r>
      <w:r w:rsidR="0073626F">
        <w:t>, voir fiche</w:t>
      </w:r>
      <w:r w:rsidR="0073626F" w:rsidRPr="0073626F">
        <w:rPr>
          <w:b/>
        </w:rPr>
        <w:t xml:space="preserve"> annexe1</w:t>
      </w:r>
      <w:r w:rsidR="003C2B81">
        <w:t>.</w:t>
      </w:r>
    </w:p>
    <w:p w:rsidR="00D74B1D" w:rsidRDefault="003C2B81" w:rsidP="00654B36">
      <w:pPr>
        <w:jc w:val="both"/>
      </w:pPr>
      <w:r w:rsidRPr="00654B36">
        <w:rPr>
          <w:u w:val="single"/>
        </w:rPr>
        <w:t xml:space="preserve"> </w:t>
      </w:r>
      <w:r w:rsidR="00D74B1D" w:rsidRPr="00654B36">
        <w:rPr>
          <w:u w:val="single"/>
        </w:rPr>
        <w:t>Les rites funéraires des gallo</w:t>
      </w:r>
      <w:r w:rsidR="00AF698F" w:rsidRPr="00654B36">
        <w:rPr>
          <w:u w:val="single"/>
        </w:rPr>
        <w:t>-ro</w:t>
      </w:r>
      <w:r w:rsidR="00D74B1D" w:rsidRPr="00654B36">
        <w:rPr>
          <w:u w:val="single"/>
        </w:rPr>
        <w:t>mains</w:t>
      </w:r>
      <w:r>
        <w:t xml:space="preserve">. Il s’agit pour les élèves de comprendre que les rites des romains ont été adoptés par les gaulois après la conquête de la Gaule </w:t>
      </w:r>
      <w:r w:rsidR="001832D8">
        <w:t xml:space="preserve"> </w:t>
      </w:r>
      <w:r>
        <w:t xml:space="preserve"> par Jules César et qu’on en trouve des traces dans notre environnement proche.</w:t>
      </w:r>
      <w:r w:rsidR="0073626F">
        <w:t xml:space="preserve"> Voir fiche </w:t>
      </w:r>
      <w:r w:rsidR="0073626F" w:rsidRPr="0073626F">
        <w:rPr>
          <w:b/>
        </w:rPr>
        <w:t>annexe 2</w:t>
      </w:r>
    </w:p>
    <w:p w:rsidR="00637751" w:rsidRDefault="00637751" w:rsidP="00654B36">
      <w:pPr>
        <w:jc w:val="both"/>
        <w:rPr>
          <w:b/>
        </w:rPr>
      </w:pPr>
    </w:p>
    <w:p w:rsidR="00637751" w:rsidRDefault="00AD60F8" w:rsidP="00654B36">
      <w:pPr>
        <w:jc w:val="both"/>
        <w:rPr>
          <w:b/>
        </w:rPr>
      </w:pPr>
      <w:r>
        <w:rPr>
          <w:b/>
        </w:rPr>
        <w:t>Séance2</w:t>
      </w:r>
    </w:p>
    <w:p w:rsidR="00D74B1D" w:rsidRPr="00637751" w:rsidRDefault="003C2B81" w:rsidP="00654B36">
      <w:pPr>
        <w:jc w:val="both"/>
        <w:rPr>
          <w:b/>
        </w:rPr>
      </w:pPr>
      <w:r>
        <w:t xml:space="preserve">Préparation de la </w:t>
      </w:r>
      <w:r w:rsidR="00D74B1D">
        <w:t xml:space="preserve"> visite :</w:t>
      </w:r>
      <w:r w:rsidR="00C15BE7">
        <w:t xml:space="preserve"> </w:t>
      </w:r>
      <w:r>
        <w:t>nous allons bientôt aller visiter les ruines des Cars. Voilà deux photos du site. Que pouvons en dire ?</w:t>
      </w:r>
    </w:p>
    <w:p w:rsidR="00D74B1D" w:rsidRDefault="00D74B1D" w:rsidP="00654B36">
      <w:pPr>
        <w:jc w:val="both"/>
      </w:pPr>
      <w:r>
        <w:t>Projeter une photo de la villa :</w:t>
      </w:r>
    </w:p>
    <w:p w:rsidR="00D74B1D" w:rsidRDefault="00D74B1D" w:rsidP="00654B36">
      <w:pPr>
        <w:jc w:val="both"/>
      </w:pPr>
      <w:r>
        <w:rPr>
          <w:noProof/>
          <w:lang w:eastAsia="fr-FR"/>
        </w:rPr>
        <w:drawing>
          <wp:inline distT="0" distB="0" distL="0" distR="0">
            <wp:extent cx="3143250" cy="2357438"/>
            <wp:effectExtent l="19050" t="0" r="0" b="0"/>
            <wp:docPr id="2" name="Image 1" descr="IMG_2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47.JPG"/>
                    <pic:cNvPicPr/>
                  </pic:nvPicPr>
                  <pic:blipFill>
                    <a:blip r:embed="rId5" cstate="print"/>
                    <a:stretch>
                      <a:fillRect/>
                    </a:stretch>
                  </pic:blipFill>
                  <pic:spPr>
                    <a:xfrm>
                      <a:off x="0" y="0"/>
                      <a:ext cx="3142211" cy="2356659"/>
                    </a:xfrm>
                    <a:prstGeom prst="rect">
                      <a:avLst/>
                    </a:prstGeom>
                  </pic:spPr>
                </pic:pic>
              </a:graphicData>
            </a:graphic>
          </wp:inline>
        </w:drawing>
      </w:r>
    </w:p>
    <w:p w:rsidR="00F37C6E" w:rsidRDefault="0073626F" w:rsidP="00654B36">
      <w:pPr>
        <w:jc w:val="both"/>
      </w:pPr>
      <w:r>
        <w:t xml:space="preserve"> Réponses attendues : </w:t>
      </w:r>
      <w:r w:rsidR="00F37C6E">
        <w:t>Il s’agit d’une photo. On voit des murs de pierre. On distingue des formes géométriques : rectangles</w:t>
      </w:r>
      <w:r w:rsidR="003C2B81">
        <w:t>, carrés</w:t>
      </w:r>
      <w:r w:rsidR="00F37C6E">
        <w:t>.</w:t>
      </w:r>
      <w:r w:rsidR="003C2B81">
        <w:t>les murs ne sont pas très ha</w:t>
      </w:r>
      <w:r>
        <w:t xml:space="preserve">uts, il n’y a ni fenêtres ni </w:t>
      </w:r>
      <w:r w:rsidR="003C2B81">
        <w:t>portes.</w:t>
      </w:r>
      <w:r w:rsidR="00F37C6E">
        <w:t xml:space="preserve"> Il peut s’agir de ruines</w:t>
      </w:r>
      <w:r w:rsidR="001832D8">
        <w:t xml:space="preserve"> d</w:t>
      </w:r>
      <w:r w:rsidR="003C2B81">
        <w:t>’habitation, peut-être d’une villa gallo-romaine</w:t>
      </w:r>
      <w:r w:rsidR="00F37C6E">
        <w:t>.</w:t>
      </w:r>
    </w:p>
    <w:p w:rsidR="003C2B81" w:rsidRDefault="003C2B81" w:rsidP="00654B36">
      <w:pPr>
        <w:jc w:val="both"/>
      </w:pPr>
    </w:p>
    <w:p w:rsidR="0073626F" w:rsidRDefault="0073626F" w:rsidP="00654B36">
      <w:pPr>
        <w:jc w:val="both"/>
      </w:pPr>
    </w:p>
    <w:p w:rsidR="00D74B1D" w:rsidRDefault="00D74B1D" w:rsidP="00654B36">
      <w:pPr>
        <w:jc w:val="both"/>
      </w:pPr>
      <w:r>
        <w:lastRenderedPageBreak/>
        <w:t>P</w:t>
      </w:r>
      <w:r w:rsidR="00F37C6E">
        <w:t>roj</w:t>
      </w:r>
      <w:r>
        <w:t>e</w:t>
      </w:r>
      <w:r w:rsidR="00F37C6E">
        <w:t>te</w:t>
      </w:r>
      <w:r>
        <w:t>r la photographie aérienne :</w:t>
      </w:r>
    </w:p>
    <w:p w:rsidR="00D74B1D" w:rsidRDefault="00D74B1D" w:rsidP="00654B36">
      <w:pPr>
        <w:jc w:val="both"/>
      </w:pPr>
      <w:r>
        <w:rPr>
          <w:noProof/>
          <w:lang w:eastAsia="fr-FR"/>
        </w:rPr>
        <w:drawing>
          <wp:inline distT="0" distB="0" distL="0" distR="0">
            <wp:extent cx="3000375" cy="2181490"/>
            <wp:effectExtent l="19050" t="0" r="9525" b="0"/>
            <wp:docPr id="1" name="Image 0" descr="photo aériene des c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aériene des cars.jpg"/>
                    <pic:cNvPicPr/>
                  </pic:nvPicPr>
                  <pic:blipFill>
                    <a:blip r:embed="rId6" cstate="print"/>
                    <a:stretch>
                      <a:fillRect/>
                    </a:stretch>
                  </pic:blipFill>
                  <pic:spPr>
                    <a:xfrm>
                      <a:off x="0" y="0"/>
                      <a:ext cx="3003339" cy="2183645"/>
                    </a:xfrm>
                    <a:prstGeom prst="rect">
                      <a:avLst/>
                    </a:prstGeom>
                  </pic:spPr>
                </pic:pic>
              </a:graphicData>
            </a:graphic>
          </wp:inline>
        </w:drawing>
      </w:r>
    </w:p>
    <w:p w:rsidR="00F37C6E" w:rsidRDefault="00805ED0" w:rsidP="00654B36">
      <w:pPr>
        <w:jc w:val="both"/>
      </w:pPr>
      <w:r>
        <w:t xml:space="preserve"> Réponses attendues :</w:t>
      </w:r>
      <w:r w:rsidR="003C2B81">
        <w:t xml:space="preserve"> </w:t>
      </w:r>
      <w:r w:rsidR="00797D5B">
        <w:t>I</w:t>
      </w:r>
      <w:r w:rsidR="00D74B1D">
        <w:t>l s’agit d’une photo aérienne. On voit des pierres. Elles sont disséminées dans un espace limité entouré d’arbres. On voit une forme rectangulaire avec un arrondi au bout</w:t>
      </w:r>
      <w:r w:rsidR="00F37C6E">
        <w:t>.</w:t>
      </w:r>
      <w:r w:rsidR="00797D5B">
        <w:t xml:space="preserve"> Les pierres sont plus grosses que sur l’autre photo.</w:t>
      </w:r>
    </w:p>
    <w:p w:rsidR="00F37C6E" w:rsidRDefault="00F37C6E" w:rsidP="00654B36">
      <w:pPr>
        <w:jc w:val="both"/>
      </w:pPr>
      <w:r>
        <w:t>Apport de l’enseignant : Il s’agit de</w:t>
      </w:r>
      <w:r w:rsidR="00797D5B">
        <w:t xml:space="preserve"> deux</w:t>
      </w:r>
      <w:r>
        <w:t xml:space="preserve"> photo</w:t>
      </w:r>
      <w:r w:rsidR="00797D5B">
        <w:t>s</w:t>
      </w:r>
      <w:r>
        <w:t xml:space="preserve"> des ruines gallo-romaines des Cars que nous allons visiter prochainement. Pouvez-vous faire des hypothèses sur ces deux endroit sen lien avec les séances d’histoire sur les gallo-romains ? De quoi pourrait-il s’agir ?</w:t>
      </w:r>
    </w:p>
    <w:p w:rsidR="00F37C6E" w:rsidRDefault="00F37C6E" w:rsidP="00654B36">
      <w:pPr>
        <w:jc w:val="both"/>
      </w:pPr>
      <w:r>
        <w:t>Réponse</w:t>
      </w:r>
      <w:r w:rsidR="0073626F">
        <w:t>s</w:t>
      </w:r>
      <w:r>
        <w:t xml:space="preserve"> attendue</w:t>
      </w:r>
      <w:r w:rsidR="0073626F">
        <w:t>s</w:t>
      </w:r>
      <w:r>
        <w:t> : une maison d’habitation, une villa, un temple…</w:t>
      </w:r>
    </w:p>
    <w:p w:rsidR="00433A29" w:rsidRDefault="00797D5B" w:rsidP="00654B36">
      <w:pPr>
        <w:jc w:val="both"/>
      </w:pPr>
      <w:r>
        <w:t xml:space="preserve"> </w:t>
      </w:r>
      <w:r w:rsidR="00AD60F8">
        <w:rPr>
          <w:b/>
        </w:rPr>
        <w:t>Séance3</w:t>
      </w:r>
      <w:r w:rsidRPr="0073626F">
        <w:rPr>
          <w:b/>
        </w:rPr>
        <w:t> :</w:t>
      </w:r>
      <w:r>
        <w:t xml:space="preserve"> </w:t>
      </w:r>
      <w:r w:rsidR="00433A29">
        <w:t>Visite du site</w:t>
      </w:r>
      <w:r>
        <w:t xml:space="preserve"> des ruines des Cars </w:t>
      </w:r>
      <w:r w:rsidR="00433A29">
        <w:t xml:space="preserve"> et du musée Marius </w:t>
      </w:r>
      <w:proofErr w:type="spellStart"/>
      <w:r w:rsidR="00433A29">
        <w:t>Vazeilles</w:t>
      </w:r>
      <w:proofErr w:type="spellEnd"/>
      <w:r w:rsidR="00433A29">
        <w:t xml:space="preserve"> avec un guide. Prise de photos, prise de notes, dessins ou croquis.</w:t>
      </w:r>
      <w:r w:rsidR="00550E0C">
        <w:t xml:space="preserve"> </w:t>
      </w:r>
      <w:hyperlink r:id="rId7" w:history="1">
        <w:r w:rsidR="00550E0C" w:rsidRPr="000A761A">
          <w:rPr>
            <w:rStyle w:val="Lienhypertexte"/>
          </w:rPr>
          <w:t>http://www.mariusvazeilles.fr/</w:t>
        </w:r>
      </w:hyperlink>
      <w:r w:rsidR="00550E0C">
        <w:t xml:space="preserve">  05 55 95 19 15</w:t>
      </w:r>
    </w:p>
    <w:p w:rsidR="00433A29" w:rsidRDefault="00797D5B">
      <w:pPr>
        <w:rPr>
          <w:b/>
        </w:rPr>
      </w:pPr>
      <w:r w:rsidRPr="0073626F">
        <w:rPr>
          <w:b/>
        </w:rPr>
        <w:t>Séance</w:t>
      </w:r>
      <w:r w:rsidR="00AD60F8">
        <w:rPr>
          <w:b/>
        </w:rPr>
        <w:t xml:space="preserve"> </w:t>
      </w:r>
      <w:r w:rsidR="00AD60F8" w:rsidRPr="00AD60F8">
        <w:rPr>
          <w:b/>
        </w:rPr>
        <w:t>4</w:t>
      </w:r>
      <w:r w:rsidR="00433A29">
        <w:t xml:space="preserve">: </w:t>
      </w:r>
      <w:r>
        <w:t>exploitation de la visite :</w:t>
      </w:r>
      <w:r w:rsidRPr="006934FA">
        <w:rPr>
          <w:b/>
        </w:rPr>
        <w:t xml:space="preserve"> </w:t>
      </w:r>
      <w:r w:rsidR="00433A29" w:rsidRPr="006934FA">
        <w:rPr>
          <w:b/>
        </w:rPr>
        <w:t>la villa</w:t>
      </w:r>
    </w:p>
    <w:p w:rsidR="00AD60F8" w:rsidRDefault="00AD60F8">
      <w:pPr>
        <w:rPr>
          <w:b/>
        </w:rPr>
      </w:pPr>
      <w:r>
        <w:rPr>
          <w:b/>
        </w:rPr>
        <w:t>Il s’agit de retrouver les principales pièces à partir de photos :</w:t>
      </w:r>
    </w:p>
    <w:p w:rsidR="00AD60F8" w:rsidRPr="00AD60F8" w:rsidRDefault="00AD60F8">
      <w:r>
        <w:t>Question: de combien de pièces était composée la villa ?</w:t>
      </w:r>
    </w:p>
    <w:p w:rsidR="00433A29" w:rsidRDefault="0073626F">
      <w:r>
        <w:t xml:space="preserve">La villa des Cars était composée de </w:t>
      </w:r>
      <w:r w:rsidR="00797D5B">
        <w:t xml:space="preserve"> 15</w:t>
      </w:r>
      <w:r>
        <w:t xml:space="preserve"> pièces</w:t>
      </w:r>
      <w:r w:rsidR="00433A29">
        <w:t>.</w:t>
      </w:r>
      <w:r w:rsidR="00654B36">
        <w:t xml:space="preserve"> On projette le plan de la villa. Des élèves viennent montrer les pièces dont ils se souviennent. L’enseignant les note au tableau. Salle chaude, salle tiède, salle froide, piscine, thermes, cuisine,  salle d’apparat.</w:t>
      </w:r>
    </w:p>
    <w:p w:rsidR="00AD60F8" w:rsidRDefault="00AD60F8">
      <w:r>
        <w:t>Pouvez retrouver c</w:t>
      </w:r>
      <w:r w:rsidR="00654B36">
        <w:t xml:space="preserve">ertaines de ces pièces sur le plan et à partir </w:t>
      </w:r>
      <w:r>
        <w:t>de photos ?</w:t>
      </w:r>
    </w:p>
    <w:p w:rsidR="00AD60F8" w:rsidRDefault="00AD60F8">
      <w:r>
        <w:t>Les photos sont projetées :</w:t>
      </w:r>
    </w:p>
    <w:p w:rsidR="00AD60F8" w:rsidRDefault="00AD60F8">
      <w:r w:rsidRPr="00AD60F8">
        <w:rPr>
          <w:noProof/>
          <w:lang w:eastAsia="fr-FR"/>
        </w:rPr>
        <w:lastRenderedPageBreak/>
        <w:drawing>
          <wp:inline distT="0" distB="0" distL="0" distR="0">
            <wp:extent cx="2181336" cy="1636003"/>
            <wp:effectExtent l="19050" t="0" r="9414" b="0"/>
            <wp:docPr id="11" name="Image 4" descr="IMG_2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50.JPG"/>
                    <pic:cNvPicPr/>
                  </pic:nvPicPr>
                  <pic:blipFill>
                    <a:blip r:embed="rId8" cstate="print"/>
                    <a:stretch>
                      <a:fillRect/>
                    </a:stretch>
                  </pic:blipFill>
                  <pic:spPr>
                    <a:xfrm>
                      <a:off x="0" y="0"/>
                      <a:ext cx="2184800" cy="1638601"/>
                    </a:xfrm>
                    <a:prstGeom prst="rect">
                      <a:avLst/>
                    </a:prstGeom>
                  </pic:spPr>
                </pic:pic>
              </a:graphicData>
            </a:graphic>
          </wp:inline>
        </w:drawing>
      </w:r>
      <w:r>
        <w:t xml:space="preserve">                            </w:t>
      </w:r>
      <w:r w:rsidRPr="00AD60F8">
        <w:rPr>
          <w:noProof/>
          <w:lang w:eastAsia="fr-FR"/>
        </w:rPr>
        <w:drawing>
          <wp:inline distT="0" distB="0" distL="0" distR="0">
            <wp:extent cx="2180215" cy="1635162"/>
            <wp:effectExtent l="19050" t="0" r="0" b="0"/>
            <wp:docPr id="21" name="Image 6" descr="IMG_2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48.JPG"/>
                    <pic:cNvPicPr/>
                  </pic:nvPicPr>
                  <pic:blipFill>
                    <a:blip r:embed="rId9" cstate="print"/>
                    <a:stretch>
                      <a:fillRect/>
                    </a:stretch>
                  </pic:blipFill>
                  <pic:spPr>
                    <a:xfrm>
                      <a:off x="0" y="0"/>
                      <a:ext cx="2181491" cy="1636119"/>
                    </a:xfrm>
                    <a:prstGeom prst="rect">
                      <a:avLst/>
                    </a:prstGeom>
                  </pic:spPr>
                </pic:pic>
              </a:graphicData>
            </a:graphic>
          </wp:inline>
        </w:drawing>
      </w:r>
    </w:p>
    <w:p w:rsidR="00AD60F8" w:rsidRDefault="00AD60F8">
      <w:r>
        <w:t xml:space="preserve">Foyer de l’hypocauste des thermes                            Cuve en granit qui sert de réservoir d’eau de pluie </w:t>
      </w:r>
    </w:p>
    <w:p w:rsidR="00523A24" w:rsidRDefault="00523A24">
      <w:pPr>
        <w:rPr>
          <w:b/>
        </w:rPr>
      </w:pPr>
      <w:r>
        <w:rPr>
          <w:b/>
          <w:noProof/>
          <w:lang w:eastAsia="fr-FR"/>
        </w:rPr>
        <w:drawing>
          <wp:inline distT="0" distB="0" distL="0" distR="0">
            <wp:extent cx="3707717" cy="2038366"/>
            <wp:effectExtent l="19050" t="0" r="7033" b="0"/>
            <wp:docPr id="23" name="Image 22" descr="maquette hypocau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quette hypocauste.jpg"/>
                    <pic:cNvPicPr/>
                  </pic:nvPicPr>
                  <pic:blipFill>
                    <a:blip r:embed="rId10" cstate="print"/>
                    <a:stretch>
                      <a:fillRect/>
                    </a:stretch>
                  </pic:blipFill>
                  <pic:spPr>
                    <a:xfrm>
                      <a:off x="0" y="0"/>
                      <a:ext cx="3715252" cy="2042509"/>
                    </a:xfrm>
                    <a:prstGeom prst="rect">
                      <a:avLst/>
                    </a:prstGeom>
                  </pic:spPr>
                </pic:pic>
              </a:graphicData>
            </a:graphic>
          </wp:inline>
        </w:drawing>
      </w:r>
      <w:proofErr w:type="gramStart"/>
      <w:r>
        <w:rPr>
          <w:b/>
        </w:rPr>
        <w:t>maquette</w:t>
      </w:r>
      <w:proofErr w:type="gramEnd"/>
      <w:r>
        <w:rPr>
          <w:b/>
        </w:rPr>
        <w:t xml:space="preserve"> d’hypocauste</w:t>
      </w:r>
    </w:p>
    <w:p w:rsidR="00797D5B" w:rsidRDefault="00433A29">
      <w:r w:rsidRPr="00652C48">
        <w:rPr>
          <w:b/>
        </w:rPr>
        <w:t>Les t</w:t>
      </w:r>
      <w:r w:rsidR="00652C48">
        <w:rPr>
          <w:b/>
        </w:rPr>
        <w:t>h</w:t>
      </w:r>
      <w:r w:rsidRPr="00652C48">
        <w:rPr>
          <w:b/>
        </w:rPr>
        <w:t>ermes</w:t>
      </w:r>
      <w:r w:rsidR="009709B1">
        <w:t> sont composés de plusieurs salles :</w:t>
      </w:r>
      <w:r w:rsidR="00797D5B">
        <w:t xml:space="preserve"> </w:t>
      </w:r>
      <w:r w:rsidR="009709B1" w:rsidRPr="00F70509">
        <w:rPr>
          <w:lang w:bidi="he-IL"/>
        </w:rPr>
        <w:t xml:space="preserve">la </w:t>
      </w:r>
      <w:r w:rsidR="009709B1" w:rsidRPr="00F70509">
        <w:rPr>
          <w:u w:val="single"/>
          <w:lang w:bidi="he-IL"/>
        </w:rPr>
        <w:t xml:space="preserve">salle froide </w:t>
      </w:r>
      <w:r w:rsidR="009709B1" w:rsidRPr="00F70509">
        <w:rPr>
          <w:lang w:bidi="he-IL"/>
        </w:rPr>
        <w:t xml:space="preserve">(frigidarium), la </w:t>
      </w:r>
      <w:r w:rsidR="009709B1" w:rsidRPr="00F70509">
        <w:rPr>
          <w:u w:val="single"/>
          <w:lang w:bidi="he-IL"/>
        </w:rPr>
        <w:t xml:space="preserve">salle tiède </w:t>
      </w:r>
      <w:r w:rsidR="00797D5B">
        <w:rPr>
          <w:lang w:bidi="he-IL"/>
        </w:rPr>
        <w:t>(tepidarium),</w:t>
      </w:r>
      <w:r w:rsidR="009709B1" w:rsidRPr="00F70509">
        <w:rPr>
          <w:lang w:bidi="he-IL"/>
        </w:rPr>
        <w:t xml:space="preserve"> l'</w:t>
      </w:r>
      <w:r w:rsidR="009709B1" w:rsidRPr="00F70509">
        <w:rPr>
          <w:u w:val="single"/>
          <w:lang w:bidi="he-IL"/>
        </w:rPr>
        <w:t xml:space="preserve">étuve </w:t>
      </w:r>
      <w:r w:rsidR="009709B1" w:rsidRPr="00F70509">
        <w:rPr>
          <w:lang w:bidi="he-IL"/>
        </w:rPr>
        <w:t xml:space="preserve">(caldarium) </w:t>
      </w:r>
      <w:r w:rsidR="00652C48">
        <w:rPr>
          <w:lang w:bidi="he-IL"/>
        </w:rPr>
        <w:t>et la</w:t>
      </w:r>
      <w:r w:rsidR="009709B1" w:rsidRPr="00F70509">
        <w:rPr>
          <w:lang w:bidi="he-IL"/>
        </w:rPr>
        <w:t xml:space="preserve"> piscine chauffée. Ces pièces étaient chauffées en sous-sol par </w:t>
      </w:r>
      <w:r w:rsidR="009709B1" w:rsidRPr="00F70509">
        <w:rPr>
          <w:u w:val="single"/>
          <w:lang w:bidi="he-IL"/>
        </w:rPr>
        <w:t>hypocauste</w:t>
      </w:r>
      <w:r w:rsidR="002C0288">
        <w:rPr>
          <w:lang w:bidi="he-IL"/>
        </w:rPr>
        <w:t xml:space="preserve"> (foyer et </w:t>
      </w:r>
      <w:proofErr w:type="spellStart"/>
      <w:r w:rsidR="002C0288">
        <w:rPr>
          <w:lang w:bidi="he-IL"/>
        </w:rPr>
        <w:t>pil</w:t>
      </w:r>
      <w:r w:rsidR="009709B1" w:rsidRPr="00F70509">
        <w:rPr>
          <w:lang w:bidi="he-IL"/>
        </w:rPr>
        <w:t>ettes</w:t>
      </w:r>
      <w:proofErr w:type="spellEnd"/>
      <w:r w:rsidR="009709B1" w:rsidRPr="00F70509">
        <w:rPr>
          <w:lang w:bidi="he-IL"/>
        </w:rPr>
        <w:t xml:space="preserve"> de briques qui diffusaient la chaleur dans le sol et à l'intérieur des murs</w:t>
      </w:r>
      <w:r w:rsidR="009709B1">
        <w:rPr>
          <w:lang w:bidi="he-IL"/>
        </w:rPr>
        <w:t>)</w:t>
      </w:r>
      <w:r w:rsidR="009709B1" w:rsidRPr="00F70509">
        <w:rPr>
          <w:lang w:bidi="he-IL"/>
        </w:rPr>
        <w:t xml:space="preserve">. </w:t>
      </w:r>
    </w:p>
    <w:p w:rsidR="00FD5D71" w:rsidRDefault="009709B1" w:rsidP="009709B1">
      <w:r>
        <w:t xml:space="preserve">Il y avait deux cuisines, une salle d’apparat. </w:t>
      </w:r>
    </w:p>
    <w:p w:rsidR="00797D5B" w:rsidRPr="00AD60F8" w:rsidRDefault="00797D5B" w:rsidP="009709B1">
      <w:r w:rsidRPr="0073626F">
        <w:rPr>
          <w:u w:val="single"/>
        </w:rPr>
        <w:t>La salle d’apparat :</w:t>
      </w:r>
      <w:r w:rsidR="00523A24">
        <w:t xml:space="preserve"> Que trouvait-on dans cette pièce ?</w:t>
      </w:r>
    </w:p>
    <w:p w:rsidR="00652C48" w:rsidRDefault="00523A24" w:rsidP="009709B1">
      <w:pPr>
        <w:rPr>
          <w:lang w:bidi="he-IL"/>
        </w:rPr>
      </w:pPr>
      <w:r>
        <w:t>Dans cette pièce on trouvait</w:t>
      </w:r>
      <w:r w:rsidR="009709B1">
        <w:t xml:space="preserve"> une  </w:t>
      </w:r>
      <w:r w:rsidR="009709B1">
        <w:rPr>
          <w:lang w:bidi="he-IL"/>
        </w:rPr>
        <w:t>vasque de 2m de diam</w:t>
      </w:r>
      <w:r w:rsidR="00797D5B">
        <w:rPr>
          <w:lang w:bidi="he-IL"/>
        </w:rPr>
        <w:t>ètre</w:t>
      </w:r>
      <w:r w:rsidR="009709B1">
        <w:rPr>
          <w:lang w:bidi="he-IL"/>
        </w:rPr>
        <w:t xml:space="preserve"> avec un jet d’eau. Le so</w:t>
      </w:r>
      <w:r w:rsidR="00FD5D71">
        <w:rPr>
          <w:lang w:bidi="he-IL"/>
        </w:rPr>
        <w:t>l était recouvert de mosaïque (</w:t>
      </w:r>
      <w:r w:rsidR="009709B1">
        <w:rPr>
          <w:lang w:bidi="he-IL"/>
        </w:rPr>
        <w:t>grès rouge de Collonges et gris de Brive), il y avait des placages de marbre des Pyrénées</w:t>
      </w:r>
      <w:r w:rsidR="00FD5D71">
        <w:rPr>
          <w:lang w:bidi="he-IL"/>
        </w:rPr>
        <w:t xml:space="preserve"> sur les murs</w:t>
      </w:r>
      <w:r w:rsidR="009709B1">
        <w:rPr>
          <w:lang w:bidi="he-IL"/>
        </w:rPr>
        <w:t>.</w:t>
      </w:r>
      <w:r w:rsidR="00FD5D71">
        <w:rPr>
          <w:lang w:bidi="he-IL"/>
        </w:rPr>
        <w:t xml:space="preserve"> Les fenêt</w:t>
      </w:r>
      <w:r w:rsidR="0073626F">
        <w:rPr>
          <w:lang w:bidi="he-IL"/>
        </w:rPr>
        <w:t xml:space="preserve">res donnant sur l’extérieur étaient </w:t>
      </w:r>
      <w:r>
        <w:rPr>
          <w:lang w:bidi="he-IL"/>
        </w:rPr>
        <w:t xml:space="preserve"> en verre plat, ce qui était </w:t>
      </w:r>
      <w:r w:rsidR="00FD5D71">
        <w:rPr>
          <w:lang w:bidi="he-IL"/>
        </w:rPr>
        <w:t xml:space="preserve"> une prouesse technique pour l’époque.</w:t>
      </w:r>
      <w:r w:rsidR="00797D5B">
        <w:rPr>
          <w:lang w:bidi="he-IL"/>
        </w:rPr>
        <w:t xml:space="preserve"> </w:t>
      </w:r>
    </w:p>
    <w:p w:rsidR="00652C48" w:rsidRPr="00F70509" w:rsidRDefault="00652C48" w:rsidP="009709B1">
      <w:r>
        <w:rPr>
          <w:noProof/>
          <w:lang w:eastAsia="fr-FR"/>
        </w:rPr>
        <w:drawing>
          <wp:inline distT="0" distB="0" distL="0" distR="0">
            <wp:extent cx="2613025" cy="1959770"/>
            <wp:effectExtent l="19050" t="0" r="0" b="0"/>
            <wp:docPr id="3" name="Image 2" descr="IMG_2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53.JPG"/>
                    <pic:cNvPicPr/>
                  </pic:nvPicPr>
                  <pic:blipFill>
                    <a:blip r:embed="rId11" cstate="print"/>
                    <a:stretch>
                      <a:fillRect/>
                    </a:stretch>
                  </pic:blipFill>
                  <pic:spPr>
                    <a:xfrm>
                      <a:off x="0" y="0"/>
                      <a:ext cx="2611600" cy="1958702"/>
                    </a:xfrm>
                    <a:prstGeom prst="rect">
                      <a:avLst/>
                    </a:prstGeom>
                  </pic:spPr>
                </pic:pic>
              </a:graphicData>
            </a:graphic>
          </wp:inline>
        </w:drawing>
      </w:r>
      <w:r w:rsidR="00654B36">
        <w:t xml:space="preserve">  </w:t>
      </w:r>
      <w:proofErr w:type="gramStart"/>
      <w:r w:rsidR="00654B36">
        <w:t>la</w:t>
      </w:r>
      <w:proofErr w:type="gramEnd"/>
      <w:r w:rsidR="00654B36">
        <w:t xml:space="preserve"> salle d’apparat</w:t>
      </w:r>
    </w:p>
    <w:p w:rsidR="00652C48" w:rsidRDefault="00652C48">
      <w:r>
        <w:lastRenderedPageBreak/>
        <w:t>De cette salle on avait une vue sur l’étang dont on peut deviner la trace en arrière plan.</w:t>
      </w:r>
    </w:p>
    <w:p w:rsidR="00AF2B52" w:rsidRDefault="006934FA">
      <w:r>
        <w:t xml:space="preserve">En étudiant les pollens, on sait que cette villa était une </w:t>
      </w:r>
      <w:r w:rsidRPr="0073626F">
        <w:rPr>
          <w:b/>
        </w:rPr>
        <w:t>exploitation agricole</w:t>
      </w:r>
      <w:r>
        <w:t> : on a retrouvé des pollens de seigle, d’avoine, de sar</w:t>
      </w:r>
      <w:r w:rsidR="002C0288">
        <w:t>r</w:t>
      </w:r>
      <w:r>
        <w:t>asin.</w:t>
      </w:r>
      <w:r w:rsidR="00834279">
        <w:t xml:space="preserve"> </w:t>
      </w:r>
    </w:p>
    <w:p w:rsidR="002C0288" w:rsidRDefault="002C0288">
      <w:r>
        <w:rPr>
          <w:noProof/>
          <w:lang w:eastAsia="fr-FR"/>
        </w:rPr>
        <w:drawing>
          <wp:inline distT="0" distB="0" distL="0" distR="0">
            <wp:extent cx="5760720" cy="2748399"/>
            <wp:effectExtent l="19050" t="0" r="0"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760720" cy="2748399"/>
                    </a:xfrm>
                    <a:prstGeom prst="rect">
                      <a:avLst/>
                    </a:prstGeom>
                    <a:noFill/>
                    <a:ln w="9525">
                      <a:noFill/>
                      <a:miter lim="800000"/>
                      <a:headEnd/>
                      <a:tailEnd/>
                    </a:ln>
                  </pic:spPr>
                </pic:pic>
              </a:graphicData>
            </a:graphic>
          </wp:inline>
        </w:drawing>
      </w:r>
    </w:p>
    <w:p w:rsidR="00652C48" w:rsidRDefault="0073626F">
      <w:r>
        <w:t>Plan de la villa des Cars</w:t>
      </w:r>
    </w:p>
    <w:p w:rsidR="006934FA" w:rsidRDefault="006934FA">
      <w:pPr>
        <w:rPr>
          <w:b/>
        </w:rPr>
      </w:pPr>
    </w:p>
    <w:p w:rsidR="006934FA" w:rsidRPr="00BD7276" w:rsidRDefault="00BD7276">
      <w:r w:rsidRPr="00BD7276">
        <w:rPr>
          <w:b/>
        </w:rPr>
        <w:t>Trace écrite</w:t>
      </w:r>
      <w:r w:rsidRPr="00BD7276">
        <w:t> : La villa des cars a été construite au cours du II</w:t>
      </w:r>
      <w:r w:rsidRPr="00BD7276">
        <w:rPr>
          <w:vertAlign w:val="superscript"/>
        </w:rPr>
        <w:t>ème</w:t>
      </w:r>
      <w:r w:rsidRPr="00BD7276">
        <w:t xml:space="preserve"> siècle après JC. Elle </w:t>
      </w:r>
      <w:r>
        <w:t>a été agrandie  au début du III</w:t>
      </w:r>
      <w:r w:rsidRPr="00BD7276">
        <w:rPr>
          <w:vertAlign w:val="superscript"/>
        </w:rPr>
        <w:t>ème</w:t>
      </w:r>
      <w:r w:rsidRPr="00BD7276">
        <w:t xml:space="preserve"> siècle. Elle comporte 15 pièces, des </w:t>
      </w:r>
      <w:r w:rsidRPr="00BD7276">
        <w:rPr>
          <w:b/>
        </w:rPr>
        <w:t>thermes</w:t>
      </w:r>
      <w:r w:rsidRPr="00BD7276">
        <w:t xml:space="preserve"> privés avec des pièces chauffées par </w:t>
      </w:r>
      <w:r w:rsidRPr="00BD7276">
        <w:rPr>
          <w:b/>
        </w:rPr>
        <w:t>hypocauste</w:t>
      </w:r>
      <w:r w:rsidRPr="00BD7276">
        <w:t xml:space="preserve"> et une piscine chauffée. La salle d’apparat était très richement décorée : mosaïque, marbre, elle possédait un bassin avec un jet d’eau. C’était sans doute la demeure d’un riche propriétaire.</w:t>
      </w:r>
      <w:r>
        <w:t xml:space="preserve"> C’était une exploitation agricole : on y cultivait des céréales.</w:t>
      </w:r>
    </w:p>
    <w:p w:rsidR="003F65FF" w:rsidRDefault="00523A24">
      <w:pPr>
        <w:rPr>
          <w:b/>
        </w:rPr>
      </w:pPr>
      <w:r>
        <w:rPr>
          <w:b/>
        </w:rPr>
        <w:t xml:space="preserve">Séance 5 : exploitation de la visite : </w:t>
      </w:r>
      <w:r w:rsidR="00652C48" w:rsidRPr="00652C48">
        <w:rPr>
          <w:b/>
        </w:rPr>
        <w:t>Les mausolées</w:t>
      </w:r>
      <w:r w:rsidR="00652C48">
        <w:rPr>
          <w:b/>
        </w:rPr>
        <w:t> :</w:t>
      </w:r>
    </w:p>
    <w:p w:rsidR="003F65FF" w:rsidRPr="003F65FF" w:rsidRDefault="003F65FF">
      <w:r>
        <w:t>Où sont-ils situés ? Comment sont-ils construits ?</w:t>
      </w:r>
    </w:p>
    <w:p w:rsidR="00652C48" w:rsidRDefault="00652C48">
      <w:pPr>
        <w:rPr>
          <w:lang w:bidi="he-IL"/>
        </w:rPr>
      </w:pPr>
      <w:r>
        <w:t>Ils sont situés dans la partie supérieure du site :</w:t>
      </w:r>
      <w:r w:rsidR="00AF698F">
        <w:t xml:space="preserve"> sur la photo aérien</w:t>
      </w:r>
      <w:r w:rsidR="00DB658E">
        <w:t>ne on voit les restes de deux bâ</w:t>
      </w:r>
      <w:r w:rsidR="00AF698F">
        <w:t>timents.</w:t>
      </w:r>
      <w:r w:rsidR="00DB658E">
        <w:t xml:space="preserve"> Ils sont construits  </w:t>
      </w:r>
      <w:r w:rsidR="00DB658E" w:rsidRPr="00F70509">
        <w:rPr>
          <w:lang w:bidi="he-IL"/>
        </w:rPr>
        <w:t>avec la même technique, le même ordre architectural de type toscan, ont le même système de couverture</w:t>
      </w:r>
      <w:r w:rsidR="006934FA">
        <w:rPr>
          <w:lang w:bidi="he-IL"/>
        </w:rPr>
        <w:t xml:space="preserve"> en dalles de granit</w:t>
      </w:r>
      <w:r w:rsidR="00DB658E">
        <w:rPr>
          <w:lang w:bidi="he-IL"/>
        </w:rPr>
        <w:t xml:space="preserve">. </w:t>
      </w:r>
    </w:p>
    <w:p w:rsidR="003F65FF" w:rsidRDefault="003F65FF">
      <w:r>
        <w:rPr>
          <w:lang w:bidi="he-IL"/>
        </w:rPr>
        <w:t>Que peut-on dire du premier bâtiment ?</w:t>
      </w:r>
    </w:p>
    <w:p w:rsidR="00AF698F" w:rsidRDefault="00AF698F">
      <w:r>
        <w:t xml:space="preserve">Le premier est une </w:t>
      </w:r>
      <w:r w:rsidRPr="0073626F">
        <w:rPr>
          <w:b/>
        </w:rPr>
        <w:t>sépulture individuelle à incinération</w:t>
      </w:r>
      <w:r>
        <w:t>. On peut aisément retrouver la partie encastrée  dans le sol du b</w:t>
      </w:r>
      <w:r w:rsidR="00AF2B52">
        <w:t xml:space="preserve">âtiment du coffre funéraire. </w:t>
      </w:r>
      <w:r w:rsidR="00C35581">
        <w:t>C’était la tombe d’un personnage important. Ce monument était entouré d’un mur d’enceinte.</w:t>
      </w:r>
    </w:p>
    <w:p w:rsidR="002C0288" w:rsidRDefault="00AF698F">
      <w:r>
        <w:rPr>
          <w:noProof/>
          <w:lang w:eastAsia="fr-FR"/>
        </w:rPr>
        <w:lastRenderedPageBreak/>
        <w:drawing>
          <wp:inline distT="0" distB="0" distL="0" distR="0">
            <wp:extent cx="2138306" cy="1603730"/>
            <wp:effectExtent l="19050" t="0" r="0" b="0"/>
            <wp:docPr id="4" name="Image 3" descr="IMG_2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42.JPG"/>
                    <pic:cNvPicPr/>
                  </pic:nvPicPr>
                  <pic:blipFill>
                    <a:blip r:embed="rId13" cstate="print"/>
                    <a:stretch>
                      <a:fillRect/>
                    </a:stretch>
                  </pic:blipFill>
                  <pic:spPr>
                    <a:xfrm>
                      <a:off x="0" y="0"/>
                      <a:ext cx="2143438" cy="1607579"/>
                    </a:xfrm>
                    <a:prstGeom prst="rect">
                      <a:avLst/>
                    </a:prstGeom>
                  </pic:spPr>
                </pic:pic>
              </a:graphicData>
            </a:graphic>
          </wp:inline>
        </w:drawing>
      </w:r>
      <w:r w:rsidR="00654B36">
        <w:t xml:space="preserve"> C</w:t>
      </w:r>
      <w:r w:rsidR="003F65FF">
        <w:t>offre funéraire du premier mausolée.</w:t>
      </w:r>
    </w:p>
    <w:p w:rsidR="00AF698F" w:rsidRDefault="003F65FF">
      <w:r>
        <w:t>Les dessins du mausolée sont distribué</w:t>
      </w:r>
      <w:r w:rsidR="00654B36">
        <w:t>s aux élèves : Ils les complètent</w:t>
      </w:r>
    </w:p>
    <w:p w:rsidR="002F7CCC" w:rsidRDefault="001430BB" w:rsidP="00F35815">
      <w:pPr>
        <w:spacing w:after="0"/>
      </w:pPr>
      <w:r>
        <w:rPr>
          <w:noProof/>
          <w:lang w:eastAsia="fr-FR"/>
        </w:rPr>
        <w:pict>
          <v:shapetype id="_x0000_t32" coordsize="21600,21600" o:spt="32" o:oned="t" path="m,l21600,21600e" filled="f">
            <v:path arrowok="t" fillok="f" o:connecttype="none"/>
            <o:lock v:ext="edit" shapetype="t"/>
          </v:shapetype>
          <v:shape id="_x0000_s1029" type="#_x0000_t32" style="position:absolute;margin-left:223.1pt;margin-top:55.3pt;width:103.5pt;height:66.95pt;flip:x;z-index:251664384" o:connectortype="straight">
            <v:stroke endarrow="block"/>
          </v:shape>
        </w:pict>
      </w:r>
      <w:r>
        <w:rPr>
          <w:noProof/>
        </w:rPr>
        <w:pict>
          <v:shapetype id="_x0000_t202" coordsize="21600,21600" o:spt="202" path="m,l,21600r21600,l21600,xe">
            <v:stroke joinstyle="miter"/>
            <v:path gradientshapeok="t" o:connecttype="rect"/>
          </v:shapetype>
          <v:shape id="_x0000_s1028" type="#_x0000_t202" style="position:absolute;margin-left:326.2pt;margin-top:33.8pt;width:180.55pt;height:38.9pt;z-index:251663360;mso-width-percent:400;mso-width-percent:400;mso-width-relative:margin;mso-height-relative:margin">
            <v:textbox>
              <w:txbxContent>
                <w:p w:rsidR="003F65FF" w:rsidRDefault="003F65FF">
                  <w:r>
                    <w:t>Colonne en granit</w:t>
                  </w:r>
                </w:p>
              </w:txbxContent>
            </v:textbox>
          </v:shape>
        </w:pict>
      </w:r>
      <w:r>
        <w:rPr>
          <w:noProof/>
          <w:lang w:eastAsia="fr-FR"/>
        </w:rPr>
        <w:pict>
          <v:shape id="_x0000_s1027" type="#_x0000_t32" style="position:absolute;margin-left:194.3pt;margin-top:189.15pt;width:136.35pt;height:1.7pt;flip:x y;z-index:251661312" o:connectortype="straight">
            <v:stroke endarrow="block"/>
          </v:shape>
        </w:pict>
      </w:r>
      <w:r>
        <w:rPr>
          <w:noProof/>
        </w:rPr>
        <w:pict>
          <v:shape id="_x0000_s1026" type="#_x0000_t202" style="position:absolute;margin-left:330.65pt;margin-top:173.9pt;width:167pt;height:32.15pt;z-index:251660288;mso-width-relative:margin;mso-height-relative:margin">
            <v:textbox style="mso-next-textbox:#_x0000_s1026">
              <w:txbxContent>
                <w:p w:rsidR="003F65FF" w:rsidRDefault="003F65FF">
                  <w:r>
                    <w:t>Les marches d’accès au mausolée</w:t>
                  </w:r>
                </w:p>
              </w:txbxContent>
            </v:textbox>
          </v:shape>
        </w:pict>
      </w:r>
      <w:r w:rsidR="00AF2B52">
        <w:rPr>
          <w:noProof/>
          <w:lang w:eastAsia="fr-FR"/>
        </w:rPr>
        <w:drawing>
          <wp:inline distT="0" distB="0" distL="0" distR="0">
            <wp:extent cx="4239442" cy="3089391"/>
            <wp:effectExtent l="19050" t="0" r="8708" b="0"/>
            <wp:docPr id="18" name="Image 17" descr="monument à coff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ument à coffre1.jpg"/>
                    <pic:cNvPicPr/>
                  </pic:nvPicPr>
                  <pic:blipFill>
                    <a:blip r:embed="rId14" cstate="print"/>
                    <a:stretch>
                      <a:fillRect/>
                    </a:stretch>
                  </pic:blipFill>
                  <pic:spPr>
                    <a:xfrm>
                      <a:off x="0" y="0"/>
                      <a:ext cx="4249576" cy="3096776"/>
                    </a:xfrm>
                    <a:prstGeom prst="rect">
                      <a:avLst/>
                    </a:prstGeom>
                  </pic:spPr>
                </pic:pic>
              </a:graphicData>
            </a:graphic>
          </wp:inline>
        </w:drawing>
      </w:r>
    </w:p>
    <w:p w:rsidR="00AF2B52" w:rsidRDefault="00AF2B52" w:rsidP="00F35815">
      <w:pPr>
        <w:spacing w:after="0"/>
      </w:pPr>
    </w:p>
    <w:p w:rsidR="00AF2B52" w:rsidRDefault="00AF2B52" w:rsidP="00F35815">
      <w:pPr>
        <w:spacing w:after="0"/>
      </w:pPr>
    </w:p>
    <w:p w:rsidR="00AF2B52" w:rsidRDefault="00AF2B52" w:rsidP="00F35815">
      <w:pPr>
        <w:spacing w:after="0"/>
      </w:pPr>
    </w:p>
    <w:p w:rsidR="00AF2B52" w:rsidRDefault="001430BB" w:rsidP="00F35815">
      <w:pPr>
        <w:spacing w:after="0"/>
      </w:pPr>
      <w:r>
        <w:rPr>
          <w:noProof/>
          <w:lang w:eastAsia="fr-FR"/>
        </w:rPr>
        <w:pict>
          <v:shape id="_x0000_s1033" type="#_x0000_t32" style="position:absolute;margin-left:163.8pt;margin-top:149.15pt;width:141.4pt;height:1.7pt;flip:x;z-index:251670528" o:connectortype="straight">
            <v:stroke endarrow="block"/>
          </v:shape>
        </w:pict>
      </w:r>
      <w:r>
        <w:rPr>
          <w:noProof/>
        </w:rPr>
        <w:pict>
          <v:shape id="_x0000_s1032" type="#_x0000_t202" style="position:absolute;margin-left:305.2pt;margin-top:131.35pt;width:127.1pt;height:33.05pt;z-index:251669504;mso-width-relative:margin;mso-height-relative:margin">
            <v:textbox>
              <w:txbxContent>
                <w:p w:rsidR="001E6D11" w:rsidRDefault="001E6D11">
                  <w:r>
                    <w:t>Le coffre encastré</w:t>
                  </w:r>
                </w:p>
              </w:txbxContent>
            </v:textbox>
          </v:shape>
        </w:pict>
      </w:r>
      <w:r>
        <w:rPr>
          <w:noProof/>
          <w:lang w:eastAsia="fr-FR"/>
        </w:rPr>
        <w:pict>
          <v:shape id="_x0000_s1031" type="#_x0000_t32" style="position:absolute;margin-left:208.7pt;margin-top:28.05pt;width:96.1pt;height:0;flip:x;z-index:251667456" o:connectortype="straight">
            <v:stroke endarrow="block"/>
          </v:shape>
        </w:pict>
      </w:r>
      <w:r>
        <w:rPr>
          <w:noProof/>
        </w:rPr>
        <w:pict>
          <v:shape id="_x0000_s1030" type="#_x0000_t202" style="position:absolute;margin-left:304.8pt;margin-top:7.7pt;width:180.6pt;height:33.4pt;z-index:251666432;mso-width-percent:400;mso-height-percent:200;mso-width-percent:400;mso-height-percent:200;mso-width-relative:margin;mso-height-relative:margin">
            <v:textbox style="mso-fit-shape-to-text:t">
              <w:txbxContent>
                <w:p w:rsidR="003F65FF" w:rsidRDefault="003F65FF">
                  <w:r>
                    <w:t>Toiture en plaques de granit</w:t>
                  </w:r>
                </w:p>
              </w:txbxContent>
            </v:textbox>
          </v:shape>
        </w:pict>
      </w:r>
      <w:r w:rsidR="00AF2B52">
        <w:rPr>
          <w:noProof/>
          <w:lang w:eastAsia="fr-FR"/>
        </w:rPr>
        <w:drawing>
          <wp:inline distT="0" distB="0" distL="0" distR="0">
            <wp:extent cx="3474720" cy="2228386"/>
            <wp:effectExtent l="19050" t="0" r="0" b="0"/>
            <wp:docPr id="19" name="Image 18" descr="monument à coff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ument à coffre2.jpg"/>
                    <pic:cNvPicPr/>
                  </pic:nvPicPr>
                  <pic:blipFill>
                    <a:blip r:embed="rId15" cstate="print"/>
                    <a:stretch>
                      <a:fillRect/>
                    </a:stretch>
                  </pic:blipFill>
                  <pic:spPr>
                    <a:xfrm>
                      <a:off x="0" y="0"/>
                      <a:ext cx="3492117" cy="2239543"/>
                    </a:xfrm>
                    <a:prstGeom prst="rect">
                      <a:avLst/>
                    </a:prstGeom>
                  </pic:spPr>
                </pic:pic>
              </a:graphicData>
            </a:graphic>
          </wp:inline>
        </w:drawing>
      </w:r>
    </w:p>
    <w:p w:rsidR="00DB658E" w:rsidRDefault="00DB658E" w:rsidP="00F35815">
      <w:pPr>
        <w:spacing w:after="0" w:line="240" w:lineRule="auto"/>
      </w:pPr>
    </w:p>
    <w:p w:rsidR="00DB658E" w:rsidRDefault="00DB658E" w:rsidP="00F35815">
      <w:pPr>
        <w:spacing w:after="0" w:line="240" w:lineRule="auto"/>
      </w:pPr>
    </w:p>
    <w:p w:rsidR="001E6D11" w:rsidRDefault="001E6D11" w:rsidP="00F35815">
      <w:pPr>
        <w:spacing w:after="0" w:line="240" w:lineRule="auto"/>
      </w:pPr>
    </w:p>
    <w:p w:rsidR="00654B36" w:rsidRDefault="00654B36" w:rsidP="00DB658E">
      <w:pPr>
        <w:pStyle w:val="Style"/>
        <w:jc w:val="both"/>
      </w:pPr>
    </w:p>
    <w:p w:rsidR="00DB658E" w:rsidRPr="00F70509" w:rsidRDefault="00DB658E" w:rsidP="00DB658E">
      <w:pPr>
        <w:pStyle w:val="Style"/>
        <w:jc w:val="both"/>
        <w:rPr>
          <w:lang w:bidi="he-IL"/>
        </w:rPr>
      </w:pPr>
      <w:r>
        <w:lastRenderedPageBreak/>
        <w:t xml:space="preserve">Le deuxième bâtiment est une </w:t>
      </w:r>
      <w:r w:rsidRPr="0073626F">
        <w:rPr>
          <w:b/>
        </w:rPr>
        <w:t>sépulture collective à urnes</w:t>
      </w:r>
      <w:r>
        <w:t>. Il est mieux conservé, il est composé d’un</w:t>
      </w:r>
      <w:r w:rsidRPr="00DB658E">
        <w:rPr>
          <w:lang w:bidi="he-IL"/>
        </w:rPr>
        <w:t xml:space="preserve"> </w:t>
      </w:r>
      <w:r>
        <w:rPr>
          <w:lang w:bidi="he-IL"/>
        </w:rPr>
        <w:t>p</w:t>
      </w:r>
      <w:r w:rsidRPr="00F70509">
        <w:rPr>
          <w:lang w:bidi="he-IL"/>
        </w:rPr>
        <w:t>odium rectangulaire terminé par une abside semi-circulaire</w:t>
      </w:r>
      <w:r>
        <w:rPr>
          <w:lang w:bidi="he-IL"/>
        </w:rPr>
        <w:t xml:space="preserve">. </w:t>
      </w:r>
    </w:p>
    <w:p w:rsidR="00DB658E" w:rsidRDefault="00DB658E" w:rsidP="00DB658E">
      <w:pPr>
        <w:pStyle w:val="Style"/>
        <w:jc w:val="both"/>
        <w:rPr>
          <w:lang w:bidi="he-IL"/>
        </w:rPr>
      </w:pPr>
      <w:r>
        <w:rPr>
          <w:lang w:bidi="he-IL"/>
        </w:rPr>
        <w:t>A l’intérieur on trouvait</w:t>
      </w:r>
      <w:r w:rsidRPr="00F70509">
        <w:rPr>
          <w:lang w:bidi="he-IL"/>
        </w:rPr>
        <w:t xml:space="preserve"> d’une cella et de cavité funéraire, où on installait des urnes</w:t>
      </w:r>
      <w:r>
        <w:rPr>
          <w:lang w:bidi="he-IL"/>
        </w:rPr>
        <w:t>, (</w:t>
      </w:r>
      <w:r w:rsidRPr="00F70509">
        <w:rPr>
          <w:lang w:bidi="he-IL"/>
        </w:rPr>
        <w:t xml:space="preserve">pour la </w:t>
      </w:r>
      <w:proofErr w:type="spellStart"/>
      <w:r w:rsidRPr="00F70509">
        <w:rPr>
          <w:i/>
          <w:lang w:bidi="he-IL"/>
        </w:rPr>
        <w:t>familia</w:t>
      </w:r>
      <w:proofErr w:type="spellEnd"/>
      <w:r w:rsidRPr="00F70509">
        <w:rPr>
          <w:lang w:bidi="he-IL"/>
        </w:rPr>
        <w:t xml:space="preserve"> (l’ensemble des membres de la maison : famille, esclaves.) </w:t>
      </w:r>
    </w:p>
    <w:p w:rsidR="00DB658E" w:rsidRDefault="00DB658E" w:rsidP="00DB658E">
      <w:pPr>
        <w:pStyle w:val="Style"/>
        <w:jc w:val="both"/>
        <w:rPr>
          <w:lang w:bidi="he-IL"/>
        </w:rPr>
      </w:pPr>
    </w:p>
    <w:p w:rsidR="00DB658E" w:rsidRDefault="00DB658E" w:rsidP="00DB658E">
      <w:pPr>
        <w:pStyle w:val="Style"/>
        <w:jc w:val="both"/>
        <w:rPr>
          <w:lang w:bidi="he-IL"/>
        </w:rPr>
      </w:pPr>
      <w:r>
        <w:rPr>
          <w:lang w:bidi="he-IL"/>
        </w:rPr>
        <w:t xml:space="preserve">Les deux mausolées ont été déconstruits pour récupérer le fer. </w:t>
      </w:r>
    </w:p>
    <w:p w:rsidR="00AE63D7" w:rsidRDefault="00AE63D7" w:rsidP="00DB658E">
      <w:pPr>
        <w:pStyle w:val="Style"/>
        <w:jc w:val="both"/>
        <w:rPr>
          <w:lang w:bidi="he-IL"/>
        </w:rPr>
      </w:pPr>
    </w:p>
    <w:p w:rsidR="00AE63D7" w:rsidRDefault="00AE63D7" w:rsidP="00DB658E">
      <w:pPr>
        <w:pStyle w:val="Style"/>
        <w:jc w:val="both"/>
        <w:rPr>
          <w:lang w:bidi="he-IL"/>
        </w:rPr>
      </w:pPr>
    </w:p>
    <w:p w:rsidR="00DB658E" w:rsidRDefault="00DB658E" w:rsidP="00DB658E">
      <w:pPr>
        <w:pStyle w:val="Style"/>
        <w:jc w:val="both"/>
        <w:rPr>
          <w:lang w:bidi="he-IL"/>
        </w:rPr>
      </w:pPr>
      <w:r>
        <w:rPr>
          <w:noProof/>
        </w:rPr>
        <w:drawing>
          <wp:inline distT="0" distB="0" distL="0" distR="0">
            <wp:extent cx="2508997" cy="1881748"/>
            <wp:effectExtent l="19050" t="0" r="5603" b="0"/>
            <wp:docPr id="8" name="Image 7" descr="IMG_2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46.JPG"/>
                    <pic:cNvPicPr/>
                  </pic:nvPicPr>
                  <pic:blipFill>
                    <a:blip r:embed="rId16" cstate="print"/>
                    <a:stretch>
                      <a:fillRect/>
                    </a:stretch>
                  </pic:blipFill>
                  <pic:spPr>
                    <a:xfrm>
                      <a:off x="0" y="0"/>
                      <a:ext cx="2514917" cy="1886188"/>
                    </a:xfrm>
                    <a:prstGeom prst="rect">
                      <a:avLst/>
                    </a:prstGeom>
                  </pic:spPr>
                </pic:pic>
              </a:graphicData>
            </a:graphic>
          </wp:inline>
        </w:drawing>
      </w:r>
      <w:r w:rsidR="001E6D11">
        <w:rPr>
          <w:lang w:bidi="he-IL"/>
        </w:rPr>
        <w:t xml:space="preserve">          </w:t>
      </w:r>
      <w:r w:rsidR="001E6D11">
        <w:rPr>
          <w:noProof/>
        </w:rPr>
        <w:drawing>
          <wp:inline distT="0" distB="0" distL="0" distR="0">
            <wp:extent cx="2541270" cy="1905953"/>
            <wp:effectExtent l="19050" t="0" r="0" b="0"/>
            <wp:docPr id="24" name="Image 23" descr="IMG_2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45.JPG"/>
                    <pic:cNvPicPr/>
                  </pic:nvPicPr>
                  <pic:blipFill>
                    <a:blip r:embed="rId17" cstate="print"/>
                    <a:stretch>
                      <a:fillRect/>
                    </a:stretch>
                  </pic:blipFill>
                  <pic:spPr>
                    <a:xfrm>
                      <a:off x="0" y="0"/>
                      <a:ext cx="2556974" cy="1917731"/>
                    </a:xfrm>
                    <a:prstGeom prst="rect">
                      <a:avLst/>
                    </a:prstGeom>
                  </pic:spPr>
                </pic:pic>
              </a:graphicData>
            </a:graphic>
          </wp:inline>
        </w:drawing>
      </w:r>
    </w:p>
    <w:p w:rsidR="001E6D11" w:rsidRDefault="001E6D11" w:rsidP="00DB658E">
      <w:pPr>
        <w:pStyle w:val="Style"/>
        <w:jc w:val="both"/>
        <w:rPr>
          <w:lang w:bidi="he-IL"/>
        </w:rPr>
      </w:pPr>
    </w:p>
    <w:p w:rsidR="001E6D11" w:rsidRDefault="001E6D11" w:rsidP="00DB658E">
      <w:pPr>
        <w:pStyle w:val="Style"/>
        <w:jc w:val="both"/>
        <w:rPr>
          <w:lang w:bidi="he-IL"/>
        </w:rPr>
      </w:pPr>
      <w:r>
        <w:rPr>
          <w:lang w:bidi="he-IL"/>
        </w:rPr>
        <w:t>Un bloc de granit sur le podium                        L’arrondi de l’abside</w:t>
      </w:r>
    </w:p>
    <w:p w:rsidR="00AE63D7" w:rsidRDefault="00AE63D7" w:rsidP="00DB658E">
      <w:pPr>
        <w:pStyle w:val="Style"/>
        <w:jc w:val="both"/>
        <w:rPr>
          <w:lang w:bidi="he-IL"/>
        </w:rPr>
      </w:pPr>
    </w:p>
    <w:p w:rsidR="00AE63D7" w:rsidRDefault="003F71FE" w:rsidP="00DB658E">
      <w:pPr>
        <w:pStyle w:val="Style"/>
        <w:jc w:val="both"/>
        <w:rPr>
          <w:lang w:bidi="he-IL"/>
        </w:rPr>
      </w:pPr>
      <w:r>
        <w:rPr>
          <w:lang w:bidi="he-IL"/>
        </w:rPr>
        <w:t xml:space="preserve">On peut repérer des éléments architecturaux : </w:t>
      </w:r>
    </w:p>
    <w:p w:rsidR="003F71FE" w:rsidRDefault="003F71FE" w:rsidP="00DB658E">
      <w:pPr>
        <w:pStyle w:val="Style"/>
        <w:jc w:val="both"/>
        <w:rPr>
          <w:lang w:bidi="he-IL"/>
        </w:rPr>
      </w:pPr>
      <w:r>
        <w:rPr>
          <w:lang w:bidi="he-IL"/>
        </w:rPr>
        <w:t>Restes de colonnes </w:t>
      </w:r>
      <w:r w:rsidR="006716FC">
        <w:rPr>
          <w:lang w:bidi="he-IL"/>
        </w:rPr>
        <w:t xml:space="preserve">                                                    Moulure</w:t>
      </w:r>
    </w:p>
    <w:p w:rsidR="003F71FE" w:rsidRDefault="003F71FE" w:rsidP="00DB658E">
      <w:pPr>
        <w:pStyle w:val="Style"/>
        <w:jc w:val="both"/>
        <w:rPr>
          <w:noProof/>
        </w:rPr>
      </w:pPr>
      <w:r>
        <w:rPr>
          <w:noProof/>
        </w:rPr>
        <w:drawing>
          <wp:inline distT="0" distB="0" distL="0" distR="0">
            <wp:extent cx="2448052" cy="1836039"/>
            <wp:effectExtent l="19050" t="0" r="9398" b="0"/>
            <wp:docPr id="14" name="Image 13" descr="IMG_2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55.JPG"/>
                    <pic:cNvPicPr/>
                  </pic:nvPicPr>
                  <pic:blipFill>
                    <a:blip r:embed="rId18" cstate="print"/>
                    <a:stretch>
                      <a:fillRect/>
                    </a:stretch>
                  </pic:blipFill>
                  <pic:spPr>
                    <a:xfrm>
                      <a:off x="0" y="0"/>
                      <a:ext cx="2452872" cy="1839654"/>
                    </a:xfrm>
                    <a:prstGeom prst="rect">
                      <a:avLst/>
                    </a:prstGeom>
                  </pic:spPr>
                </pic:pic>
              </a:graphicData>
            </a:graphic>
          </wp:inline>
        </w:drawing>
      </w:r>
      <w:r w:rsidR="006716FC">
        <w:rPr>
          <w:noProof/>
        </w:rPr>
        <w:t xml:space="preserve">                  </w:t>
      </w:r>
      <w:r w:rsidR="006716FC">
        <w:rPr>
          <w:noProof/>
        </w:rPr>
        <w:drawing>
          <wp:inline distT="0" distB="0" distL="0" distR="0">
            <wp:extent cx="2438399" cy="1828800"/>
            <wp:effectExtent l="19050" t="0" r="1" b="0"/>
            <wp:docPr id="16" name="Image 15" descr="IMG_2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56.JPG"/>
                    <pic:cNvPicPr/>
                  </pic:nvPicPr>
                  <pic:blipFill>
                    <a:blip r:embed="rId19" cstate="print"/>
                    <a:stretch>
                      <a:fillRect/>
                    </a:stretch>
                  </pic:blipFill>
                  <pic:spPr>
                    <a:xfrm>
                      <a:off x="0" y="0"/>
                      <a:ext cx="2449602" cy="1837202"/>
                    </a:xfrm>
                    <a:prstGeom prst="rect">
                      <a:avLst/>
                    </a:prstGeom>
                  </pic:spPr>
                </pic:pic>
              </a:graphicData>
            </a:graphic>
          </wp:inline>
        </w:drawing>
      </w:r>
    </w:p>
    <w:p w:rsidR="001E6D11" w:rsidRDefault="001E6D11" w:rsidP="00DB658E">
      <w:pPr>
        <w:pStyle w:val="Style"/>
        <w:jc w:val="both"/>
        <w:rPr>
          <w:noProof/>
        </w:rPr>
      </w:pPr>
    </w:p>
    <w:p w:rsidR="001E6D11" w:rsidRDefault="001E6D11" w:rsidP="00DB658E">
      <w:pPr>
        <w:pStyle w:val="Style"/>
        <w:jc w:val="both"/>
        <w:rPr>
          <w:lang w:bidi="he-IL"/>
        </w:rPr>
      </w:pPr>
      <w:r>
        <w:rPr>
          <w:noProof/>
        </w:rPr>
        <w:drawing>
          <wp:inline distT="0" distB="0" distL="0" distR="0">
            <wp:extent cx="2446319" cy="1834739"/>
            <wp:effectExtent l="19050" t="0" r="0" b="0"/>
            <wp:docPr id="25" name="Image 24" descr="IMG_2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43.JPG"/>
                    <pic:cNvPicPr/>
                  </pic:nvPicPr>
                  <pic:blipFill>
                    <a:blip r:embed="rId20" cstate="print"/>
                    <a:stretch>
                      <a:fillRect/>
                    </a:stretch>
                  </pic:blipFill>
                  <pic:spPr>
                    <a:xfrm>
                      <a:off x="0" y="0"/>
                      <a:ext cx="2452432" cy="1839324"/>
                    </a:xfrm>
                    <a:prstGeom prst="rect">
                      <a:avLst/>
                    </a:prstGeom>
                  </pic:spPr>
                </pic:pic>
              </a:graphicData>
            </a:graphic>
          </wp:inline>
        </w:drawing>
      </w:r>
    </w:p>
    <w:p w:rsidR="001E6D11" w:rsidRDefault="001E6D11" w:rsidP="00DB658E">
      <w:pPr>
        <w:pStyle w:val="Style"/>
        <w:jc w:val="both"/>
        <w:rPr>
          <w:lang w:bidi="he-IL"/>
        </w:rPr>
      </w:pPr>
      <w:r>
        <w:rPr>
          <w:lang w:bidi="he-IL"/>
        </w:rPr>
        <w:t>Les pierres sont numérotées</w:t>
      </w:r>
    </w:p>
    <w:p w:rsidR="003F71FE" w:rsidRDefault="003F71FE" w:rsidP="00DB658E">
      <w:pPr>
        <w:pStyle w:val="Style"/>
        <w:jc w:val="both"/>
        <w:rPr>
          <w:lang w:bidi="he-IL"/>
        </w:rPr>
      </w:pPr>
    </w:p>
    <w:p w:rsidR="00637751" w:rsidRDefault="00637751" w:rsidP="00D30E9F">
      <w:pPr>
        <w:pStyle w:val="Style"/>
        <w:jc w:val="both"/>
        <w:rPr>
          <w:lang w:bidi="he-IL"/>
        </w:rPr>
      </w:pPr>
    </w:p>
    <w:p w:rsidR="00654B36" w:rsidRDefault="00654B36" w:rsidP="00D30E9F">
      <w:pPr>
        <w:pStyle w:val="Style"/>
        <w:jc w:val="both"/>
        <w:rPr>
          <w:lang w:bidi="he-IL"/>
        </w:rPr>
      </w:pPr>
    </w:p>
    <w:p w:rsidR="001E6D11" w:rsidRDefault="001E6D11" w:rsidP="001E6D11">
      <w:r>
        <w:lastRenderedPageBreak/>
        <w:t>Les dessins du mausolée sont distribu</w:t>
      </w:r>
      <w:r w:rsidR="00654B36">
        <w:t>és aux élèves : Ils les complètent</w:t>
      </w:r>
      <w:r>
        <w:t xml:space="preserve"> </w:t>
      </w:r>
    </w:p>
    <w:p w:rsidR="00D30E9F" w:rsidRDefault="00D30E9F" w:rsidP="00DB658E">
      <w:pPr>
        <w:pStyle w:val="Style"/>
        <w:jc w:val="both"/>
        <w:rPr>
          <w:lang w:bidi="he-IL"/>
        </w:rPr>
      </w:pPr>
    </w:p>
    <w:p w:rsidR="00AE63D7" w:rsidRDefault="001430BB" w:rsidP="00DB658E">
      <w:pPr>
        <w:pStyle w:val="Style"/>
        <w:jc w:val="both"/>
        <w:rPr>
          <w:lang w:bidi="he-IL"/>
        </w:rPr>
      </w:pPr>
      <w:r>
        <w:rPr>
          <w:noProof/>
        </w:rPr>
        <w:pict>
          <v:shape id="_x0000_s1035" type="#_x0000_t32" style="position:absolute;left:0;text-align:left;margin-left:203.5pt;margin-top:211.4pt;width:127.05pt;height:19.9pt;flip:x y;z-index:251673600" o:connectortype="straight">
            <v:stroke endarrow="block"/>
          </v:shape>
        </w:pict>
      </w:r>
      <w:r>
        <w:rPr>
          <w:noProof/>
          <w:lang w:eastAsia="en-US" w:bidi="he-IL"/>
        </w:rPr>
        <w:pict>
          <v:shape id="_x0000_s1034" type="#_x0000_t202" style="position:absolute;left:0;text-align:left;margin-left:330.55pt;margin-top:218pt;width:180.65pt;height:26.95pt;z-index:251672576;mso-width-percent:400;mso-width-percent:400;mso-width-relative:margin;mso-height-relative:margin">
            <v:textbox>
              <w:txbxContent>
                <w:p w:rsidR="001E6D11" w:rsidRDefault="001E6D11">
                  <w:r>
                    <w:t>Entrée du mausolée</w:t>
                  </w:r>
                </w:p>
              </w:txbxContent>
            </v:textbox>
          </v:shape>
        </w:pict>
      </w:r>
      <w:r w:rsidR="00AF2B52">
        <w:rPr>
          <w:noProof/>
        </w:rPr>
        <w:drawing>
          <wp:inline distT="0" distB="0" distL="0" distR="0">
            <wp:extent cx="5370576" cy="3718560"/>
            <wp:effectExtent l="19050" t="0" r="1524" b="0"/>
            <wp:docPr id="15" name="Image 14" descr="mausolée à abs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usolée à abside2.jpg"/>
                    <pic:cNvPicPr/>
                  </pic:nvPicPr>
                  <pic:blipFill>
                    <a:blip r:embed="rId21" cstate="print"/>
                    <a:stretch>
                      <a:fillRect/>
                    </a:stretch>
                  </pic:blipFill>
                  <pic:spPr>
                    <a:xfrm>
                      <a:off x="0" y="0"/>
                      <a:ext cx="5370576" cy="3718560"/>
                    </a:xfrm>
                    <a:prstGeom prst="rect">
                      <a:avLst/>
                    </a:prstGeom>
                  </pic:spPr>
                </pic:pic>
              </a:graphicData>
            </a:graphic>
          </wp:inline>
        </w:drawing>
      </w:r>
    </w:p>
    <w:p w:rsidR="00AF2B52" w:rsidRDefault="001430BB" w:rsidP="00DB658E">
      <w:pPr>
        <w:pStyle w:val="Style"/>
        <w:jc w:val="both"/>
        <w:rPr>
          <w:lang w:bidi="he-IL"/>
        </w:rPr>
      </w:pPr>
      <w:r>
        <w:rPr>
          <w:noProof/>
        </w:rPr>
        <w:pict>
          <v:shape id="_x0000_s1037" type="#_x0000_t32" style="position:absolute;left:0;text-align:left;margin-left:301.55pt;margin-top:158.2pt;width:54.65pt;height:1.25pt;flip:x;z-index:251676672" o:connectortype="straight">
            <v:stroke endarrow="block"/>
          </v:shape>
        </w:pict>
      </w:r>
      <w:r>
        <w:rPr>
          <w:noProof/>
          <w:lang w:eastAsia="en-US" w:bidi="he-IL"/>
        </w:rPr>
        <w:pict>
          <v:shape id="_x0000_s1036" type="#_x0000_t202" style="position:absolute;left:0;text-align:left;margin-left:356.2pt;margin-top:140.8pt;width:180.6pt;height:33.4pt;z-index:251675648;mso-width-percent:400;mso-height-percent:200;mso-width-percent:400;mso-height-percent:200;mso-width-relative:margin;mso-height-relative:margin">
            <v:textbox style="mso-fit-shape-to-text:t">
              <w:txbxContent>
                <w:p w:rsidR="00CA5241" w:rsidRDefault="00CA5241">
                  <w:r>
                    <w:t>Abside du mausolée</w:t>
                  </w:r>
                </w:p>
              </w:txbxContent>
            </v:textbox>
          </v:shape>
        </w:pict>
      </w:r>
      <w:r w:rsidR="00AF2B52">
        <w:rPr>
          <w:noProof/>
        </w:rPr>
        <w:drawing>
          <wp:inline distT="0" distB="0" distL="0" distR="0">
            <wp:extent cx="5224272" cy="3621024"/>
            <wp:effectExtent l="19050" t="0" r="0" b="0"/>
            <wp:docPr id="17" name="Image 16" descr="mausolée à abs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usolée à abside1.jpg"/>
                    <pic:cNvPicPr/>
                  </pic:nvPicPr>
                  <pic:blipFill>
                    <a:blip r:embed="rId22" cstate="print"/>
                    <a:stretch>
                      <a:fillRect/>
                    </a:stretch>
                  </pic:blipFill>
                  <pic:spPr>
                    <a:xfrm>
                      <a:off x="0" y="0"/>
                      <a:ext cx="5224272" cy="3621024"/>
                    </a:xfrm>
                    <a:prstGeom prst="rect">
                      <a:avLst/>
                    </a:prstGeom>
                  </pic:spPr>
                </pic:pic>
              </a:graphicData>
            </a:graphic>
          </wp:inline>
        </w:drawing>
      </w:r>
    </w:p>
    <w:p w:rsidR="002C0288" w:rsidRDefault="002C0288" w:rsidP="00DB658E">
      <w:pPr>
        <w:pStyle w:val="Style"/>
        <w:jc w:val="both"/>
        <w:rPr>
          <w:lang w:bidi="he-IL"/>
        </w:rPr>
      </w:pPr>
    </w:p>
    <w:p w:rsidR="002C0288" w:rsidRDefault="002C0288" w:rsidP="00DB658E">
      <w:pPr>
        <w:pStyle w:val="Style"/>
        <w:jc w:val="both"/>
        <w:rPr>
          <w:lang w:bidi="he-IL"/>
        </w:rPr>
      </w:pPr>
    </w:p>
    <w:p w:rsidR="00D30E9F" w:rsidRPr="00D30E9F" w:rsidRDefault="00D30E9F" w:rsidP="00DB658E">
      <w:pPr>
        <w:pStyle w:val="Style"/>
        <w:jc w:val="both"/>
        <w:rPr>
          <w:lang w:bidi="he-IL"/>
        </w:rPr>
      </w:pPr>
      <w:r w:rsidRPr="00D30E9F">
        <w:rPr>
          <w:b/>
          <w:lang w:bidi="he-IL"/>
        </w:rPr>
        <w:t>Trace écrite :</w:t>
      </w:r>
      <w:r>
        <w:rPr>
          <w:lang w:bidi="he-IL"/>
        </w:rPr>
        <w:t xml:space="preserve"> Les bâtiments situés à l’entrée du site des Cars sont des </w:t>
      </w:r>
      <w:r w:rsidRPr="00D30E9F">
        <w:rPr>
          <w:b/>
          <w:lang w:bidi="he-IL"/>
        </w:rPr>
        <w:t>mausolées</w:t>
      </w:r>
      <w:r>
        <w:rPr>
          <w:lang w:bidi="he-IL"/>
        </w:rPr>
        <w:t xml:space="preserve">. Il y a une </w:t>
      </w:r>
      <w:r w:rsidRPr="00D30E9F">
        <w:rPr>
          <w:b/>
          <w:lang w:bidi="he-IL"/>
        </w:rPr>
        <w:t>sépulture individuelle à incinération</w:t>
      </w:r>
      <w:r>
        <w:rPr>
          <w:lang w:bidi="he-IL"/>
        </w:rPr>
        <w:t xml:space="preserve"> : on peut voir les restes du coffre. Le deuxième mausolée est une </w:t>
      </w:r>
      <w:r w:rsidRPr="00D30E9F">
        <w:rPr>
          <w:b/>
          <w:lang w:bidi="he-IL"/>
        </w:rPr>
        <w:t>sépulture collective</w:t>
      </w:r>
      <w:r>
        <w:rPr>
          <w:lang w:bidi="he-IL"/>
        </w:rPr>
        <w:t>. Ils datent de la fin du second siècle ou du début du troisième siècle.</w:t>
      </w:r>
    </w:p>
    <w:p w:rsidR="00D30E9F" w:rsidRDefault="00D30E9F" w:rsidP="00DB658E">
      <w:pPr>
        <w:pStyle w:val="Style"/>
        <w:jc w:val="both"/>
        <w:rPr>
          <w:b/>
          <w:lang w:bidi="he-IL"/>
        </w:rPr>
      </w:pPr>
    </w:p>
    <w:p w:rsidR="002C0288" w:rsidRDefault="0073626F" w:rsidP="00DB658E">
      <w:pPr>
        <w:pStyle w:val="Style"/>
        <w:jc w:val="both"/>
        <w:rPr>
          <w:b/>
          <w:lang w:bidi="he-IL"/>
        </w:rPr>
      </w:pPr>
      <w:r>
        <w:rPr>
          <w:b/>
          <w:lang w:bidi="he-IL"/>
        </w:rPr>
        <w:t xml:space="preserve">Annexe1 </w:t>
      </w:r>
      <w:r w:rsidR="00621C5A" w:rsidRPr="00A435AA">
        <w:rPr>
          <w:b/>
          <w:lang w:bidi="he-IL"/>
        </w:rPr>
        <w:t>L</w:t>
      </w:r>
      <w:r w:rsidR="0075652B" w:rsidRPr="00A435AA">
        <w:rPr>
          <w:b/>
          <w:lang w:bidi="he-IL"/>
        </w:rPr>
        <w:t>a romanisation de la Gaule :</w:t>
      </w:r>
    </w:p>
    <w:p w:rsidR="00A435AA" w:rsidRPr="00A435AA" w:rsidRDefault="00A435AA" w:rsidP="00DB658E">
      <w:pPr>
        <w:pStyle w:val="Style"/>
        <w:jc w:val="both"/>
        <w:rPr>
          <w:b/>
          <w:lang w:bidi="he-IL"/>
        </w:rPr>
      </w:pPr>
    </w:p>
    <w:p w:rsidR="0075652B" w:rsidRDefault="0075652B" w:rsidP="00DB658E">
      <w:pPr>
        <w:pStyle w:val="Style"/>
        <w:jc w:val="both"/>
        <w:rPr>
          <w:lang w:bidi="he-IL"/>
        </w:rPr>
      </w:pPr>
      <w:r>
        <w:rPr>
          <w:lang w:bidi="he-IL"/>
        </w:rPr>
        <w:t>Après la conquête de la Gaule par Jules César, la Gaule fut partagée en trois provinces : L’aquitaine, la Celtique et la Belgique. La Narbonnaise était déjà une province romaine depuis 125 avant JC. La capitale de la Gaule était Lyon. Les romains construisirent des routes, transformèrent des villes</w:t>
      </w:r>
      <w:r w:rsidR="00C10189">
        <w:rPr>
          <w:lang w:bidi="he-IL"/>
        </w:rPr>
        <w:t xml:space="preserve"> gauloises</w:t>
      </w:r>
      <w:r>
        <w:rPr>
          <w:lang w:bidi="he-IL"/>
        </w:rPr>
        <w:t xml:space="preserve"> et en construisirent d</w:t>
      </w:r>
      <w:r w:rsidR="00C10189">
        <w:rPr>
          <w:lang w:bidi="he-IL"/>
        </w:rPr>
        <w:t>e nouvelles</w:t>
      </w:r>
      <w:r>
        <w:rPr>
          <w:lang w:bidi="he-IL"/>
        </w:rPr>
        <w:t>. Dans les villes on</w:t>
      </w:r>
      <w:r w:rsidR="00C10189">
        <w:rPr>
          <w:lang w:bidi="he-IL"/>
        </w:rPr>
        <w:t xml:space="preserve"> trouvait</w:t>
      </w:r>
      <w:r>
        <w:rPr>
          <w:lang w:bidi="he-IL"/>
        </w:rPr>
        <w:t xml:space="preserve"> de nombreux bâtiments : arènes, temples, théâtres.</w:t>
      </w:r>
    </w:p>
    <w:p w:rsidR="00C10189" w:rsidRDefault="00C10189" w:rsidP="00DB658E">
      <w:pPr>
        <w:pStyle w:val="Style"/>
        <w:jc w:val="both"/>
        <w:rPr>
          <w:lang w:bidi="he-IL"/>
        </w:rPr>
      </w:pPr>
    </w:p>
    <w:p w:rsidR="00C10189" w:rsidRPr="00A435AA" w:rsidRDefault="00C10189" w:rsidP="00DB658E">
      <w:pPr>
        <w:pStyle w:val="Style"/>
        <w:jc w:val="both"/>
        <w:rPr>
          <w:u w:val="single"/>
          <w:lang w:bidi="he-IL"/>
        </w:rPr>
      </w:pPr>
      <w:r w:rsidRPr="00A435AA">
        <w:rPr>
          <w:u w:val="single"/>
          <w:lang w:bidi="he-IL"/>
        </w:rPr>
        <w:t>La vie dans les campagnes :</w:t>
      </w:r>
    </w:p>
    <w:p w:rsidR="00C10189" w:rsidRDefault="00C10189" w:rsidP="00DB658E">
      <w:pPr>
        <w:pStyle w:val="Style"/>
        <w:jc w:val="both"/>
        <w:rPr>
          <w:lang w:bidi="he-IL"/>
        </w:rPr>
      </w:pPr>
      <w:r>
        <w:rPr>
          <w:lang w:bidi="he-IL"/>
        </w:rPr>
        <w:t>La vie des agriculteurs a peu changé : ils continuent à cultiver la terre et à élever des animaux. Les romains ont encouragé la construction de grandes fermes :</w:t>
      </w:r>
      <w:r w:rsidR="00A435AA">
        <w:rPr>
          <w:lang w:bidi="he-IL"/>
        </w:rPr>
        <w:t xml:space="preserve"> </w:t>
      </w:r>
      <w:r w:rsidR="00A435AA" w:rsidRPr="00BD7276">
        <w:rPr>
          <w:b/>
          <w:lang w:bidi="he-IL"/>
        </w:rPr>
        <w:t xml:space="preserve">les </w:t>
      </w:r>
      <w:proofErr w:type="spellStart"/>
      <w:r w:rsidR="00A435AA" w:rsidRPr="00BD7276">
        <w:rPr>
          <w:b/>
          <w:lang w:bidi="he-IL"/>
        </w:rPr>
        <w:t>villae</w:t>
      </w:r>
      <w:proofErr w:type="spellEnd"/>
      <w:r>
        <w:rPr>
          <w:lang w:bidi="he-IL"/>
        </w:rPr>
        <w:t>. La villa comporte les habitations du propriétaire et des ouvriers, ainsi que des bâtiments agricoles. Ils introduisent de nouvelles cultures : la vigne, l’olivier, les arbres fruitiers dans les régions propices.</w:t>
      </w:r>
      <w:r w:rsidR="00A435AA">
        <w:rPr>
          <w:lang w:bidi="he-IL"/>
        </w:rPr>
        <w:t xml:space="preserve"> Les romains utilisent des outils et des objets inventés par les gaulois : moissonneuse, tonneau, fer à cheval.</w:t>
      </w:r>
    </w:p>
    <w:p w:rsidR="00A435AA" w:rsidRDefault="00A435AA" w:rsidP="00DB658E">
      <w:pPr>
        <w:pStyle w:val="Style"/>
        <w:jc w:val="both"/>
        <w:rPr>
          <w:lang w:bidi="he-IL"/>
        </w:rPr>
      </w:pPr>
    </w:p>
    <w:p w:rsidR="00C61C9F" w:rsidRDefault="00C61C9F" w:rsidP="00DB658E">
      <w:pPr>
        <w:pStyle w:val="Style"/>
        <w:jc w:val="both"/>
        <w:rPr>
          <w:lang w:bidi="he-IL"/>
        </w:rPr>
      </w:pPr>
      <w:r>
        <w:rPr>
          <w:noProof/>
        </w:rPr>
        <w:drawing>
          <wp:inline distT="0" distB="0" distL="0" distR="0">
            <wp:extent cx="4542763" cy="4816423"/>
            <wp:effectExtent l="19050" t="0" r="0" b="0"/>
            <wp:docPr id="9" name="Image 8" descr="vill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la2.jpg"/>
                    <pic:cNvPicPr/>
                  </pic:nvPicPr>
                  <pic:blipFill>
                    <a:blip r:embed="rId23" cstate="print"/>
                    <a:stretch>
                      <a:fillRect/>
                    </a:stretch>
                  </pic:blipFill>
                  <pic:spPr>
                    <a:xfrm>
                      <a:off x="0" y="0"/>
                      <a:ext cx="4546653" cy="4820547"/>
                    </a:xfrm>
                    <a:prstGeom prst="rect">
                      <a:avLst/>
                    </a:prstGeom>
                  </pic:spPr>
                </pic:pic>
              </a:graphicData>
            </a:graphic>
          </wp:inline>
        </w:drawing>
      </w:r>
    </w:p>
    <w:p w:rsidR="00C61C9F" w:rsidRDefault="00C61C9F" w:rsidP="00DB658E">
      <w:pPr>
        <w:pStyle w:val="Style"/>
        <w:jc w:val="both"/>
        <w:rPr>
          <w:lang w:bidi="he-IL"/>
        </w:rPr>
      </w:pPr>
      <w:r>
        <w:rPr>
          <w:lang w:bidi="he-IL"/>
        </w:rPr>
        <w:t>Maquette de la partie habitation d</w:t>
      </w:r>
      <w:r w:rsidR="00A435AA">
        <w:rPr>
          <w:lang w:bidi="he-IL"/>
        </w:rPr>
        <w:t xml:space="preserve">’une </w:t>
      </w:r>
      <w:r>
        <w:rPr>
          <w:lang w:bidi="he-IL"/>
        </w:rPr>
        <w:t>villa.</w:t>
      </w:r>
    </w:p>
    <w:p w:rsidR="00C61C9F" w:rsidRDefault="00C61C9F" w:rsidP="00DB658E">
      <w:pPr>
        <w:pStyle w:val="Style"/>
        <w:jc w:val="both"/>
        <w:rPr>
          <w:lang w:bidi="he-IL"/>
        </w:rPr>
      </w:pPr>
    </w:p>
    <w:p w:rsidR="00C61C9F" w:rsidRDefault="00C61C9F" w:rsidP="00DB658E">
      <w:pPr>
        <w:pStyle w:val="Style"/>
        <w:jc w:val="both"/>
        <w:rPr>
          <w:lang w:bidi="he-IL"/>
        </w:rPr>
      </w:pPr>
      <w:r>
        <w:rPr>
          <w:noProof/>
        </w:rPr>
        <w:lastRenderedPageBreak/>
        <w:drawing>
          <wp:inline distT="0" distB="0" distL="0" distR="0">
            <wp:extent cx="5257800" cy="4292600"/>
            <wp:effectExtent l="19050" t="0" r="0" b="0"/>
            <wp:docPr id="10" name="Image 9" descr="vill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la3.jpg"/>
                    <pic:cNvPicPr/>
                  </pic:nvPicPr>
                  <pic:blipFill>
                    <a:blip r:embed="rId24" cstate="print"/>
                    <a:stretch>
                      <a:fillRect/>
                    </a:stretch>
                  </pic:blipFill>
                  <pic:spPr>
                    <a:xfrm>
                      <a:off x="0" y="0"/>
                      <a:ext cx="5257800" cy="4292600"/>
                    </a:xfrm>
                    <a:prstGeom prst="rect">
                      <a:avLst/>
                    </a:prstGeom>
                  </pic:spPr>
                </pic:pic>
              </a:graphicData>
            </a:graphic>
          </wp:inline>
        </w:drawing>
      </w:r>
    </w:p>
    <w:p w:rsidR="00C61C9F" w:rsidRDefault="00C61C9F" w:rsidP="00DB658E">
      <w:pPr>
        <w:pStyle w:val="Style"/>
        <w:jc w:val="both"/>
        <w:rPr>
          <w:lang w:bidi="he-IL"/>
        </w:rPr>
      </w:pPr>
      <w:r>
        <w:rPr>
          <w:lang w:bidi="he-IL"/>
        </w:rPr>
        <w:t>Maquette des bâtiments agricoles.</w:t>
      </w:r>
    </w:p>
    <w:p w:rsidR="00A435AA" w:rsidRDefault="00A435AA" w:rsidP="00DB658E">
      <w:pPr>
        <w:pStyle w:val="Style"/>
        <w:jc w:val="both"/>
        <w:rPr>
          <w:lang w:bidi="he-IL"/>
        </w:rPr>
      </w:pPr>
    </w:p>
    <w:p w:rsidR="00582DDE" w:rsidRDefault="00582DDE" w:rsidP="00DB658E">
      <w:pPr>
        <w:pStyle w:val="Style"/>
        <w:jc w:val="both"/>
        <w:rPr>
          <w:lang w:bidi="he-IL"/>
        </w:rPr>
      </w:pPr>
      <w:r>
        <w:rPr>
          <w:noProof/>
        </w:rPr>
        <w:drawing>
          <wp:inline distT="0" distB="0" distL="0" distR="0">
            <wp:extent cx="4880161" cy="1992518"/>
            <wp:effectExtent l="19050" t="0" r="0" b="0"/>
            <wp:docPr id="12" name="Image 11" descr="bas relief gallo-ro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 relief gallo-romain.jpg"/>
                    <pic:cNvPicPr/>
                  </pic:nvPicPr>
                  <pic:blipFill>
                    <a:blip r:embed="rId25" cstate="print"/>
                    <a:stretch>
                      <a:fillRect/>
                    </a:stretch>
                  </pic:blipFill>
                  <pic:spPr>
                    <a:xfrm>
                      <a:off x="0" y="0"/>
                      <a:ext cx="4886279" cy="1995016"/>
                    </a:xfrm>
                    <a:prstGeom prst="rect">
                      <a:avLst/>
                    </a:prstGeom>
                  </pic:spPr>
                </pic:pic>
              </a:graphicData>
            </a:graphic>
          </wp:inline>
        </w:drawing>
      </w:r>
    </w:p>
    <w:p w:rsidR="00582DDE" w:rsidRDefault="00582DDE" w:rsidP="00DB658E">
      <w:pPr>
        <w:pStyle w:val="Style"/>
        <w:jc w:val="both"/>
        <w:rPr>
          <w:lang w:bidi="he-IL"/>
        </w:rPr>
      </w:pPr>
      <w:r>
        <w:rPr>
          <w:lang w:bidi="he-IL"/>
        </w:rPr>
        <w:t>Bas relief gallo-romain montrant l’utilisation des tonneaux</w:t>
      </w:r>
    </w:p>
    <w:p w:rsidR="00582DDE" w:rsidRDefault="00582DDE" w:rsidP="00DB658E">
      <w:pPr>
        <w:pStyle w:val="Style"/>
        <w:jc w:val="both"/>
        <w:rPr>
          <w:lang w:bidi="he-IL"/>
        </w:rPr>
      </w:pPr>
    </w:p>
    <w:p w:rsidR="00582DDE" w:rsidRDefault="00582DDE" w:rsidP="00DB658E">
      <w:pPr>
        <w:pStyle w:val="Style"/>
        <w:jc w:val="both"/>
        <w:rPr>
          <w:lang w:bidi="he-IL"/>
        </w:rPr>
      </w:pPr>
      <w:r>
        <w:rPr>
          <w:noProof/>
        </w:rPr>
        <w:drawing>
          <wp:inline distT="0" distB="0" distL="0" distR="0">
            <wp:extent cx="1850316" cy="1850316"/>
            <wp:effectExtent l="19050" t="0" r="0" b="0"/>
            <wp:docPr id="13" name="Image 12" descr="moissonneuse gaulo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issonneuse gauloise.jpg"/>
                    <pic:cNvPicPr/>
                  </pic:nvPicPr>
                  <pic:blipFill>
                    <a:blip r:embed="rId26" cstate="print"/>
                    <a:stretch>
                      <a:fillRect/>
                    </a:stretch>
                  </pic:blipFill>
                  <pic:spPr>
                    <a:xfrm>
                      <a:off x="0" y="0"/>
                      <a:ext cx="1848339" cy="1848339"/>
                    </a:xfrm>
                    <a:prstGeom prst="rect">
                      <a:avLst/>
                    </a:prstGeom>
                  </pic:spPr>
                </pic:pic>
              </a:graphicData>
            </a:graphic>
          </wp:inline>
        </w:drawing>
      </w:r>
      <w:r>
        <w:rPr>
          <w:lang w:bidi="he-IL"/>
        </w:rPr>
        <w:t>Moissonneuse gauloise</w:t>
      </w:r>
    </w:p>
    <w:p w:rsidR="00582DDE" w:rsidRDefault="0073626F" w:rsidP="00DB658E">
      <w:pPr>
        <w:pStyle w:val="Style"/>
        <w:jc w:val="both"/>
        <w:rPr>
          <w:lang w:bidi="he-IL"/>
        </w:rPr>
      </w:pPr>
      <w:r>
        <w:rPr>
          <w:b/>
          <w:lang w:bidi="he-IL"/>
        </w:rPr>
        <w:lastRenderedPageBreak/>
        <w:t>Annexe 2 </w:t>
      </w:r>
      <w:proofErr w:type="gramStart"/>
      <w:r>
        <w:rPr>
          <w:b/>
          <w:lang w:bidi="he-IL"/>
        </w:rPr>
        <w:t>:</w:t>
      </w:r>
      <w:r w:rsidR="00582DDE" w:rsidRPr="0073626F">
        <w:rPr>
          <w:b/>
          <w:lang w:bidi="he-IL"/>
        </w:rPr>
        <w:t>Les</w:t>
      </w:r>
      <w:proofErr w:type="gramEnd"/>
      <w:r w:rsidR="00582DDE">
        <w:rPr>
          <w:lang w:bidi="he-IL"/>
        </w:rPr>
        <w:t xml:space="preserve"> </w:t>
      </w:r>
      <w:r w:rsidR="00582DDE" w:rsidRPr="0073626F">
        <w:rPr>
          <w:b/>
          <w:lang w:bidi="he-IL"/>
        </w:rPr>
        <w:t>rites funéraires gallo-romains</w:t>
      </w:r>
      <w:r w:rsidR="00582DDE">
        <w:rPr>
          <w:lang w:bidi="he-IL"/>
        </w:rPr>
        <w:t> :</w:t>
      </w:r>
    </w:p>
    <w:p w:rsidR="00582DDE" w:rsidRDefault="00582DDE" w:rsidP="00DB658E">
      <w:pPr>
        <w:pStyle w:val="Style"/>
        <w:jc w:val="both"/>
        <w:rPr>
          <w:lang w:bidi="he-IL"/>
        </w:rPr>
      </w:pPr>
    </w:p>
    <w:p w:rsidR="00582DDE" w:rsidRDefault="005820E7" w:rsidP="00DB658E">
      <w:pPr>
        <w:pStyle w:val="Style"/>
        <w:jc w:val="both"/>
        <w:rPr>
          <w:lang w:bidi="he-IL"/>
        </w:rPr>
      </w:pPr>
      <w:r>
        <w:rPr>
          <w:lang w:bidi="he-IL"/>
        </w:rPr>
        <w:t>Les gallo-romains pratiquaient l’</w:t>
      </w:r>
      <w:r w:rsidR="002D372E">
        <w:rPr>
          <w:lang w:bidi="he-IL"/>
        </w:rPr>
        <w:t xml:space="preserve">incinération des morts. Une fois le corps brûlé, les restes étaient conservés dans une </w:t>
      </w:r>
      <w:r w:rsidR="002D372E" w:rsidRPr="007E675B">
        <w:rPr>
          <w:b/>
          <w:lang w:bidi="he-IL"/>
        </w:rPr>
        <w:t>urne</w:t>
      </w:r>
      <w:r w:rsidR="002D372E">
        <w:rPr>
          <w:lang w:bidi="he-IL"/>
        </w:rPr>
        <w:t xml:space="preserve"> en poterie ou en verre. Cette urne était placée dans un </w:t>
      </w:r>
      <w:r w:rsidR="002D372E" w:rsidRPr="007E675B">
        <w:rPr>
          <w:b/>
          <w:lang w:bidi="he-IL"/>
        </w:rPr>
        <w:t>coffre en pierre</w:t>
      </w:r>
      <w:r w:rsidR="002D372E">
        <w:rPr>
          <w:lang w:bidi="he-IL"/>
        </w:rPr>
        <w:t>, composé de deux parties. On a retrouvé des offrandes dans les urnes : restes de poteries, outils ayant appartenu au défunt, pièces de monnaie, lampes en terre cuite…</w:t>
      </w:r>
    </w:p>
    <w:p w:rsidR="002D372E" w:rsidRDefault="002D372E" w:rsidP="00DB658E">
      <w:pPr>
        <w:pStyle w:val="Style"/>
        <w:jc w:val="both"/>
        <w:rPr>
          <w:lang w:bidi="he-IL"/>
        </w:rPr>
      </w:pPr>
    </w:p>
    <w:p w:rsidR="002D372E" w:rsidRDefault="00B27834" w:rsidP="00DB658E">
      <w:pPr>
        <w:pStyle w:val="Style"/>
        <w:jc w:val="both"/>
        <w:rPr>
          <w:noProof/>
        </w:rPr>
      </w:pPr>
      <w:r>
        <w:rPr>
          <w:noProof/>
        </w:rPr>
        <w:drawing>
          <wp:inline distT="0" distB="0" distL="0" distR="0">
            <wp:extent cx="2908972" cy="2842597"/>
            <wp:effectExtent l="19050" t="0" r="5678" b="0"/>
            <wp:docPr id="20" name="Image 19" descr="urne en ver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ne en verre.jpg"/>
                    <pic:cNvPicPr/>
                  </pic:nvPicPr>
                  <pic:blipFill>
                    <a:blip r:embed="rId27" cstate="print"/>
                    <a:stretch>
                      <a:fillRect/>
                    </a:stretch>
                  </pic:blipFill>
                  <pic:spPr>
                    <a:xfrm>
                      <a:off x="0" y="0"/>
                      <a:ext cx="2913374" cy="2846899"/>
                    </a:xfrm>
                    <a:prstGeom prst="rect">
                      <a:avLst/>
                    </a:prstGeom>
                  </pic:spPr>
                </pic:pic>
              </a:graphicData>
            </a:graphic>
          </wp:inline>
        </w:drawing>
      </w:r>
    </w:p>
    <w:p w:rsidR="00B27834" w:rsidRDefault="00B27834" w:rsidP="00DB658E">
      <w:pPr>
        <w:pStyle w:val="Style"/>
        <w:jc w:val="both"/>
        <w:rPr>
          <w:lang w:bidi="he-IL"/>
        </w:rPr>
      </w:pPr>
    </w:p>
    <w:p w:rsidR="00C10189" w:rsidRDefault="00B27834" w:rsidP="00DB658E">
      <w:pPr>
        <w:pStyle w:val="Style"/>
        <w:jc w:val="both"/>
        <w:rPr>
          <w:lang w:bidi="he-IL"/>
        </w:rPr>
      </w:pPr>
      <w:r>
        <w:rPr>
          <w:lang w:bidi="he-IL"/>
        </w:rPr>
        <w:t>Une urne funéraire en verre</w:t>
      </w:r>
    </w:p>
    <w:p w:rsidR="00B27834" w:rsidRDefault="00B27834" w:rsidP="00DB658E">
      <w:pPr>
        <w:pStyle w:val="Style"/>
        <w:jc w:val="both"/>
        <w:rPr>
          <w:lang w:bidi="he-IL"/>
        </w:rPr>
      </w:pPr>
    </w:p>
    <w:p w:rsidR="00B27834" w:rsidRDefault="00B27834" w:rsidP="00DB658E">
      <w:pPr>
        <w:pStyle w:val="Style"/>
        <w:jc w:val="both"/>
        <w:rPr>
          <w:lang w:bidi="he-IL"/>
        </w:rPr>
      </w:pPr>
    </w:p>
    <w:p w:rsidR="00B27834" w:rsidRDefault="00B27834" w:rsidP="00DB658E">
      <w:pPr>
        <w:pStyle w:val="Style"/>
        <w:jc w:val="both"/>
        <w:rPr>
          <w:lang w:bidi="he-IL"/>
        </w:rPr>
      </w:pPr>
      <w:r>
        <w:rPr>
          <w:noProof/>
        </w:rPr>
        <w:drawing>
          <wp:inline distT="0" distB="0" distL="0" distR="0">
            <wp:extent cx="2893807" cy="2590967"/>
            <wp:effectExtent l="19050" t="0" r="1793" b="0"/>
            <wp:docPr id="22" name="Image 21" descr="coffre funéra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ffre funéraire.jpg"/>
                    <pic:cNvPicPr/>
                  </pic:nvPicPr>
                  <pic:blipFill>
                    <a:blip r:embed="rId28" cstate="print"/>
                    <a:stretch>
                      <a:fillRect/>
                    </a:stretch>
                  </pic:blipFill>
                  <pic:spPr>
                    <a:xfrm>
                      <a:off x="0" y="0"/>
                      <a:ext cx="2897176" cy="2593983"/>
                    </a:xfrm>
                    <a:prstGeom prst="rect">
                      <a:avLst/>
                    </a:prstGeom>
                  </pic:spPr>
                </pic:pic>
              </a:graphicData>
            </a:graphic>
          </wp:inline>
        </w:drawing>
      </w:r>
    </w:p>
    <w:p w:rsidR="00B27834" w:rsidRDefault="00B27834" w:rsidP="00DB658E">
      <w:pPr>
        <w:pStyle w:val="Style"/>
        <w:jc w:val="both"/>
        <w:rPr>
          <w:lang w:bidi="he-IL"/>
        </w:rPr>
      </w:pPr>
      <w:r>
        <w:rPr>
          <w:lang w:bidi="he-IL"/>
        </w:rPr>
        <w:t>Un coffre funéraire</w:t>
      </w:r>
    </w:p>
    <w:p w:rsidR="00B933B6" w:rsidRDefault="00B933B6" w:rsidP="00DB658E">
      <w:pPr>
        <w:pStyle w:val="Style"/>
        <w:jc w:val="both"/>
        <w:rPr>
          <w:lang w:bidi="he-IL"/>
        </w:rPr>
      </w:pPr>
    </w:p>
    <w:p w:rsidR="00B933B6" w:rsidRDefault="00B933B6" w:rsidP="00DB658E">
      <w:pPr>
        <w:pStyle w:val="Style"/>
        <w:jc w:val="both"/>
        <w:rPr>
          <w:lang w:bidi="he-IL"/>
        </w:rPr>
      </w:pPr>
    </w:p>
    <w:p w:rsidR="0075652B" w:rsidRDefault="0075652B" w:rsidP="00DB658E">
      <w:pPr>
        <w:pStyle w:val="Style"/>
        <w:jc w:val="both"/>
        <w:rPr>
          <w:lang w:bidi="he-IL"/>
        </w:rPr>
      </w:pPr>
    </w:p>
    <w:p w:rsidR="0075652B" w:rsidRDefault="0075652B" w:rsidP="00DB658E">
      <w:pPr>
        <w:pStyle w:val="Style"/>
        <w:jc w:val="both"/>
        <w:rPr>
          <w:lang w:bidi="he-IL"/>
        </w:rPr>
      </w:pPr>
    </w:p>
    <w:p w:rsidR="00621C5A" w:rsidRDefault="00621C5A" w:rsidP="00DB658E">
      <w:pPr>
        <w:pStyle w:val="Style"/>
        <w:jc w:val="both"/>
        <w:rPr>
          <w:lang w:bidi="he-IL"/>
        </w:rPr>
      </w:pPr>
    </w:p>
    <w:p w:rsidR="00621C5A" w:rsidRDefault="00621C5A" w:rsidP="00DB658E">
      <w:pPr>
        <w:pStyle w:val="Style"/>
        <w:jc w:val="both"/>
        <w:rPr>
          <w:lang w:bidi="he-IL"/>
        </w:rPr>
      </w:pPr>
    </w:p>
    <w:p w:rsidR="00621C5A" w:rsidRDefault="00621C5A" w:rsidP="00DB658E">
      <w:pPr>
        <w:pStyle w:val="Style"/>
        <w:jc w:val="both"/>
        <w:rPr>
          <w:lang w:bidi="he-IL"/>
        </w:rPr>
      </w:pPr>
    </w:p>
    <w:p w:rsidR="0075652B" w:rsidRDefault="00B933B6" w:rsidP="00DB658E">
      <w:pPr>
        <w:pStyle w:val="Style"/>
        <w:jc w:val="both"/>
        <w:rPr>
          <w:lang w:bidi="he-IL"/>
        </w:rPr>
      </w:pPr>
      <w:r>
        <w:rPr>
          <w:lang w:bidi="he-IL"/>
        </w:rPr>
        <w:lastRenderedPageBreak/>
        <w:t>Sépulture individuelle à incinération</w:t>
      </w:r>
    </w:p>
    <w:p w:rsidR="00AE63D7" w:rsidRDefault="00AE63D7" w:rsidP="00DB658E">
      <w:pPr>
        <w:pStyle w:val="Style"/>
        <w:jc w:val="both"/>
        <w:rPr>
          <w:lang w:bidi="he-IL"/>
        </w:rPr>
      </w:pPr>
    </w:p>
    <w:p w:rsidR="00F37C6E" w:rsidRDefault="00B933B6">
      <w:r>
        <w:rPr>
          <w:noProof/>
          <w:lang w:eastAsia="fr-FR"/>
        </w:rPr>
        <w:drawing>
          <wp:anchor distT="0" distB="0" distL="114300" distR="114300" simplePos="0" relativeHeight="251677696" behindDoc="0" locked="0" layoutInCell="1" allowOverlap="1">
            <wp:simplePos x="0" y="0"/>
            <wp:positionH relativeFrom="column">
              <wp:align>left</wp:align>
            </wp:positionH>
            <wp:positionV relativeFrom="paragraph">
              <wp:align>top</wp:align>
            </wp:positionV>
            <wp:extent cx="5162550" cy="3762375"/>
            <wp:effectExtent l="19050" t="0" r="0" b="0"/>
            <wp:wrapSquare wrapText="bothSides"/>
            <wp:docPr id="5" name="Image 4" descr="monument à coff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ument à coffre1.jpg"/>
                    <pic:cNvPicPr/>
                  </pic:nvPicPr>
                  <pic:blipFill>
                    <a:blip r:embed="rId14" cstate="print"/>
                    <a:stretch>
                      <a:fillRect/>
                    </a:stretch>
                  </pic:blipFill>
                  <pic:spPr>
                    <a:xfrm>
                      <a:off x="0" y="0"/>
                      <a:ext cx="5162550" cy="3762375"/>
                    </a:xfrm>
                    <a:prstGeom prst="rect">
                      <a:avLst/>
                    </a:prstGeom>
                  </pic:spPr>
                </pic:pic>
              </a:graphicData>
            </a:graphic>
          </wp:anchor>
        </w:drawing>
      </w:r>
      <w:r>
        <w:br w:type="textWrapping" w:clear="all"/>
      </w:r>
    </w:p>
    <w:p w:rsidR="00B933B6" w:rsidRDefault="00B933B6">
      <w:r>
        <w:rPr>
          <w:noProof/>
          <w:lang w:eastAsia="fr-FR"/>
        </w:rPr>
        <w:drawing>
          <wp:inline distT="0" distB="0" distL="0" distR="0">
            <wp:extent cx="5227942" cy="3352752"/>
            <wp:effectExtent l="19050" t="0" r="0" b="0"/>
            <wp:docPr id="7" name="Image 6" descr="monument à coff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ument à coffre2.jpg"/>
                    <pic:cNvPicPr/>
                  </pic:nvPicPr>
                  <pic:blipFill>
                    <a:blip r:embed="rId15" cstate="print"/>
                    <a:stretch>
                      <a:fillRect/>
                    </a:stretch>
                  </pic:blipFill>
                  <pic:spPr>
                    <a:xfrm>
                      <a:off x="0" y="0"/>
                      <a:ext cx="5226214" cy="3351644"/>
                    </a:xfrm>
                    <a:prstGeom prst="rect">
                      <a:avLst/>
                    </a:prstGeom>
                  </pic:spPr>
                </pic:pic>
              </a:graphicData>
            </a:graphic>
          </wp:inline>
        </w:drawing>
      </w:r>
    </w:p>
    <w:p w:rsidR="00B933B6" w:rsidRDefault="00B933B6"/>
    <w:p w:rsidR="00B933B6" w:rsidRDefault="00B933B6"/>
    <w:p w:rsidR="00B933B6" w:rsidRDefault="00B933B6"/>
    <w:p w:rsidR="00B933B6" w:rsidRDefault="00B933B6">
      <w:r>
        <w:lastRenderedPageBreak/>
        <w:t>Mausolée à abside</w:t>
      </w:r>
    </w:p>
    <w:p w:rsidR="00B933B6" w:rsidRDefault="00B933B6">
      <w:r>
        <w:rPr>
          <w:noProof/>
          <w:lang w:eastAsia="fr-FR"/>
        </w:rPr>
        <w:drawing>
          <wp:inline distT="0" distB="0" distL="0" distR="0">
            <wp:extent cx="4819650" cy="3340574"/>
            <wp:effectExtent l="19050" t="0" r="0" b="0"/>
            <wp:docPr id="26" name="Image 25" descr="mausolée à abs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usolée à abside1.jpg"/>
                    <pic:cNvPicPr/>
                  </pic:nvPicPr>
                  <pic:blipFill>
                    <a:blip r:embed="rId22" cstate="print"/>
                    <a:stretch>
                      <a:fillRect/>
                    </a:stretch>
                  </pic:blipFill>
                  <pic:spPr>
                    <a:xfrm>
                      <a:off x="0" y="0"/>
                      <a:ext cx="4823872" cy="3343500"/>
                    </a:xfrm>
                    <a:prstGeom prst="rect">
                      <a:avLst/>
                    </a:prstGeom>
                  </pic:spPr>
                </pic:pic>
              </a:graphicData>
            </a:graphic>
          </wp:inline>
        </w:drawing>
      </w:r>
    </w:p>
    <w:p w:rsidR="00B933B6" w:rsidRDefault="00B933B6">
      <w:r>
        <w:rPr>
          <w:noProof/>
          <w:lang w:eastAsia="fr-FR"/>
        </w:rPr>
        <w:drawing>
          <wp:inline distT="0" distB="0" distL="0" distR="0">
            <wp:extent cx="4886325" cy="3383267"/>
            <wp:effectExtent l="19050" t="0" r="9525" b="0"/>
            <wp:docPr id="27" name="Image 26" descr="mausolée à abs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usolée à abside2.jpg"/>
                    <pic:cNvPicPr/>
                  </pic:nvPicPr>
                  <pic:blipFill>
                    <a:blip r:embed="rId21" cstate="print"/>
                    <a:stretch>
                      <a:fillRect/>
                    </a:stretch>
                  </pic:blipFill>
                  <pic:spPr>
                    <a:xfrm>
                      <a:off x="0" y="0"/>
                      <a:ext cx="4891337" cy="3386737"/>
                    </a:xfrm>
                    <a:prstGeom prst="rect">
                      <a:avLst/>
                    </a:prstGeom>
                  </pic:spPr>
                </pic:pic>
              </a:graphicData>
            </a:graphic>
          </wp:inline>
        </w:drawing>
      </w:r>
    </w:p>
    <w:sectPr w:rsidR="00B933B6" w:rsidSect="002C0FA1">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MT">
    <w:altName w:val="Arial Unicode MS"/>
    <w:panose1 w:val="00000000000000000000"/>
    <w:charset w:val="88"/>
    <w:family w:val="auto"/>
    <w:notTrueType/>
    <w:pitch w:val="default"/>
    <w:sig w:usb0="00000000" w:usb1="08080000" w:usb2="00000010" w:usb3="00000000" w:csb0="00100000"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D74B1D"/>
    <w:rsid w:val="001430BB"/>
    <w:rsid w:val="001832D8"/>
    <w:rsid w:val="001D22ED"/>
    <w:rsid w:val="001E6D11"/>
    <w:rsid w:val="002C0288"/>
    <w:rsid w:val="002C0FA1"/>
    <w:rsid w:val="002D372E"/>
    <w:rsid w:val="002F7CCC"/>
    <w:rsid w:val="003C2B81"/>
    <w:rsid w:val="003D56D8"/>
    <w:rsid w:val="003F65FF"/>
    <w:rsid w:val="003F71FE"/>
    <w:rsid w:val="00433A29"/>
    <w:rsid w:val="004A414F"/>
    <w:rsid w:val="00523A24"/>
    <w:rsid w:val="00550E0C"/>
    <w:rsid w:val="005820E7"/>
    <w:rsid w:val="00582DDE"/>
    <w:rsid w:val="005C220E"/>
    <w:rsid w:val="00621C5A"/>
    <w:rsid w:val="00637751"/>
    <w:rsid w:val="00652C48"/>
    <w:rsid w:val="00654B36"/>
    <w:rsid w:val="006716FC"/>
    <w:rsid w:val="006934FA"/>
    <w:rsid w:val="0073626F"/>
    <w:rsid w:val="0075652B"/>
    <w:rsid w:val="00797D5B"/>
    <w:rsid w:val="007E675B"/>
    <w:rsid w:val="00805ED0"/>
    <w:rsid w:val="00834279"/>
    <w:rsid w:val="00847258"/>
    <w:rsid w:val="008A427D"/>
    <w:rsid w:val="009440E6"/>
    <w:rsid w:val="009709B1"/>
    <w:rsid w:val="00A41095"/>
    <w:rsid w:val="00A435AA"/>
    <w:rsid w:val="00A9534A"/>
    <w:rsid w:val="00AD60F8"/>
    <w:rsid w:val="00AE63D7"/>
    <w:rsid w:val="00AF2B52"/>
    <w:rsid w:val="00AF698F"/>
    <w:rsid w:val="00B27834"/>
    <w:rsid w:val="00B933B6"/>
    <w:rsid w:val="00BD7276"/>
    <w:rsid w:val="00BE45D7"/>
    <w:rsid w:val="00C10189"/>
    <w:rsid w:val="00C15BE7"/>
    <w:rsid w:val="00C35581"/>
    <w:rsid w:val="00C61C9F"/>
    <w:rsid w:val="00CA5241"/>
    <w:rsid w:val="00D05638"/>
    <w:rsid w:val="00D30E9F"/>
    <w:rsid w:val="00D31D65"/>
    <w:rsid w:val="00D74B1D"/>
    <w:rsid w:val="00DB658E"/>
    <w:rsid w:val="00E96289"/>
    <w:rsid w:val="00F35815"/>
    <w:rsid w:val="00F37C6E"/>
    <w:rsid w:val="00F5144E"/>
    <w:rsid w:val="00FA2A99"/>
    <w:rsid w:val="00FD5D71"/>
    <w:rsid w:val="00FF72F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rules v:ext="edit">
        <o:r id="V:Rule7" type="connector" idref="#_x0000_s1027"/>
        <o:r id="V:Rule8" type="connector" idref="#_x0000_s1035"/>
        <o:r id="V:Rule9" type="connector" idref="#_x0000_s1037"/>
        <o:r id="V:Rule10" type="connector" idref="#_x0000_s1033"/>
        <o:r id="V:Rule11" type="connector" idref="#_x0000_s1031"/>
        <o:r id="V:Rule12"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0FA1"/>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74B1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74B1D"/>
    <w:rPr>
      <w:rFonts w:ascii="Tahoma" w:hAnsi="Tahoma" w:cs="Tahoma"/>
      <w:sz w:val="16"/>
      <w:szCs w:val="16"/>
    </w:rPr>
  </w:style>
  <w:style w:type="paragraph" w:customStyle="1" w:styleId="Style">
    <w:name w:val="Style"/>
    <w:rsid w:val="009709B1"/>
    <w:pPr>
      <w:widowControl w:val="0"/>
      <w:autoSpaceDE w:val="0"/>
      <w:autoSpaceDN w:val="0"/>
      <w:adjustRightInd w:val="0"/>
      <w:spacing w:after="0"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550E0C"/>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hyperlink" Target="http://www.mariusvazeilles.fr/" TargetMode="External"/><Relationship Id="rId12" Type="http://schemas.openxmlformats.org/officeDocument/2006/relationships/image" Target="media/image7.emf"/><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A8913576-A0AD-4D48-800F-31B04C95C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745</TotalTime>
  <Pages>12</Pages>
  <Words>1220</Words>
  <Characters>6710</Characters>
  <Application>Microsoft Office Word</Application>
  <DocSecurity>0</DocSecurity>
  <Lines>55</Lines>
  <Paragraphs>15</Paragraphs>
  <ScaleCrop>false</ScaleCrop>
  <HeadingPairs>
    <vt:vector size="2" baseType="variant">
      <vt:variant>
        <vt:lpstr>Titre</vt:lpstr>
      </vt:variant>
      <vt:variant>
        <vt:i4>1</vt:i4>
      </vt:variant>
    </vt:vector>
  </HeadingPairs>
  <TitlesOfParts>
    <vt:vector size="1" baseType="lpstr">
      <vt:lpstr/>
    </vt:vector>
  </TitlesOfParts>
  <Company>Académie de Limoges</Company>
  <LinksUpToDate>false</LinksUpToDate>
  <CharactersWithSpaces>7915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mmouty</dc:creator>
  <cp:lastModifiedBy>mmouty</cp:lastModifiedBy>
  <cp:revision>25</cp:revision>
  <cp:lastPrinted>2015-05-29T14:13:00Z</cp:lastPrinted>
  <dcterms:created xsi:type="dcterms:W3CDTF">2015-05-19T09:15:00Z</dcterms:created>
  <dcterms:modified xsi:type="dcterms:W3CDTF">2015-06-01T08:16:00Z</dcterms:modified>
</cp:coreProperties>
</file>